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1A06ADF3" wp14:editId="0D4C018C">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CD536F">
            <w:pPr>
              <w:tabs>
                <w:tab w:val="left" w:pos="1170"/>
              </w:tabs>
              <w:spacing w:before="40" w:after="120"/>
              <w:rPr>
                <w:rFonts w:ascii="Arial" w:hAnsi="Arial"/>
                <w:b/>
                <w:sz w:val="24"/>
              </w:rPr>
            </w:pPr>
            <w:r>
              <w:rPr>
                <w:rFonts w:ascii="Arial" w:hAnsi="Arial"/>
                <w:b/>
                <w:sz w:val="24"/>
              </w:rPr>
              <w:t>John J. Specia,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3D4E1C">
            <w:pPr>
              <w:tabs>
                <w:tab w:val="left" w:pos="1170"/>
              </w:tabs>
              <w:spacing w:before="40" w:after="120"/>
              <w:rPr>
                <w:rFonts w:ascii="Arial" w:hAnsi="Arial"/>
                <w:b/>
                <w:sz w:val="24"/>
              </w:rPr>
            </w:pPr>
            <w:r>
              <w:rPr>
                <w:rFonts w:ascii="Arial" w:hAnsi="Arial"/>
                <w:b/>
                <w:sz w:val="24"/>
              </w:rPr>
              <w:t>Agenda Item</w:t>
            </w:r>
            <w:r w:rsidR="00CD536F">
              <w:rPr>
                <w:rFonts w:ascii="Arial" w:hAnsi="Arial"/>
                <w:b/>
                <w:sz w:val="24"/>
              </w:rPr>
              <w:t xml:space="preserve"> </w:t>
            </w:r>
            <w:r w:rsidR="003D4E1C">
              <w:rPr>
                <w:rFonts w:ascii="Arial" w:hAnsi="Arial"/>
                <w:b/>
                <w:sz w:val="24"/>
              </w:rPr>
              <w:t>6c</w:t>
            </w:r>
            <w:r w:rsidR="00CD536F">
              <w:rPr>
                <w:rFonts w:ascii="Arial" w:hAnsi="Arial"/>
                <w:b/>
                <w:sz w:val="24"/>
              </w:rPr>
              <w:t>:</w:t>
            </w:r>
            <w:r>
              <w:rPr>
                <w:rFonts w:ascii="Arial" w:hAnsi="Arial"/>
                <w:b/>
                <w:sz w:val="24"/>
              </w:rPr>
              <w:t xml:space="preserve"> </w:t>
            </w:r>
            <w:r w:rsidR="00B851DB">
              <w:rPr>
                <w:rFonts w:ascii="Arial" w:hAnsi="Arial"/>
                <w:b/>
                <w:sz w:val="24"/>
              </w:rPr>
              <w:t>Recommendation to propose rule changes in 40 TAC</w:t>
            </w:r>
            <w:r w:rsidR="00CD536F">
              <w:rPr>
                <w:rFonts w:ascii="Arial" w:hAnsi="Arial"/>
                <w:b/>
                <w:sz w:val="24"/>
              </w:rPr>
              <w:t xml:space="preserve">, Chapter 700, </w:t>
            </w:r>
            <w:r w:rsidR="001C37EC">
              <w:rPr>
                <w:rFonts w:ascii="Arial" w:hAnsi="Arial"/>
                <w:b/>
                <w:sz w:val="24"/>
              </w:rPr>
              <w:t>Subchapter J</w:t>
            </w:r>
            <w:r w:rsidR="00CD536F">
              <w:rPr>
                <w:rFonts w:ascii="Arial" w:hAnsi="Arial"/>
                <w:b/>
                <w:sz w:val="24"/>
              </w:rPr>
              <w:t>,</w:t>
            </w:r>
            <w:r w:rsidR="001C37EC">
              <w:rPr>
                <w:rFonts w:ascii="Arial" w:hAnsi="Arial"/>
                <w:b/>
                <w:sz w:val="24"/>
              </w:rPr>
              <w:t xml:space="preserve"> </w:t>
            </w:r>
            <w:r w:rsidR="001C37EC" w:rsidRPr="001C37EC">
              <w:rPr>
                <w:rFonts w:ascii="Arial" w:hAnsi="Arial"/>
                <w:b/>
                <w:sz w:val="24"/>
              </w:rPr>
              <w:t>Assistance Programs For Relatives And Other Caregivers</w:t>
            </w:r>
            <w:r w:rsidR="001C37EC">
              <w:rPr>
                <w:rFonts w:ascii="Arial" w:hAnsi="Arial"/>
                <w:b/>
                <w:sz w:val="24"/>
              </w:rPr>
              <w:t xml:space="preserve"> </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CD536F">
            <w:pPr>
              <w:tabs>
                <w:tab w:val="left" w:pos="1170"/>
              </w:tabs>
              <w:spacing w:before="40" w:after="120"/>
              <w:rPr>
                <w:rFonts w:ascii="Arial" w:hAnsi="Arial"/>
                <w:b/>
                <w:iCs/>
                <w:sz w:val="24"/>
              </w:rPr>
            </w:pPr>
            <w:r>
              <w:rPr>
                <w:rFonts w:ascii="Arial" w:hAnsi="Arial"/>
                <w:b/>
                <w:iCs/>
                <w:sz w:val="24"/>
              </w:rPr>
              <w:t>October 18, 2013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0173B4" w:rsidRDefault="000173B4" w:rsidP="000173B4">
      <w:pPr>
        <w:pStyle w:val="BodyText"/>
        <w:rPr>
          <w:i w:val="0"/>
        </w:rPr>
      </w:pPr>
      <w:r>
        <w:rPr>
          <w:i w:val="0"/>
        </w:rPr>
        <w:t xml:space="preserve">The Child Protective Services </w:t>
      </w:r>
      <w:r w:rsidR="00464D8B">
        <w:rPr>
          <w:i w:val="0"/>
        </w:rPr>
        <w:t xml:space="preserve">(CPS) </w:t>
      </w:r>
      <w:r>
        <w:rPr>
          <w:i w:val="0"/>
        </w:rPr>
        <w:t>Division recommends the proposal of</w:t>
      </w:r>
      <w:r w:rsidR="00A828F9">
        <w:rPr>
          <w:i w:val="0"/>
        </w:rPr>
        <w:t xml:space="preserve"> a</w:t>
      </w:r>
      <w:r>
        <w:rPr>
          <w:i w:val="0"/>
        </w:rPr>
        <w:t xml:space="preserve"> rule amendment to 40 </w:t>
      </w:r>
      <w:r w:rsidR="00464D8B">
        <w:rPr>
          <w:i w:val="0"/>
        </w:rPr>
        <w:t xml:space="preserve">TAC, Chapter 700, </w:t>
      </w:r>
      <w:r>
        <w:rPr>
          <w:i w:val="0"/>
        </w:rPr>
        <w:t>§</w:t>
      </w:r>
      <w:r w:rsidR="00C51F80" w:rsidRPr="000173B4">
        <w:rPr>
          <w:i w:val="0"/>
        </w:rPr>
        <w:t>700.1005</w:t>
      </w:r>
      <w:r w:rsidR="001D7DF6">
        <w:rPr>
          <w:i w:val="0"/>
        </w:rPr>
        <w:t xml:space="preserve"> </w:t>
      </w:r>
      <w:r w:rsidR="00867F1A">
        <w:rPr>
          <w:i w:val="0"/>
        </w:rPr>
        <w:t>(a</w:t>
      </w:r>
      <w:proofErr w:type="gramStart"/>
      <w:r w:rsidR="00867F1A">
        <w:rPr>
          <w:i w:val="0"/>
        </w:rPr>
        <w:t>)(</w:t>
      </w:r>
      <w:proofErr w:type="gramEnd"/>
      <w:r w:rsidR="00867F1A">
        <w:rPr>
          <w:i w:val="0"/>
        </w:rPr>
        <w:t>1)</w:t>
      </w:r>
      <w:r w:rsidR="003B78EF">
        <w:rPr>
          <w:i w:val="0"/>
        </w:rPr>
        <w:t xml:space="preserve"> </w:t>
      </w:r>
      <w:r w:rsidRPr="000173B4">
        <w:rPr>
          <w:i w:val="0"/>
        </w:rPr>
        <w:t xml:space="preserve">to reflect changes </w:t>
      </w:r>
      <w:r w:rsidR="00101030" w:rsidRPr="000173B4">
        <w:rPr>
          <w:i w:val="0"/>
        </w:rPr>
        <w:t>made</w:t>
      </w:r>
      <w:r w:rsidR="00101030">
        <w:rPr>
          <w:i w:val="0"/>
        </w:rPr>
        <w:t xml:space="preserve"> to Texas Family Code § 264.755</w:t>
      </w:r>
      <w:r w:rsidR="00C51F80">
        <w:rPr>
          <w:i w:val="0"/>
        </w:rPr>
        <w:t xml:space="preserve">(b) </w:t>
      </w:r>
      <w:r w:rsidRPr="000173B4">
        <w:rPr>
          <w:i w:val="0"/>
        </w:rPr>
        <w:t xml:space="preserve">by Senate Bill </w:t>
      </w:r>
      <w:r w:rsidR="00464D8B">
        <w:rPr>
          <w:i w:val="0"/>
        </w:rPr>
        <w:t>(S.B.)</w:t>
      </w:r>
      <w:r w:rsidRPr="000173B4">
        <w:rPr>
          <w:i w:val="0"/>
        </w:rPr>
        <w:t xml:space="preserve"> 502, 83rd </w:t>
      </w:r>
      <w:r w:rsidR="00464D8B">
        <w:rPr>
          <w:i w:val="0"/>
        </w:rPr>
        <w:t>L</w:t>
      </w:r>
      <w:r>
        <w:rPr>
          <w:i w:val="0"/>
        </w:rPr>
        <w:t>egislature</w:t>
      </w:r>
      <w:r w:rsidR="00464D8B">
        <w:rPr>
          <w:i w:val="0"/>
        </w:rPr>
        <w:t>, Regular Session, 2013</w:t>
      </w:r>
      <w:r w:rsidRPr="000173B4">
        <w:rPr>
          <w:i w:val="0"/>
        </w:rPr>
        <w:t xml:space="preserve">. The rule amendment </w:t>
      </w:r>
      <w:r w:rsidR="006E6917">
        <w:rPr>
          <w:i w:val="0"/>
        </w:rPr>
        <w:t>is</w:t>
      </w:r>
      <w:r w:rsidRPr="000173B4">
        <w:rPr>
          <w:i w:val="0"/>
        </w:rPr>
        <w:t xml:space="preserve"> proposed for</w:t>
      </w:r>
      <w:r w:rsidR="00101030">
        <w:rPr>
          <w:i w:val="0"/>
        </w:rPr>
        <w:t xml:space="preserve"> the reasons explained below. </w:t>
      </w:r>
    </w:p>
    <w:p w:rsidR="000173B4" w:rsidRPr="000173B4" w:rsidRDefault="000173B4" w:rsidP="000173B4">
      <w:pPr>
        <w:pStyle w:val="BodyText"/>
        <w:rPr>
          <w:i w:val="0"/>
        </w:rPr>
      </w:pPr>
      <w:r w:rsidRPr="000173B4">
        <w:rPr>
          <w:i w:val="0"/>
        </w:rPr>
        <w:t xml:space="preserve"> </w:t>
      </w:r>
    </w:p>
    <w:p w:rsidR="000173B4" w:rsidRDefault="000173B4" w:rsidP="000173B4">
      <w:pPr>
        <w:pStyle w:val="BodyText"/>
        <w:rPr>
          <w:i w:val="0"/>
        </w:rPr>
      </w:pPr>
      <w:r w:rsidRPr="000173B4">
        <w:rPr>
          <w:i w:val="0"/>
        </w:rPr>
        <w:t xml:space="preserve">Since March 2006, the Relative and Other Designated Caregiver </w:t>
      </w:r>
      <w:r w:rsidR="00E24315">
        <w:rPr>
          <w:i w:val="0"/>
        </w:rPr>
        <w:t>Assistance Program</w:t>
      </w:r>
      <w:r w:rsidRPr="000173B4">
        <w:rPr>
          <w:i w:val="0"/>
        </w:rPr>
        <w:t xml:space="preserve"> established by the 79th </w:t>
      </w:r>
      <w:r w:rsidRPr="005D660C">
        <w:rPr>
          <w:i w:val="0"/>
        </w:rPr>
        <w:t xml:space="preserve">Legislature, </w:t>
      </w:r>
      <w:r w:rsidR="00497EFE" w:rsidRPr="005D660C">
        <w:rPr>
          <w:i w:val="0"/>
        </w:rPr>
        <w:t>S</w:t>
      </w:r>
      <w:r w:rsidR="005D660C" w:rsidRPr="005D660C">
        <w:rPr>
          <w:i w:val="0"/>
        </w:rPr>
        <w:t>.</w:t>
      </w:r>
      <w:r w:rsidR="00497EFE" w:rsidRPr="005D660C">
        <w:rPr>
          <w:i w:val="0"/>
        </w:rPr>
        <w:t xml:space="preserve">B. </w:t>
      </w:r>
      <w:r w:rsidRPr="005D660C">
        <w:rPr>
          <w:i w:val="0"/>
        </w:rPr>
        <w:t>6, has</w:t>
      </w:r>
      <w:r w:rsidRPr="000173B4">
        <w:rPr>
          <w:i w:val="0"/>
        </w:rPr>
        <w:t xml:space="preserve"> sought to ensure the availability of financial support for kinship placements that may not otherwise be sustained due to the financial strain of providing care for </w:t>
      </w:r>
      <w:r w:rsidR="00402FF1">
        <w:rPr>
          <w:i w:val="0"/>
        </w:rPr>
        <w:t xml:space="preserve">a </w:t>
      </w:r>
      <w:r w:rsidR="00E24315">
        <w:rPr>
          <w:i w:val="0"/>
        </w:rPr>
        <w:t xml:space="preserve">kin child. </w:t>
      </w:r>
      <w:r w:rsidRPr="005D660C">
        <w:rPr>
          <w:i w:val="0"/>
        </w:rPr>
        <w:t xml:space="preserve">Over the </w:t>
      </w:r>
      <w:r w:rsidR="00497EFE" w:rsidRPr="005D660C">
        <w:rPr>
          <w:i w:val="0"/>
        </w:rPr>
        <w:t xml:space="preserve">past </w:t>
      </w:r>
      <w:r w:rsidRPr="005D660C">
        <w:rPr>
          <w:i w:val="0"/>
        </w:rPr>
        <w:t>ten years,</w:t>
      </w:r>
      <w:r w:rsidRPr="000173B4">
        <w:rPr>
          <w:i w:val="0"/>
        </w:rPr>
        <w:t xml:space="preserve"> Texas has more than doubled the percentage of children and youth placed in kinship care and financial payments to kinship caregivers.  </w:t>
      </w:r>
    </w:p>
    <w:p w:rsidR="000173B4" w:rsidRPr="000173B4" w:rsidRDefault="000173B4" w:rsidP="000173B4">
      <w:pPr>
        <w:pStyle w:val="BodyText"/>
        <w:rPr>
          <w:i w:val="0"/>
        </w:rPr>
      </w:pPr>
    </w:p>
    <w:p w:rsidR="000173B4" w:rsidRDefault="00F50337" w:rsidP="000173B4">
      <w:pPr>
        <w:pStyle w:val="BodyText"/>
        <w:rPr>
          <w:i w:val="0"/>
        </w:rPr>
      </w:pPr>
      <w:r>
        <w:rPr>
          <w:i w:val="0"/>
        </w:rPr>
        <w:t>T</w:t>
      </w:r>
      <w:r w:rsidR="000173B4" w:rsidRPr="000173B4">
        <w:rPr>
          <w:i w:val="0"/>
        </w:rPr>
        <w:t xml:space="preserve">he Relative and Other Designated Caregiver Assistance Program </w:t>
      </w:r>
      <w:proofErr w:type="gramStart"/>
      <w:r w:rsidR="000173B4" w:rsidRPr="000173B4">
        <w:rPr>
          <w:i w:val="0"/>
        </w:rPr>
        <w:t>provides</w:t>
      </w:r>
      <w:proofErr w:type="gramEnd"/>
      <w:r w:rsidR="000173B4" w:rsidRPr="000173B4">
        <w:rPr>
          <w:i w:val="0"/>
        </w:rPr>
        <w:t xml:space="preserve"> two types of cash assistance to kinship caregivers: one-time integration payments and annual reimbursement payments. Both require the kinship caregiver's income to be at or below 300% of the federal poverty limit. </w:t>
      </w:r>
    </w:p>
    <w:p w:rsidR="000173B4" w:rsidRPr="000173B4" w:rsidRDefault="000173B4" w:rsidP="000173B4">
      <w:pPr>
        <w:pStyle w:val="BodyText"/>
        <w:rPr>
          <w:i w:val="0"/>
        </w:rPr>
      </w:pPr>
    </w:p>
    <w:p w:rsidR="00867F1A" w:rsidRDefault="000173B4" w:rsidP="000173B4">
      <w:pPr>
        <w:pStyle w:val="BodyText"/>
        <w:rPr>
          <w:i w:val="0"/>
        </w:rPr>
      </w:pPr>
      <w:r w:rsidRPr="000173B4">
        <w:rPr>
          <w:i w:val="0"/>
        </w:rPr>
        <w:t xml:space="preserve">The purpose of the integration </w:t>
      </w:r>
      <w:r w:rsidR="00C35628">
        <w:rPr>
          <w:i w:val="0"/>
        </w:rPr>
        <w:t>payment</w:t>
      </w:r>
      <w:r w:rsidRPr="000173B4">
        <w:rPr>
          <w:i w:val="0"/>
        </w:rPr>
        <w:t xml:space="preserve"> is to provide continuity and stability for children who are in the conservatorship of DFPS</w:t>
      </w:r>
      <w:r w:rsidR="00455758">
        <w:rPr>
          <w:i w:val="0"/>
        </w:rPr>
        <w:t>,</w:t>
      </w:r>
      <w:r w:rsidRPr="000173B4">
        <w:rPr>
          <w:i w:val="0"/>
        </w:rPr>
        <w:t xml:space="preserve"> by helping eligible unverified kinship caregivers afford the costs associated with integrating a child into the home</w:t>
      </w:r>
      <w:r w:rsidR="00BD6B08" w:rsidRPr="000173B4">
        <w:rPr>
          <w:i w:val="0"/>
        </w:rPr>
        <w:t>.</w:t>
      </w:r>
      <w:r w:rsidR="00BD6B08">
        <w:rPr>
          <w:i w:val="0"/>
        </w:rPr>
        <w:t xml:space="preserve"> It is </w:t>
      </w:r>
      <w:r w:rsidR="00BC0E9A">
        <w:rPr>
          <w:i w:val="0"/>
        </w:rPr>
        <w:t xml:space="preserve">an initial, </w:t>
      </w:r>
      <w:r w:rsidR="00BD6B08">
        <w:rPr>
          <w:i w:val="0"/>
        </w:rPr>
        <w:t xml:space="preserve">one-time cash payment intended </w:t>
      </w:r>
      <w:r w:rsidR="00655F6E">
        <w:rPr>
          <w:i w:val="0"/>
        </w:rPr>
        <w:t>to d</w:t>
      </w:r>
      <w:r w:rsidR="00455758">
        <w:rPr>
          <w:i w:val="0"/>
        </w:rPr>
        <w:t>ef</w:t>
      </w:r>
      <w:r w:rsidR="00655F6E">
        <w:rPr>
          <w:i w:val="0"/>
        </w:rPr>
        <w:t>ray the costs incu</w:t>
      </w:r>
      <w:r w:rsidR="00BD6B08">
        <w:rPr>
          <w:i w:val="0"/>
        </w:rPr>
        <w:t xml:space="preserve">rred for essential items at the time of the child’s placement. </w:t>
      </w:r>
      <w:r w:rsidR="00455758">
        <w:rPr>
          <w:i w:val="0"/>
        </w:rPr>
        <w:t>The integration payment</w:t>
      </w:r>
      <w:r w:rsidR="00BC0E9A">
        <w:rPr>
          <w:i w:val="0"/>
        </w:rPr>
        <w:t xml:space="preserve"> </w:t>
      </w:r>
      <w:r w:rsidR="000D1A69">
        <w:rPr>
          <w:i w:val="0"/>
        </w:rPr>
        <w:t>is paid only once per placement and only once per child or sibling group for the life of a foster care episode.</w:t>
      </w:r>
      <w:r w:rsidR="00111779">
        <w:rPr>
          <w:i w:val="0"/>
        </w:rPr>
        <w:t xml:space="preserve"> I</w:t>
      </w:r>
      <w:r w:rsidR="00DE45B3">
        <w:rPr>
          <w:i w:val="0"/>
        </w:rPr>
        <w:t xml:space="preserve">f a sibling group is separated </w:t>
      </w:r>
      <w:r w:rsidR="00455758">
        <w:rPr>
          <w:i w:val="0"/>
        </w:rPr>
        <w:t xml:space="preserve">into different homes, the integration payment </w:t>
      </w:r>
      <w:r w:rsidR="00DE45B3">
        <w:rPr>
          <w:i w:val="0"/>
        </w:rPr>
        <w:t>may be paid once to eac</w:t>
      </w:r>
      <w:r w:rsidR="00120C22">
        <w:rPr>
          <w:i w:val="0"/>
        </w:rPr>
        <w:t xml:space="preserve">h home in which the </w:t>
      </w:r>
      <w:r w:rsidR="00AE2B4E">
        <w:rPr>
          <w:i w:val="0"/>
        </w:rPr>
        <w:t>children</w:t>
      </w:r>
      <w:r w:rsidR="00120C22">
        <w:rPr>
          <w:i w:val="0"/>
        </w:rPr>
        <w:t xml:space="preserve"> are</w:t>
      </w:r>
      <w:r w:rsidR="00DE45B3">
        <w:rPr>
          <w:i w:val="0"/>
        </w:rPr>
        <w:t xml:space="preserve"> placed. </w:t>
      </w:r>
    </w:p>
    <w:p w:rsidR="00867F1A" w:rsidRDefault="00867F1A" w:rsidP="000173B4">
      <w:pPr>
        <w:pStyle w:val="BodyText"/>
        <w:rPr>
          <w:i w:val="0"/>
        </w:rPr>
      </w:pPr>
    </w:p>
    <w:p w:rsidR="000173B4" w:rsidRPr="000173B4" w:rsidRDefault="00867F1A" w:rsidP="000173B4">
      <w:pPr>
        <w:pStyle w:val="BodyText"/>
        <w:rPr>
          <w:i w:val="0"/>
        </w:rPr>
      </w:pPr>
      <w:r>
        <w:rPr>
          <w:i w:val="0"/>
        </w:rPr>
        <w:t xml:space="preserve">Currently, </w:t>
      </w:r>
      <w:r w:rsidR="00E16DD8">
        <w:rPr>
          <w:i w:val="0"/>
        </w:rPr>
        <w:t xml:space="preserve">under Texas Family Code § 264.755(b) and the corresponding CPS rule at </w:t>
      </w:r>
      <w:r>
        <w:rPr>
          <w:i w:val="0"/>
        </w:rPr>
        <w:t>40 TAC § 700.1005</w:t>
      </w:r>
      <w:r w:rsidR="001D7DF6">
        <w:rPr>
          <w:i w:val="0"/>
        </w:rPr>
        <w:t xml:space="preserve"> </w:t>
      </w:r>
      <w:r w:rsidR="00E24315">
        <w:rPr>
          <w:i w:val="0"/>
        </w:rPr>
        <w:t>(a</w:t>
      </w:r>
      <w:proofErr w:type="gramStart"/>
      <w:r w:rsidR="00E24315">
        <w:rPr>
          <w:i w:val="0"/>
        </w:rPr>
        <w:t>)(</w:t>
      </w:r>
      <w:proofErr w:type="gramEnd"/>
      <w:r w:rsidR="00E24315">
        <w:rPr>
          <w:i w:val="0"/>
        </w:rPr>
        <w:t>1)</w:t>
      </w:r>
      <w:r w:rsidR="000173B4" w:rsidRPr="000173B4">
        <w:rPr>
          <w:i w:val="0"/>
        </w:rPr>
        <w:t xml:space="preserve">, unverified kinship caregivers may qualify for an integration payment of </w:t>
      </w:r>
      <w:r w:rsidR="000173B4" w:rsidRPr="00415598">
        <w:t xml:space="preserve">up to </w:t>
      </w:r>
      <w:r w:rsidR="000173B4" w:rsidRPr="000173B4">
        <w:rPr>
          <w:i w:val="0"/>
        </w:rPr>
        <w:t xml:space="preserve">$1000 per sibling group. </w:t>
      </w:r>
      <w:r w:rsidR="00013963">
        <w:rPr>
          <w:i w:val="0"/>
        </w:rPr>
        <w:t xml:space="preserve">The integration payment is provided to kinship caregivers who are caring for either a single child or </w:t>
      </w:r>
      <w:r w:rsidR="00391FB2">
        <w:rPr>
          <w:i w:val="0"/>
        </w:rPr>
        <w:t xml:space="preserve">a sibling </w:t>
      </w:r>
      <w:r w:rsidR="00C451BD">
        <w:rPr>
          <w:i w:val="0"/>
        </w:rPr>
        <w:t>group</w:t>
      </w:r>
      <w:r w:rsidR="009C7C8C">
        <w:rPr>
          <w:i w:val="0"/>
        </w:rPr>
        <w:t xml:space="preserve"> consisting of two or more children</w:t>
      </w:r>
      <w:r w:rsidR="00C451BD">
        <w:rPr>
          <w:i w:val="0"/>
        </w:rPr>
        <w:t>.</w:t>
      </w:r>
      <w:r w:rsidR="001D7DF6">
        <w:rPr>
          <w:i w:val="0"/>
        </w:rPr>
        <w:t xml:space="preserve"> Under the existing rule</w:t>
      </w:r>
      <w:r w:rsidR="00C451BD">
        <w:rPr>
          <w:i w:val="0"/>
        </w:rPr>
        <w:t xml:space="preserve">, an unverified kinship caregiver receives a </w:t>
      </w:r>
      <w:r w:rsidR="00CA38EB">
        <w:rPr>
          <w:i w:val="0"/>
        </w:rPr>
        <w:t xml:space="preserve">maximum </w:t>
      </w:r>
      <w:r w:rsidR="00C451BD">
        <w:rPr>
          <w:i w:val="0"/>
        </w:rPr>
        <w:t xml:space="preserve">$1,000 integration payment regardless of whether they are caring for one child or </w:t>
      </w:r>
      <w:r w:rsidR="00A40A0E">
        <w:rPr>
          <w:i w:val="0"/>
        </w:rPr>
        <w:t>a sibling group</w:t>
      </w:r>
      <w:r w:rsidR="00C451BD">
        <w:rPr>
          <w:i w:val="0"/>
        </w:rPr>
        <w:t xml:space="preserve">. </w:t>
      </w:r>
      <w:r w:rsidR="00013963">
        <w:rPr>
          <w:i w:val="0"/>
        </w:rPr>
        <w:t xml:space="preserve"> </w:t>
      </w:r>
    </w:p>
    <w:p w:rsidR="000173B4" w:rsidRPr="000173B4" w:rsidRDefault="000173B4" w:rsidP="000173B4">
      <w:pPr>
        <w:pStyle w:val="BodyText"/>
        <w:rPr>
          <w:i w:val="0"/>
        </w:rPr>
      </w:pPr>
    </w:p>
    <w:p w:rsidR="00B40A9E" w:rsidRDefault="000173B4" w:rsidP="00B40A9E">
      <w:pPr>
        <w:pStyle w:val="BodyText2"/>
      </w:pPr>
      <w:r>
        <w:t>With the passage of S</w:t>
      </w:r>
      <w:r w:rsidR="00464D8B">
        <w:t>.</w:t>
      </w:r>
      <w:r>
        <w:t>B</w:t>
      </w:r>
      <w:r w:rsidR="00464D8B">
        <w:t xml:space="preserve">. </w:t>
      </w:r>
      <w:r w:rsidRPr="000173B4">
        <w:t>502</w:t>
      </w:r>
      <w:r w:rsidR="00AD4DDB">
        <w:t xml:space="preserve">’s </w:t>
      </w:r>
      <w:r w:rsidR="00A2310E">
        <w:t>amendment to Texas Family Code § 264.755(b)</w:t>
      </w:r>
      <w:r w:rsidRPr="000173B4">
        <w:t xml:space="preserve">, the </w:t>
      </w:r>
      <w:r w:rsidR="00464D8B">
        <w:t>i</w:t>
      </w:r>
      <w:r w:rsidRPr="000173B4">
        <w:t>ntegration payment for the initial placement of</w:t>
      </w:r>
      <w:r w:rsidR="003B78EF">
        <w:t xml:space="preserve"> </w:t>
      </w:r>
      <w:r w:rsidRPr="000173B4">
        <w:t xml:space="preserve">a sibling </w:t>
      </w:r>
      <w:r w:rsidRPr="005D660C">
        <w:t xml:space="preserve">group will increase to at least $1,000 for the </w:t>
      </w:r>
      <w:r w:rsidR="007C2C54" w:rsidRPr="005D660C">
        <w:t xml:space="preserve">sibling </w:t>
      </w:r>
      <w:r w:rsidRPr="005D660C">
        <w:t>group, but may not exceed $1,000 for each child in the group</w:t>
      </w:r>
      <w:r w:rsidR="00A819EA" w:rsidRPr="005D660C">
        <w:t xml:space="preserve">. </w:t>
      </w:r>
      <w:r w:rsidR="00B40A9E" w:rsidRPr="005D660C">
        <w:t>In order to implement this statutory provision, effective September 1, 2013, DFPS will provide an initial integration payment of $1,000 for the first child placed in an eligible kinship home, and an additional $495 for each additional child placed in the same home during the same foster care episode, regardless of when placed. The amended rule will allow DFPS to increase or decrease the amount of payment for each additional child placed in the home commensurate with current and future funding under this program</w:t>
      </w:r>
      <w:r w:rsidR="006D7FA2" w:rsidRPr="005D660C">
        <w:t>, provided the additional per-child placement does not exceed $1,000 per child</w:t>
      </w:r>
      <w:r w:rsidR="00B40A9E" w:rsidRPr="005D660C">
        <w:t>.</w:t>
      </w:r>
      <w:r w:rsidR="00B40A9E">
        <w:t xml:space="preserve">  </w:t>
      </w:r>
      <w:r w:rsidR="00B40A9E" w:rsidRPr="00305CFD">
        <w:t xml:space="preserve"> </w:t>
      </w:r>
    </w:p>
    <w:p w:rsidR="007B1354" w:rsidRDefault="007B1354" w:rsidP="00B40A9E">
      <w:pPr>
        <w:pStyle w:val="BodyText2"/>
        <w:rPr>
          <w:i/>
        </w:rPr>
      </w:pPr>
    </w:p>
    <w:p w:rsidR="00BC51D9" w:rsidRDefault="00C451BD" w:rsidP="000173B4">
      <w:pPr>
        <w:pStyle w:val="BodyText"/>
        <w:rPr>
          <w:i w:val="0"/>
        </w:rPr>
      </w:pPr>
      <w:r w:rsidRPr="005D660C">
        <w:rPr>
          <w:i w:val="0"/>
        </w:rPr>
        <w:t xml:space="preserve">The amendment to the Texas Family Code and the </w:t>
      </w:r>
      <w:r w:rsidR="001C64A6" w:rsidRPr="005D660C">
        <w:rPr>
          <w:i w:val="0"/>
        </w:rPr>
        <w:t xml:space="preserve">conforming </w:t>
      </w:r>
      <w:r w:rsidR="00B91167" w:rsidRPr="005D660C">
        <w:rPr>
          <w:i w:val="0"/>
        </w:rPr>
        <w:t xml:space="preserve">rule </w:t>
      </w:r>
      <w:r w:rsidR="001C64A6" w:rsidRPr="005D660C">
        <w:rPr>
          <w:i w:val="0"/>
        </w:rPr>
        <w:t>amendment will allow</w:t>
      </w:r>
      <w:r w:rsidRPr="005D660C">
        <w:rPr>
          <w:i w:val="0"/>
        </w:rPr>
        <w:t xml:space="preserve"> </w:t>
      </w:r>
      <w:r w:rsidR="00E72627" w:rsidRPr="005D660C">
        <w:rPr>
          <w:i w:val="0"/>
        </w:rPr>
        <w:t xml:space="preserve">the agency to provide </w:t>
      </w:r>
      <w:r w:rsidR="00BC51D9" w:rsidRPr="005D660C">
        <w:rPr>
          <w:i w:val="0"/>
        </w:rPr>
        <w:t>increased financial</w:t>
      </w:r>
      <w:r w:rsidR="00A42C11" w:rsidRPr="005D660C">
        <w:rPr>
          <w:i w:val="0"/>
        </w:rPr>
        <w:t xml:space="preserve"> assistance to kinship caregivers </w:t>
      </w:r>
      <w:r w:rsidR="00E72627" w:rsidRPr="005D660C">
        <w:rPr>
          <w:i w:val="0"/>
        </w:rPr>
        <w:t xml:space="preserve">who care for more than one child. </w:t>
      </w:r>
      <w:r w:rsidR="00BC51D9" w:rsidRPr="005D660C">
        <w:rPr>
          <w:i w:val="0"/>
        </w:rPr>
        <w:t>This, in turn,</w:t>
      </w:r>
      <w:r w:rsidR="007C2C54" w:rsidRPr="005D660C">
        <w:rPr>
          <w:i w:val="0"/>
        </w:rPr>
        <w:t xml:space="preserve"> </w:t>
      </w:r>
      <w:r w:rsidR="000173B4" w:rsidRPr="005D660C">
        <w:rPr>
          <w:i w:val="0"/>
        </w:rPr>
        <w:t xml:space="preserve">allows for improved financial assistance and placement stability by providing </w:t>
      </w:r>
      <w:r w:rsidR="001C64A6" w:rsidRPr="005D660C">
        <w:rPr>
          <w:i w:val="0"/>
        </w:rPr>
        <w:t xml:space="preserve">more </w:t>
      </w:r>
      <w:r w:rsidR="000173B4" w:rsidRPr="005D660C">
        <w:rPr>
          <w:i w:val="0"/>
        </w:rPr>
        <w:t>equitable</w:t>
      </w:r>
      <w:r w:rsidR="000173B4" w:rsidRPr="000173B4">
        <w:rPr>
          <w:i w:val="0"/>
        </w:rPr>
        <w:t xml:space="preserve"> financial support proportionate to the size of the </w:t>
      </w:r>
      <w:r w:rsidR="009A493C">
        <w:rPr>
          <w:i w:val="0"/>
        </w:rPr>
        <w:t>placement.</w:t>
      </w:r>
    </w:p>
    <w:p w:rsidR="00BC51D9" w:rsidRDefault="00BC51D9" w:rsidP="000173B4">
      <w:pPr>
        <w:pStyle w:val="BodyText"/>
        <w:rPr>
          <w:i w:val="0"/>
        </w:rPr>
      </w:pPr>
    </w:p>
    <w:p w:rsidR="00BC51D9" w:rsidRDefault="00BC51D9" w:rsidP="000173B4">
      <w:pPr>
        <w:pStyle w:val="BodyText"/>
        <w:rPr>
          <w:i w:val="0"/>
        </w:rPr>
      </w:pPr>
      <w:r>
        <w:rPr>
          <w:i w:val="0"/>
        </w:rPr>
        <w:t xml:space="preserve">The change in Texas Family Code § 264.755(b) becomes effective on September 1, 2013.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250"/>
        <w:gridCol w:w="6030"/>
      </w:tblGrid>
      <w:tr w:rsidR="00F9352D" w:rsidTr="00B96591">
        <w:trPr>
          <w:tblHeader/>
        </w:trPr>
        <w:tc>
          <w:tcPr>
            <w:tcW w:w="1908" w:type="dxa"/>
            <w:tcBorders>
              <w:top w:val="single" w:sz="6" w:space="0" w:color="auto"/>
              <w:left w:val="single" w:sz="6" w:space="0" w:color="auto"/>
              <w:bottom w:val="single" w:sz="6" w:space="0" w:color="auto"/>
              <w:right w:val="single" w:sz="6" w:space="0" w:color="auto"/>
            </w:tcBorders>
            <w:vAlign w:val="bottom"/>
          </w:tcPr>
          <w:p w:rsidR="00F9352D" w:rsidRDefault="00F9352D" w:rsidP="00F9352D">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250" w:type="dxa"/>
            <w:tcBorders>
              <w:top w:val="single" w:sz="6" w:space="0" w:color="auto"/>
              <w:left w:val="single" w:sz="6" w:space="0" w:color="auto"/>
              <w:bottom w:val="single" w:sz="6" w:space="0" w:color="auto"/>
              <w:right w:val="single" w:sz="6" w:space="0" w:color="auto"/>
            </w:tcBorders>
            <w:vAlign w:val="bottom"/>
          </w:tcPr>
          <w:p w:rsidR="00F9352D" w:rsidRDefault="00F9352D" w:rsidP="00F9352D">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6030" w:type="dxa"/>
            <w:tcBorders>
              <w:top w:val="single" w:sz="6" w:space="0" w:color="auto"/>
              <w:left w:val="single" w:sz="6" w:space="0" w:color="auto"/>
              <w:bottom w:val="single" w:sz="6" w:space="0" w:color="auto"/>
              <w:right w:val="single" w:sz="6" w:space="0" w:color="auto"/>
            </w:tcBorders>
            <w:vAlign w:val="bottom"/>
          </w:tcPr>
          <w:p w:rsidR="00F9352D" w:rsidRDefault="00F9352D" w:rsidP="00F9352D">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F9352D" w:rsidTr="00B96591">
        <w:trPr>
          <w:tblHeader/>
        </w:trPr>
        <w:tc>
          <w:tcPr>
            <w:tcW w:w="1908" w:type="dxa"/>
            <w:tcBorders>
              <w:top w:val="single" w:sz="6" w:space="0" w:color="auto"/>
              <w:left w:val="single" w:sz="6" w:space="0" w:color="auto"/>
              <w:bottom w:val="single" w:sz="6" w:space="0" w:color="auto"/>
              <w:right w:val="single" w:sz="6" w:space="0" w:color="auto"/>
            </w:tcBorders>
          </w:tcPr>
          <w:p w:rsidR="00F9352D" w:rsidRPr="00F9352D" w:rsidRDefault="00F9352D" w:rsidP="00B96591">
            <w:pPr>
              <w:spacing w:after="60"/>
              <w:rPr>
                <w:rStyle w:val="PRSLTTRTOP"/>
                <w:rFonts w:ascii="Arial" w:hAnsi="Arial" w:cs="Arial"/>
                <w:bCs/>
                <w:spacing w:val="-3"/>
                <w:sz w:val="24"/>
                <w:szCs w:val="24"/>
              </w:rPr>
            </w:pPr>
            <w:r w:rsidRPr="00F9352D">
              <w:rPr>
                <w:rStyle w:val="PRSLTTRTOP"/>
                <w:rFonts w:ascii="Arial" w:hAnsi="Arial" w:cs="Arial"/>
                <w:bCs/>
                <w:spacing w:val="-3"/>
                <w:sz w:val="24"/>
                <w:szCs w:val="24"/>
              </w:rPr>
              <w:t>700.1005</w:t>
            </w:r>
            <w:r w:rsidR="002B7032">
              <w:rPr>
                <w:rStyle w:val="PRSLTTRTOP"/>
                <w:rFonts w:ascii="Arial" w:hAnsi="Arial" w:cs="Arial"/>
                <w:bCs/>
                <w:spacing w:val="-3"/>
                <w:sz w:val="24"/>
                <w:szCs w:val="24"/>
              </w:rPr>
              <w:t>(a)(1)</w:t>
            </w:r>
          </w:p>
        </w:tc>
        <w:tc>
          <w:tcPr>
            <w:tcW w:w="2250" w:type="dxa"/>
            <w:tcBorders>
              <w:top w:val="single" w:sz="6" w:space="0" w:color="auto"/>
              <w:left w:val="single" w:sz="6" w:space="0" w:color="auto"/>
              <w:bottom w:val="single" w:sz="6" w:space="0" w:color="auto"/>
              <w:right w:val="single" w:sz="6" w:space="0" w:color="auto"/>
            </w:tcBorders>
          </w:tcPr>
          <w:p w:rsidR="00F9352D" w:rsidRPr="00F9352D" w:rsidRDefault="00F9352D" w:rsidP="00B96591">
            <w:pPr>
              <w:spacing w:after="60"/>
              <w:jc w:val="center"/>
              <w:rPr>
                <w:rStyle w:val="PRSLTTRTOP"/>
                <w:rFonts w:ascii="Arial" w:hAnsi="Arial" w:cs="Arial"/>
                <w:bCs/>
                <w:spacing w:val="-3"/>
                <w:sz w:val="24"/>
                <w:szCs w:val="24"/>
              </w:rPr>
            </w:pPr>
            <w:r w:rsidRPr="00F9352D">
              <w:rPr>
                <w:rStyle w:val="PRSLTTRTOP"/>
                <w:rFonts w:ascii="Arial" w:hAnsi="Arial" w:cs="Arial"/>
                <w:bCs/>
                <w:spacing w:val="-3"/>
                <w:sz w:val="24"/>
                <w:szCs w:val="24"/>
              </w:rPr>
              <w:t>Amend</w:t>
            </w:r>
          </w:p>
        </w:tc>
        <w:tc>
          <w:tcPr>
            <w:tcW w:w="6030" w:type="dxa"/>
            <w:tcBorders>
              <w:top w:val="single" w:sz="6" w:space="0" w:color="auto"/>
              <w:left w:val="single" w:sz="6" w:space="0" w:color="auto"/>
              <w:bottom w:val="single" w:sz="6" w:space="0" w:color="auto"/>
              <w:right w:val="single" w:sz="6" w:space="0" w:color="auto"/>
            </w:tcBorders>
            <w:vAlign w:val="bottom"/>
          </w:tcPr>
          <w:p w:rsidR="00F9352D" w:rsidRPr="00F9352D" w:rsidRDefault="00B96591" w:rsidP="00B52B56">
            <w:pPr>
              <w:spacing w:after="60"/>
              <w:rPr>
                <w:rStyle w:val="PRSLTTRTOP"/>
                <w:rFonts w:ascii="Arial" w:hAnsi="Arial" w:cs="Arial"/>
                <w:bCs/>
                <w:spacing w:val="-3"/>
                <w:sz w:val="24"/>
                <w:szCs w:val="24"/>
              </w:rPr>
            </w:pPr>
            <w:r>
              <w:rPr>
                <w:rStyle w:val="PRSLTTRTOP"/>
                <w:rFonts w:ascii="Arial" w:hAnsi="Arial" w:cs="Arial"/>
                <w:bCs/>
                <w:spacing w:val="-3"/>
                <w:sz w:val="24"/>
                <w:szCs w:val="24"/>
              </w:rPr>
              <w:t>The</w:t>
            </w:r>
            <w:r w:rsidR="00C37D2B">
              <w:rPr>
                <w:rStyle w:val="PRSLTTRTOP"/>
                <w:rFonts w:ascii="Arial" w:hAnsi="Arial" w:cs="Arial"/>
                <w:bCs/>
                <w:spacing w:val="-3"/>
                <w:sz w:val="24"/>
                <w:szCs w:val="24"/>
              </w:rPr>
              <w:t xml:space="preserve"> rule amendment will reflect recent legislative </w:t>
            </w:r>
            <w:r w:rsidR="00C37D2B" w:rsidRPr="005D660C">
              <w:rPr>
                <w:rStyle w:val="PRSLTTRTOP"/>
                <w:rFonts w:ascii="Arial" w:hAnsi="Arial" w:cs="Arial"/>
                <w:bCs/>
                <w:spacing w:val="-3"/>
                <w:sz w:val="24"/>
                <w:szCs w:val="24"/>
              </w:rPr>
              <w:t>changes to</w:t>
            </w:r>
            <w:r w:rsidR="00D33A77" w:rsidRPr="005D660C">
              <w:rPr>
                <w:rStyle w:val="PRSLTTRTOP"/>
                <w:rFonts w:ascii="Arial" w:hAnsi="Arial" w:cs="Arial"/>
                <w:bCs/>
                <w:spacing w:val="-3"/>
                <w:sz w:val="24"/>
                <w:szCs w:val="24"/>
              </w:rPr>
              <w:t xml:space="preserve"> </w:t>
            </w:r>
            <w:r w:rsidR="00D33A77" w:rsidRPr="005D660C">
              <w:rPr>
                <w:rFonts w:ascii="Arial" w:hAnsi="Arial" w:cs="Arial"/>
                <w:sz w:val="24"/>
                <w:szCs w:val="24"/>
              </w:rPr>
              <w:t>Texas Family Code § 264.755(b)</w:t>
            </w:r>
            <w:r w:rsidR="00C37D2B" w:rsidRPr="005D660C">
              <w:rPr>
                <w:rFonts w:ascii="Arial" w:hAnsi="Arial" w:cs="Arial"/>
                <w:sz w:val="24"/>
                <w:szCs w:val="24"/>
              </w:rPr>
              <w:t>,</w:t>
            </w:r>
            <w:r w:rsidR="00D33A77" w:rsidRPr="005D660C">
              <w:rPr>
                <w:rFonts w:ascii="Arial" w:hAnsi="Arial" w:cs="Arial"/>
                <w:sz w:val="24"/>
                <w:szCs w:val="24"/>
              </w:rPr>
              <w:t xml:space="preserve"> </w:t>
            </w:r>
            <w:r w:rsidR="00B52B56" w:rsidRPr="005D660C">
              <w:rPr>
                <w:rFonts w:ascii="Arial" w:hAnsi="Arial" w:cs="Arial"/>
                <w:sz w:val="24"/>
                <w:szCs w:val="24"/>
              </w:rPr>
              <w:t>by increasing</w:t>
            </w:r>
            <w:r w:rsidR="00D33A77" w:rsidRPr="005D660C">
              <w:rPr>
                <w:rFonts w:ascii="Arial" w:hAnsi="Arial" w:cs="Arial"/>
                <w:sz w:val="24"/>
                <w:szCs w:val="24"/>
              </w:rPr>
              <w:t xml:space="preserve"> the maximum amount of the integration payment from </w:t>
            </w:r>
            <w:r w:rsidR="00C37D2B" w:rsidRPr="005D660C">
              <w:rPr>
                <w:rFonts w:ascii="Arial" w:hAnsi="Arial" w:cs="Arial"/>
                <w:sz w:val="24"/>
                <w:szCs w:val="24"/>
              </w:rPr>
              <w:t xml:space="preserve">a cap of </w:t>
            </w:r>
            <w:r w:rsidR="00D33A77" w:rsidRPr="005D660C">
              <w:rPr>
                <w:rFonts w:ascii="Arial" w:hAnsi="Arial" w:cs="Arial"/>
                <w:sz w:val="24"/>
                <w:szCs w:val="24"/>
              </w:rPr>
              <w:t xml:space="preserve">$1,000 per sibling group to </w:t>
            </w:r>
            <w:r w:rsidR="00F9352D" w:rsidRPr="005D660C">
              <w:rPr>
                <w:rStyle w:val="PRSLTTRTOP"/>
                <w:rFonts w:ascii="Arial" w:hAnsi="Arial" w:cs="Arial"/>
                <w:bCs/>
                <w:i/>
                <w:spacing w:val="-3"/>
                <w:sz w:val="24"/>
                <w:szCs w:val="24"/>
              </w:rPr>
              <w:t>at leas</w:t>
            </w:r>
            <w:r w:rsidR="00F9352D" w:rsidRPr="005D660C">
              <w:rPr>
                <w:rStyle w:val="PRSLTTRTOP"/>
                <w:rFonts w:ascii="Arial" w:hAnsi="Arial" w:cs="Arial"/>
                <w:bCs/>
                <w:spacing w:val="-3"/>
                <w:sz w:val="24"/>
                <w:szCs w:val="24"/>
              </w:rPr>
              <w:t xml:space="preserve">t $1,000 for </w:t>
            </w:r>
            <w:r w:rsidR="00B52B56" w:rsidRPr="005D660C">
              <w:rPr>
                <w:rStyle w:val="PRSLTTRTOP"/>
                <w:rFonts w:ascii="Arial" w:hAnsi="Arial" w:cs="Arial"/>
                <w:bCs/>
                <w:spacing w:val="-3"/>
                <w:sz w:val="24"/>
                <w:szCs w:val="24"/>
              </w:rPr>
              <w:t xml:space="preserve">the first child placed in the home, and an additional amount, to be determined by DFPS, for each additional child placed in the home </w:t>
            </w:r>
            <w:r w:rsidR="00264653" w:rsidRPr="005D660C">
              <w:rPr>
                <w:rStyle w:val="PRSLTTRTOP"/>
                <w:rFonts w:ascii="Arial" w:hAnsi="Arial" w:cs="Arial"/>
                <w:bCs/>
                <w:spacing w:val="-3"/>
                <w:sz w:val="24"/>
                <w:szCs w:val="24"/>
              </w:rPr>
              <w:t>.</w:t>
            </w:r>
            <w:r w:rsidR="00B41DFC" w:rsidRPr="005D660C">
              <w:rPr>
                <w:rStyle w:val="PRSLTTRTOP"/>
                <w:rFonts w:ascii="Arial" w:hAnsi="Arial" w:cs="Arial"/>
                <w:bCs/>
                <w:spacing w:val="-3"/>
                <w:sz w:val="24"/>
                <w:szCs w:val="24"/>
              </w:rPr>
              <w:t xml:space="preserve"> The rule</w:t>
            </w:r>
            <w:r w:rsidR="00B41DFC">
              <w:rPr>
                <w:rStyle w:val="PRSLTTRTOP"/>
                <w:rFonts w:ascii="Arial" w:hAnsi="Arial" w:cs="Arial"/>
                <w:bCs/>
                <w:spacing w:val="-3"/>
                <w:sz w:val="24"/>
                <w:szCs w:val="24"/>
              </w:rPr>
              <w:t xml:space="preserve"> amendment will </w:t>
            </w:r>
            <w:r w:rsidR="00594CC8">
              <w:rPr>
                <w:rStyle w:val="PRSLTTRTOP"/>
                <w:rFonts w:ascii="Arial" w:hAnsi="Arial" w:cs="Arial"/>
                <w:bCs/>
                <w:spacing w:val="-3"/>
                <w:sz w:val="24"/>
                <w:szCs w:val="24"/>
              </w:rPr>
              <w:t xml:space="preserve">update the current rule to </w:t>
            </w:r>
            <w:r w:rsidR="00B41DFC">
              <w:rPr>
                <w:rStyle w:val="PRSLTTRTOP"/>
                <w:rFonts w:ascii="Arial" w:hAnsi="Arial" w:cs="Arial"/>
                <w:bCs/>
                <w:spacing w:val="-3"/>
                <w:sz w:val="24"/>
                <w:szCs w:val="24"/>
              </w:rPr>
              <w:t>address these changes</w:t>
            </w:r>
            <w:r w:rsidR="007C122B">
              <w:rPr>
                <w:rStyle w:val="PRSLTTRTOP"/>
                <w:rFonts w:ascii="Arial" w:hAnsi="Arial" w:cs="Arial"/>
                <w:bCs/>
                <w:spacing w:val="-3"/>
                <w:sz w:val="24"/>
                <w:szCs w:val="24"/>
              </w:rPr>
              <w:t>.</w:t>
            </w:r>
          </w:p>
        </w:tc>
      </w:tr>
    </w:tbl>
    <w:p w:rsidR="00A045C3" w:rsidRPr="001A4258" w:rsidRDefault="00A045C3" w:rsidP="00FF6B56">
      <w:pPr>
        <w:pStyle w:val="Heading2"/>
        <w:shd w:val="pct12" w:color="auto" w:fill="auto"/>
        <w:spacing w:after="120"/>
        <w:rPr>
          <w:rFonts w:cs="Arial"/>
          <w:b w:val="0"/>
          <w:i w:val="0"/>
          <w:szCs w:val="24"/>
        </w:rPr>
      </w:pPr>
      <w:bookmarkStart w:id="0" w:name="Column1Title"/>
      <w:bookmarkEnd w:id="0"/>
      <w:r w:rsidRPr="001A4258">
        <w:rPr>
          <w:rFonts w:cs="Arial"/>
          <w:b w:val="0"/>
          <w:i w:val="0"/>
          <w:szCs w:val="24"/>
        </w:rPr>
        <w:t>STATUTORY AUTHORITY AND STATUTES AFFECTED</w:t>
      </w:r>
    </w:p>
    <w:p w:rsidR="002644F5" w:rsidRDefault="00A045C3" w:rsidP="00F835A6">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FF6B56" w:rsidRDefault="00FF6B56" w:rsidP="00F835A6">
      <w:pPr>
        <w:pStyle w:val="BodyText1"/>
      </w:pPr>
    </w:p>
    <w:p w:rsidR="00F9352D" w:rsidRDefault="00497EFE" w:rsidP="00F835A6">
      <w:pPr>
        <w:pStyle w:val="BodyText1"/>
        <w:rPr>
          <w:i/>
        </w:rPr>
      </w:pPr>
      <w:r w:rsidRPr="005D660C">
        <w:t>The rule amendment implements Section § 264.755(b), Family Code, which mandates an initial integration payment of at least $1,000 per sibling group placed in a home, with a total payment not to exceed $1,000 per child.</w:t>
      </w:r>
      <w:r>
        <w:t xml:space="preserve"> </w:t>
      </w:r>
    </w:p>
    <w:p w:rsidR="00B851DB" w:rsidRPr="00B96591" w:rsidRDefault="00B851DB" w:rsidP="00B96591">
      <w:pPr>
        <w:pStyle w:val="Heading2"/>
        <w:shd w:val="pct12" w:color="auto" w:fill="auto"/>
        <w:spacing w:after="120"/>
        <w:rPr>
          <w:rFonts w:cs="Arial"/>
          <w:b w:val="0"/>
          <w:i w:val="0"/>
          <w:szCs w:val="24"/>
        </w:rPr>
      </w:pPr>
      <w:r>
        <w:rPr>
          <w:rFonts w:cs="Arial"/>
          <w:b w:val="0"/>
          <w:i w:val="0"/>
          <w:szCs w:val="24"/>
        </w:rPr>
        <w:t>FISCAL IMPLICATIONS</w:t>
      </w:r>
    </w:p>
    <w:p w:rsidR="00F9352D" w:rsidRDefault="001719B9" w:rsidP="00B96591">
      <w:pPr>
        <w:pStyle w:val="BodyText2"/>
      </w:pPr>
      <w:r>
        <w:t xml:space="preserve">(a) Fiscal Impact. </w:t>
      </w:r>
      <w:r w:rsidR="00F9352D">
        <w:t xml:space="preserve">SB502 was </w:t>
      </w:r>
      <w:r w:rsidR="00244F11">
        <w:t xml:space="preserve">funded </w:t>
      </w:r>
      <w:r w:rsidR="00946DE0">
        <w:t>by the L</w:t>
      </w:r>
      <w:r w:rsidR="00244F11">
        <w:t xml:space="preserve">egislature through an exception </w:t>
      </w:r>
      <w:r w:rsidR="00244F11" w:rsidRPr="005D660C">
        <w:t>item</w:t>
      </w:r>
      <w:r w:rsidR="001C64A6" w:rsidRPr="005D660C">
        <w:t xml:space="preserve"> and </w:t>
      </w:r>
      <w:r w:rsidR="00B40A9E" w:rsidRPr="005D660C">
        <w:t xml:space="preserve">the rule amendments proposed allow maximum flexibility to ensure that payments made under this </w:t>
      </w:r>
      <w:r w:rsidR="00B40A9E" w:rsidRPr="005D660C">
        <w:lastRenderedPageBreak/>
        <w:t>program do not result in an</w:t>
      </w:r>
      <w:r w:rsidR="001C64A6" w:rsidRPr="005D660C">
        <w:t xml:space="preserve"> increase or decrease </w:t>
      </w:r>
      <w:r w:rsidR="00B40A9E" w:rsidRPr="005D660C">
        <w:t>in</w:t>
      </w:r>
      <w:r w:rsidR="001C64A6" w:rsidRPr="005D660C">
        <w:t xml:space="preserve"> state expenditures</w:t>
      </w:r>
      <w:r w:rsidR="00B40A9E" w:rsidRPr="005D660C">
        <w:t xml:space="preserve"> beyond those appropriated for this purpose</w:t>
      </w:r>
      <w:r w:rsidR="00244F11" w:rsidRPr="005D660C">
        <w:t>.</w:t>
      </w:r>
      <w:r w:rsidR="00946DE0" w:rsidRPr="005D660C">
        <w:t xml:space="preserve"> </w:t>
      </w:r>
      <w:r w:rsidR="00D9710C" w:rsidRPr="005D660C">
        <w:t xml:space="preserve">Beginning September 1, 2013, DFPS will provide an integration payment of $1,000 for a child without siblings in a kinship placement. For a sibling group, DFPS will provide an integration payment of $1,000 for the first child placed in the group and an integration payment of $495.00 for each </w:t>
      </w:r>
      <w:r w:rsidR="00B40A9E" w:rsidRPr="005D660C">
        <w:t xml:space="preserve">additional </w:t>
      </w:r>
      <w:r w:rsidR="00D9710C" w:rsidRPr="005D660C">
        <w:t xml:space="preserve"> child placed in the same home</w:t>
      </w:r>
      <w:r w:rsidR="00B40A9E" w:rsidRPr="005D660C">
        <w:t xml:space="preserve"> during the same foster care episode</w:t>
      </w:r>
      <w:r w:rsidR="00D9710C" w:rsidRPr="005D660C">
        <w:t>.</w:t>
      </w:r>
      <w:r w:rsidR="00244F11" w:rsidRPr="00305CFD">
        <w:t xml:space="preserve"> </w:t>
      </w:r>
    </w:p>
    <w:p w:rsidR="00B851DB" w:rsidRDefault="00B851DB" w:rsidP="00B851DB">
      <w:pPr>
        <w:pStyle w:val="BodyText"/>
      </w:pPr>
    </w:p>
    <w:p w:rsidR="00BC3FBF" w:rsidRDefault="00B851DB" w:rsidP="00F835A6">
      <w:pPr>
        <w:pStyle w:val="BodyText1"/>
      </w:pPr>
      <w:r>
        <w:t xml:space="preserve">(b) Public Costs and Benefits. For each of the first five years that the proposed section will be in effect, the public benefit anticipated as a result of the rule change </w:t>
      </w:r>
      <w:r w:rsidR="00646191">
        <w:t>is</w:t>
      </w:r>
      <w:r w:rsidR="009A2C5F">
        <w:t xml:space="preserve"> significant. </w:t>
      </w:r>
    </w:p>
    <w:p w:rsidR="00BC3FBF" w:rsidRDefault="00BC3FBF" w:rsidP="00F835A6">
      <w:pPr>
        <w:pStyle w:val="BodyText1"/>
      </w:pPr>
    </w:p>
    <w:p w:rsidR="00BC3FBF" w:rsidRDefault="00BC3FBF" w:rsidP="00F835A6">
      <w:pPr>
        <w:pStyle w:val="BodyText1"/>
      </w:pPr>
      <w:r>
        <w:t>Instead of receiving a max</w:t>
      </w:r>
      <w:r w:rsidR="00C71F81">
        <w:t xml:space="preserve">imum $1,000 integration payment </w:t>
      </w:r>
      <w:r>
        <w:t xml:space="preserve">regardless of the number of siblings placed in a kinship home, the rule change will allow </w:t>
      </w:r>
      <w:r w:rsidR="009A2C5F">
        <w:t>unverified kinship caregivers to receive an integration payment for each child in a sibling group.</w:t>
      </w:r>
      <w:r>
        <w:t xml:space="preserve"> Additionally, the caregiver will receive a minimum $1,000 integration payment </w:t>
      </w:r>
      <w:r w:rsidR="00C71F81">
        <w:t xml:space="preserve">for a sibling group, </w:t>
      </w:r>
      <w:r>
        <w:t>rather than a maximum $1,000 integration payment. Thus,</w:t>
      </w:r>
      <w:r w:rsidR="009A2C5F">
        <w:t xml:space="preserve"> </w:t>
      </w:r>
      <w:r w:rsidR="00946DE0">
        <w:t>f</w:t>
      </w:r>
      <w:r w:rsidR="00C96913">
        <w:t xml:space="preserve">or qualifying caregivers </w:t>
      </w:r>
      <w:r w:rsidR="00646191">
        <w:t xml:space="preserve">who are </w:t>
      </w:r>
      <w:r w:rsidR="00C96913">
        <w:t xml:space="preserve">caring for </w:t>
      </w:r>
      <w:r w:rsidR="00C71F81">
        <w:t xml:space="preserve">a </w:t>
      </w:r>
      <w:r w:rsidR="00946DE0">
        <w:t>sibling group</w:t>
      </w:r>
      <w:r w:rsidR="00826167">
        <w:t xml:space="preserve"> </w:t>
      </w:r>
      <w:r>
        <w:t>under DFPS conservatorship</w:t>
      </w:r>
      <w:r w:rsidR="00C96913">
        <w:t>, financial</w:t>
      </w:r>
      <w:r w:rsidR="00BE48C9">
        <w:t xml:space="preserve"> integration</w:t>
      </w:r>
      <w:r w:rsidR="00C96913">
        <w:t xml:space="preserve"> assistance will increase</w:t>
      </w:r>
      <w:r w:rsidR="00826167">
        <w:t xml:space="preserve">. </w:t>
      </w:r>
    </w:p>
    <w:p w:rsidR="00826167" w:rsidRDefault="00826167" w:rsidP="00F835A6">
      <w:pPr>
        <w:pStyle w:val="BodyText1"/>
      </w:pPr>
    </w:p>
    <w:p w:rsidR="00B851DB" w:rsidRDefault="00B851DB" w:rsidP="00F835A6">
      <w:pPr>
        <w:pStyle w:val="BodyText1"/>
      </w:pPr>
      <w:r>
        <w:t>There is no anticipated economic cost to persons who are required to comply with the proposed sections.</w:t>
      </w:r>
      <w:r w:rsidR="00F9352D" w:rsidRPr="00F9352D">
        <w:t xml:space="preserve"> </w:t>
      </w:r>
      <w:r w:rsidR="00E356A8">
        <w:t>B</w:t>
      </w:r>
      <w:r w:rsidR="0055210A">
        <w:t xml:space="preserve">ecause </w:t>
      </w:r>
      <w:r w:rsidR="00C71F81">
        <w:t xml:space="preserve">kinship caregivers </w:t>
      </w:r>
      <w:r w:rsidR="003668C7">
        <w:t xml:space="preserve">of sibling groups </w:t>
      </w:r>
      <w:r w:rsidR="00F36102">
        <w:t>will receive</w:t>
      </w:r>
      <w:r w:rsidR="00646191">
        <w:t xml:space="preserve"> higher integration payments, the initial burden of integrating a child into a kinship caregiver</w:t>
      </w:r>
      <w:r w:rsidR="00DD7949">
        <w:t>’</w:t>
      </w:r>
      <w:r w:rsidR="00646191">
        <w:t xml:space="preserve">s home is reduced. This may encourage the placement of </w:t>
      </w:r>
      <w:r w:rsidR="005622B2">
        <w:t xml:space="preserve">more siblings </w:t>
      </w:r>
      <w:r w:rsidR="00646191">
        <w:t xml:space="preserve">in relative homes rather </w:t>
      </w:r>
      <w:r w:rsidR="00B8439C">
        <w:t xml:space="preserve">than in foster care. It may also </w:t>
      </w:r>
      <w:r w:rsidR="00646191">
        <w:t xml:space="preserve">aid in reducing foster care costs and disproportionality. </w:t>
      </w:r>
    </w:p>
    <w:p w:rsidR="00B851DB" w:rsidRDefault="00B851DB" w:rsidP="00B851DB">
      <w:pPr>
        <w:pStyle w:val="BodyText"/>
      </w:pPr>
    </w:p>
    <w:p w:rsidR="00B851DB" w:rsidRDefault="00B851DB" w:rsidP="00F835A6">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F835A6">
      <w:pPr>
        <w:pStyle w:val="BodyText1"/>
      </w:pPr>
    </w:p>
    <w:p w:rsidR="00B851DB" w:rsidRDefault="00B851DB" w:rsidP="00F835A6">
      <w:pPr>
        <w:pStyle w:val="BodyText1"/>
      </w:pPr>
      <w:r>
        <w:t>(d) Local Employment Impact and Takings Statements. No local employment impact statem</w:t>
      </w:r>
      <w:r w:rsidR="00E24315">
        <w:t>ent was required for this rule.</w:t>
      </w:r>
      <w:r>
        <w:t xml:space="preserve"> The agency is not required to complete a takings impact assessment regarding the proposed section(s).</w:t>
      </w:r>
    </w:p>
    <w:p w:rsidR="00B851DB" w:rsidRDefault="00B851DB" w:rsidP="00B851DB">
      <w:pPr>
        <w:pStyle w:val="BodyTextIndent2"/>
        <w:ind w:left="0"/>
      </w:pPr>
    </w:p>
    <w:p w:rsidR="00B851DB" w:rsidRDefault="00B851DB" w:rsidP="00F835A6">
      <w:pPr>
        <w:pStyle w:val="BodyText1"/>
      </w:pPr>
      <w:r>
        <w:t xml:space="preserve">(e) Technology Impact. </w:t>
      </w:r>
      <w:r w:rsidR="00C96913">
        <w:t>IMPACT does not currently have th</w:t>
      </w:r>
      <w:r w:rsidR="00F835A6">
        <w:t>e functionality to process the i</w:t>
      </w:r>
      <w:r w:rsidR="00C96913">
        <w:t>ntegration payment in an amount other than $1,000. According to IT, changes to IMPACT will cost $582,855.</w:t>
      </w:r>
    </w:p>
    <w:p w:rsidR="00F835A6" w:rsidRPr="001A4258" w:rsidRDefault="00F835A6" w:rsidP="00F835A6">
      <w:pPr>
        <w:pStyle w:val="Heading2"/>
        <w:shd w:val="pct12" w:color="auto" w:fill="auto"/>
        <w:spacing w:after="120"/>
        <w:rPr>
          <w:rFonts w:cs="Arial"/>
          <w:b w:val="0"/>
          <w:i w:val="0"/>
          <w:szCs w:val="24"/>
        </w:rPr>
      </w:pPr>
      <w:r>
        <w:rPr>
          <w:rFonts w:cs="Arial"/>
          <w:b w:val="0"/>
          <w:i w:val="0"/>
          <w:szCs w:val="24"/>
        </w:rPr>
        <w:t>STAKEHOLDER INPUT</w:t>
      </w:r>
    </w:p>
    <w:p w:rsidR="00F835A6" w:rsidRPr="00F835A6" w:rsidRDefault="00F835A6" w:rsidP="00F835A6">
      <w:pPr>
        <w:pStyle w:val="BodyText1"/>
      </w:pPr>
      <w:r w:rsidRPr="00F835A6">
        <w:t>Stakeholder input will be considered as it is received during the period for comments on the rule.</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3C74F5" w:rsidRDefault="003C74F5" w:rsidP="00F835A6">
      <w:pPr>
        <w:pStyle w:val="BodyText1"/>
      </w:pPr>
      <w:r>
        <w:t xml:space="preserve">Attached is a copy of the proposed change to the rule section as staff recommended for submittal to the </w:t>
      </w:r>
      <w:r>
        <w:rPr>
          <w:i/>
        </w:rPr>
        <w:t>Texas Register</w:t>
      </w:r>
      <w:r>
        <w:t>.</w:t>
      </w:r>
    </w:p>
    <w:p w:rsidR="00A045C3" w:rsidRDefault="00A045C3" w:rsidP="00F835A6">
      <w:pPr>
        <w:pStyle w:val="BodyText1"/>
      </w:pPr>
    </w:p>
    <w:sectPr w:rsidR="00A045C3" w:rsidSect="006D369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4D" w:rsidRDefault="0098034D">
      <w:r>
        <w:separator/>
      </w:r>
    </w:p>
  </w:endnote>
  <w:endnote w:type="continuationSeparator" w:id="0">
    <w:p w:rsidR="0098034D" w:rsidRDefault="0098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1C" w:rsidRDefault="003D4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B" w:rsidRDefault="00464D8B">
    <w:pPr>
      <w:pStyle w:val="Footer"/>
      <w:jc w:val="center"/>
    </w:pPr>
    <w: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1C" w:rsidRDefault="003D4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4D" w:rsidRDefault="0098034D">
      <w:r>
        <w:separator/>
      </w:r>
    </w:p>
  </w:footnote>
  <w:footnote w:type="continuationSeparator" w:id="0">
    <w:p w:rsidR="0098034D" w:rsidRDefault="0098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1C" w:rsidRDefault="003D4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B" w:rsidRDefault="00464D8B">
    <w:pPr>
      <w:pStyle w:val="Header"/>
      <w:rPr>
        <w:rFonts w:ascii="Arial" w:hAnsi="Arial" w:cs="Arial"/>
      </w:rPr>
    </w:pPr>
    <w:r>
      <w:rPr>
        <w:rFonts w:ascii="Arial" w:hAnsi="Arial" w:cs="Arial"/>
      </w:rPr>
      <w:t xml:space="preserve">Agenda Item </w:t>
    </w:r>
    <w:r w:rsidR="003D4E1C">
      <w:rPr>
        <w:rFonts w:ascii="Arial" w:hAnsi="Arial" w:cs="Arial"/>
      </w:rPr>
      <w:t>6c</w:t>
    </w:r>
    <w:bookmarkStart w:id="1" w:name="_GoBack"/>
    <w:bookmarkEnd w:id="1"/>
  </w:p>
  <w:p w:rsidR="00464D8B" w:rsidRDefault="00464D8B">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E1C">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3D4E1C">
      <w:rPr>
        <w:rStyle w:val="PageNumber"/>
        <w:rFonts w:ascii="Arial" w:hAnsi="Arial" w:cs="Arial"/>
        <w:noProof/>
      </w:rPr>
      <w:t>3</w:t>
    </w:r>
    <w:r>
      <w:rPr>
        <w:rStyle w:val="PageNumber"/>
        <w:rFonts w:ascii="Arial" w:hAnsi="Arial" w:cs="Arial"/>
      </w:rPr>
      <w:fldChar w:fldCharType="end"/>
    </w:r>
  </w:p>
  <w:p w:rsidR="00464D8B" w:rsidRDefault="00464D8B">
    <w:pPr>
      <w:pStyle w:val="Header"/>
      <w:rPr>
        <w:rStyle w:val="PageNumber"/>
        <w:rFonts w:ascii="Arial" w:hAnsi="Arial" w:cs="Arial"/>
      </w:rPr>
    </w:pPr>
  </w:p>
  <w:p w:rsidR="00464D8B" w:rsidRDefault="00464D8B">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1C" w:rsidRDefault="003D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EC0"/>
    <w:multiLevelType w:val="hybridMultilevel"/>
    <w:tmpl w:val="4BD6A300"/>
    <w:lvl w:ilvl="0" w:tplc="65E80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A7FB9"/>
    <w:multiLevelType w:val="hybridMultilevel"/>
    <w:tmpl w:val="316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900EF"/>
    <w:multiLevelType w:val="hybridMultilevel"/>
    <w:tmpl w:val="E946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76A84"/>
    <w:multiLevelType w:val="hybridMultilevel"/>
    <w:tmpl w:val="0F7A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6692"/>
    <w:rsid w:val="00010D5A"/>
    <w:rsid w:val="00013963"/>
    <w:rsid w:val="0001435C"/>
    <w:rsid w:val="000173B4"/>
    <w:rsid w:val="00036C59"/>
    <w:rsid w:val="000A7D72"/>
    <w:rsid w:val="000D1A69"/>
    <w:rsid w:val="000E155A"/>
    <w:rsid w:val="000F0940"/>
    <w:rsid w:val="00101030"/>
    <w:rsid w:val="0010139C"/>
    <w:rsid w:val="0010514C"/>
    <w:rsid w:val="00110FF2"/>
    <w:rsid w:val="00111256"/>
    <w:rsid w:val="00111779"/>
    <w:rsid w:val="00120C22"/>
    <w:rsid w:val="00122BF8"/>
    <w:rsid w:val="00126ADE"/>
    <w:rsid w:val="001622EE"/>
    <w:rsid w:val="001719B9"/>
    <w:rsid w:val="001A4258"/>
    <w:rsid w:val="001A4FDC"/>
    <w:rsid w:val="001C37EC"/>
    <w:rsid w:val="001C64A6"/>
    <w:rsid w:val="001D7DF6"/>
    <w:rsid w:val="001F3D1F"/>
    <w:rsid w:val="00205423"/>
    <w:rsid w:val="00244F11"/>
    <w:rsid w:val="00263F20"/>
    <w:rsid w:val="002644F5"/>
    <w:rsid w:val="00264653"/>
    <w:rsid w:val="002741B7"/>
    <w:rsid w:val="0028367F"/>
    <w:rsid w:val="002855B6"/>
    <w:rsid w:val="00293A99"/>
    <w:rsid w:val="002B7032"/>
    <w:rsid w:val="00305CFD"/>
    <w:rsid w:val="00320E02"/>
    <w:rsid w:val="00354D4E"/>
    <w:rsid w:val="003668C7"/>
    <w:rsid w:val="003703F5"/>
    <w:rsid w:val="00376C7F"/>
    <w:rsid w:val="003849BD"/>
    <w:rsid w:val="003858BA"/>
    <w:rsid w:val="00391FB2"/>
    <w:rsid w:val="003B78EF"/>
    <w:rsid w:val="003C5196"/>
    <w:rsid w:val="003C74F5"/>
    <w:rsid w:val="003D4E1C"/>
    <w:rsid w:val="00402FF1"/>
    <w:rsid w:val="00405D14"/>
    <w:rsid w:val="00415598"/>
    <w:rsid w:val="00417DED"/>
    <w:rsid w:val="004323E1"/>
    <w:rsid w:val="004436B4"/>
    <w:rsid w:val="00455758"/>
    <w:rsid w:val="00464D8B"/>
    <w:rsid w:val="00474866"/>
    <w:rsid w:val="00483117"/>
    <w:rsid w:val="00497EFE"/>
    <w:rsid w:val="004A67EC"/>
    <w:rsid w:val="004E57E2"/>
    <w:rsid w:val="004F1F5C"/>
    <w:rsid w:val="004F3C27"/>
    <w:rsid w:val="0053566E"/>
    <w:rsid w:val="00543603"/>
    <w:rsid w:val="0055210A"/>
    <w:rsid w:val="005622B2"/>
    <w:rsid w:val="00586E25"/>
    <w:rsid w:val="00594CC8"/>
    <w:rsid w:val="00597E82"/>
    <w:rsid w:val="005A6185"/>
    <w:rsid w:val="005B3452"/>
    <w:rsid w:val="005D2752"/>
    <w:rsid w:val="005D660C"/>
    <w:rsid w:val="005E661D"/>
    <w:rsid w:val="005F78E9"/>
    <w:rsid w:val="00601DA7"/>
    <w:rsid w:val="00604F42"/>
    <w:rsid w:val="00645F2D"/>
    <w:rsid w:val="00646191"/>
    <w:rsid w:val="00655F6E"/>
    <w:rsid w:val="00656379"/>
    <w:rsid w:val="00660689"/>
    <w:rsid w:val="006A250F"/>
    <w:rsid w:val="006D3694"/>
    <w:rsid w:val="006D7FA2"/>
    <w:rsid w:val="006E6917"/>
    <w:rsid w:val="006F64EA"/>
    <w:rsid w:val="0071235D"/>
    <w:rsid w:val="0072193F"/>
    <w:rsid w:val="0073037D"/>
    <w:rsid w:val="007647E3"/>
    <w:rsid w:val="007706C9"/>
    <w:rsid w:val="00783628"/>
    <w:rsid w:val="007B1354"/>
    <w:rsid w:val="007B37BE"/>
    <w:rsid w:val="007C122B"/>
    <w:rsid w:val="007C2C54"/>
    <w:rsid w:val="007C2FB3"/>
    <w:rsid w:val="007D0D54"/>
    <w:rsid w:val="007D65B1"/>
    <w:rsid w:val="00826167"/>
    <w:rsid w:val="00867F1A"/>
    <w:rsid w:val="0087031E"/>
    <w:rsid w:val="008746DC"/>
    <w:rsid w:val="00892EC8"/>
    <w:rsid w:val="008D1EEA"/>
    <w:rsid w:val="008E04CA"/>
    <w:rsid w:val="008E29E2"/>
    <w:rsid w:val="00907B0C"/>
    <w:rsid w:val="00925CC7"/>
    <w:rsid w:val="009305E1"/>
    <w:rsid w:val="00942D79"/>
    <w:rsid w:val="00946DE0"/>
    <w:rsid w:val="0098034D"/>
    <w:rsid w:val="00993806"/>
    <w:rsid w:val="009A2C5F"/>
    <w:rsid w:val="009A363E"/>
    <w:rsid w:val="009A493C"/>
    <w:rsid w:val="009C7C8C"/>
    <w:rsid w:val="009D3A0A"/>
    <w:rsid w:val="009D4B1D"/>
    <w:rsid w:val="00A045C3"/>
    <w:rsid w:val="00A222AC"/>
    <w:rsid w:val="00A2310E"/>
    <w:rsid w:val="00A327FE"/>
    <w:rsid w:val="00A40A0E"/>
    <w:rsid w:val="00A42C11"/>
    <w:rsid w:val="00A74AA3"/>
    <w:rsid w:val="00A81075"/>
    <w:rsid w:val="00A819EA"/>
    <w:rsid w:val="00A828F9"/>
    <w:rsid w:val="00AC15AB"/>
    <w:rsid w:val="00AD4DDB"/>
    <w:rsid w:val="00AE2B4E"/>
    <w:rsid w:val="00AF5E32"/>
    <w:rsid w:val="00B00BE4"/>
    <w:rsid w:val="00B153B1"/>
    <w:rsid w:val="00B16958"/>
    <w:rsid w:val="00B2786C"/>
    <w:rsid w:val="00B40A9E"/>
    <w:rsid w:val="00B41DFC"/>
    <w:rsid w:val="00B52B56"/>
    <w:rsid w:val="00B6307B"/>
    <w:rsid w:val="00B8439C"/>
    <w:rsid w:val="00B851DB"/>
    <w:rsid w:val="00B91167"/>
    <w:rsid w:val="00B94D7B"/>
    <w:rsid w:val="00B96591"/>
    <w:rsid w:val="00BA2D69"/>
    <w:rsid w:val="00BA45DF"/>
    <w:rsid w:val="00BB2973"/>
    <w:rsid w:val="00BC0E9A"/>
    <w:rsid w:val="00BC3FBF"/>
    <w:rsid w:val="00BC51D9"/>
    <w:rsid w:val="00BD0A96"/>
    <w:rsid w:val="00BD33C6"/>
    <w:rsid w:val="00BD6B08"/>
    <w:rsid w:val="00BE48C9"/>
    <w:rsid w:val="00BE7D0B"/>
    <w:rsid w:val="00C017D6"/>
    <w:rsid w:val="00C304ED"/>
    <w:rsid w:val="00C35628"/>
    <w:rsid w:val="00C37D2B"/>
    <w:rsid w:val="00C451BD"/>
    <w:rsid w:val="00C477F4"/>
    <w:rsid w:val="00C50049"/>
    <w:rsid w:val="00C51F80"/>
    <w:rsid w:val="00C5723C"/>
    <w:rsid w:val="00C652E6"/>
    <w:rsid w:val="00C70EE2"/>
    <w:rsid w:val="00C71F81"/>
    <w:rsid w:val="00C73620"/>
    <w:rsid w:val="00C776D2"/>
    <w:rsid w:val="00C9143E"/>
    <w:rsid w:val="00C96913"/>
    <w:rsid w:val="00CA38EB"/>
    <w:rsid w:val="00CD0CA4"/>
    <w:rsid w:val="00CD10C5"/>
    <w:rsid w:val="00CD536F"/>
    <w:rsid w:val="00CD7AF3"/>
    <w:rsid w:val="00D33A77"/>
    <w:rsid w:val="00D56C54"/>
    <w:rsid w:val="00D60DE3"/>
    <w:rsid w:val="00D66005"/>
    <w:rsid w:val="00D9710C"/>
    <w:rsid w:val="00DA3F93"/>
    <w:rsid w:val="00DD7949"/>
    <w:rsid w:val="00DE45B3"/>
    <w:rsid w:val="00DF5444"/>
    <w:rsid w:val="00E12EC2"/>
    <w:rsid w:val="00E16838"/>
    <w:rsid w:val="00E16DD8"/>
    <w:rsid w:val="00E24315"/>
    <w:rsid w:val="00E356A8"/>
    <w:rsid w:val="00E4074A"/>
    <w:rsid w:val="00E72627"/>
    <w:rsid w:val="00E728A4"/>
    <w:rsid w:val="00E95ECC"/>
    <w:rsid w:val="00EC4137"/>
    <w:rsid w:val="00EF0DAF"/>
    <w:rsid w:val="00F01E25"/>
    <w:rsid w:val="00F22E0B"/>
    <w:rsid w:val="00F36102"/>
    <w:rsid w:val="00F50337"/>
    <w:rsid w:val="00F5214C"/>
    <w:rsid w:val="00F563FA"/>
    <w:rsid w:val="00F7225D"/>
    <w:rsid w:val="00F724FA"/>
    <w:rsid w:val="00F75AC1"/>
    <w:rsid w:val="00F75F08"/>
    <w:rsid w:val="00F835A6"/>
    <w:rsid w:val="00F9352D"/>
    <w:rsid w:val="00FA22A6"/>
    <w:rsid w:val="00FA2969"/>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F835A6"/>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customStyle="1" w:styleId="BodyText2">
    <w:name w:val="Body Text2"/>
    <w:basedOn w:val="Normal"/>
    <w:autoRedefine/>
    <w:rsid w:val="00B96591"/>
    <w:pPr>
      <w:overflowPunct/>
      <w:adjustRightInd/>
      <w:textAlignment w:val="auto"/>
    </w:pPr>
    <w:rPr>
      <w:rFonts w:ascii="Arial" w:hAnsi="Arial" w:cs="Arial"/>
      <w:spacing w:val="-3"/>
      <w:sz w:val="24"/>
      <w:szCs w:val="24"/>
    </w:rPr>
  </w:style>
  <w:style w:type="character" w:styleId="CommentReference">
    <w:name w:val="annotation reference"/>
    <w:basedOn w:val="DefaultParagraphFont"/>
    <w:rsid w:val="0055210A"/>
    <w:rPr>
      <w:sz w:val="16"/>
      <w:szCs w:val="16"/>
    </w:rPr>
  </w:style>
  <w:style w:type="paragraph" w:styleId="CommentText">
    <w:name w:val="annotation text"/>
    <w:basedOn w:val="Normal"/>
    <w:link w:val="CommentTextChar"/>
    <w:rsid w:val="0055210A"/>
  </w:style>
  <w:style w:type="character" w:customStyle="1" w:styleId="CommentTextChar">
    <w:name w:val="Comment Text Char"/>
    <w:basedOn w:val="DefaultParagraphFont"/>
    <w:link w:val="CommentText"/>
    <w:rsid w:val="0055210A"/>
  </w:style>
  <w:style w:type="paragraph" w:styleId="CommentSubject">
    <w:name w:val="annotation subject"/>
    <w:basedOn w:val="CommentText"/>
    <w:next w:val="CommentText"/>
    <w:link w:val="CommentSubjectChar"/>
    <w:rsid w:val="0055210A"/>
    <w:rPr>
      <w:b/>
      <w:bCs/>
    </w:rPr>
  </w:style>
  <w:style w:type="character" w:customStyle="1" w:styleId="CommentSubjectChar">
    <w:name w:val="Comment Subject Char"/>
    <w:basedOn w:val="CommentTextChar"/>
    <w:link w:val="CommentSubject"/>
    <w:rsid w:val="0055210A"/>
    <w:rPr>
      <w:b/>
      <w:bCs/>
    </w:rPr>
  </w:style>
  <w:style w:type="paragraph" w:styleId="Revision">
    <w:name w:val="Revision"/>
    <w:hidden/>
    <w:uiPriority w:val="99"/>
    <w:semiHidden/>
    <w:rsid w:val="0072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F835A6"/>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customStyle="1" w:styleId="BodyText2">
    <w:name w:val="Body Text2"/>
    <w:basedOn w:val="Normal"/>
    <w:autoRedefine/>
    <w:rsid w:val="00B96591"/>
    <w:pPr>
      <w:overflowPunct/>
      <w:adjustRightInd/>
      <w:textAlignment w:val="auto"/>
    </w:pPr>
    <w:rPr>
      <w:rFonts w:ascii="Arial" w:hAnsi="Arial" w:cs="Arial"/>
      <w:spacing w:val="-3"/>
      <w:sz w:val="24"/>
      <w:szCs w:val="24"/>
    </w:rPr>
  </w:style>
  <w:style w:type="character" w:styleId="CommentReference">
    <w:name w:val="annotation reference"/>
    <w:basedOn w:val="DefaultParagraphFont"/>
    <w:rsid w:val="0055210A"/>
    <w:rPr>
      <w:sz w:val="16"/>
      <w:szCs w:val="16"/>
    </w:rPr>
  </w:style>
  <w:style w:type="paragraph" w:styleId="CommentText">
    <w:name w:val="annotation text"/>
    <w:basedOn w:val="Normal"/>
    <w:link w:val="CommentTextChar"/>
    <w:rsid w:val="0055210A"/>
  </w:style>
  <w:style w:type="character" w:customStyle="1" w:styleId="CommentTextChar">
    <w:name w:val="Comment Text Char"/>
    <w:basedOn w:val="DefaultParagraphFont"/>
    <w:link w:val="CommentText"/>
    <w:rsid w:val="0055210A"/>
  </w:style>
  <w:style w:type="paragraph" w:styleId="CommentSubject">
    <w:name w:val="annotation subject"/>
    <w:basedOn w:val="CommentText"/>
    <w:next w:val="CommentText"/>
    <w:link w:val="CommentSubjectChar"/>
    <w:rsid w:val="0055210A"/>
    <w:rPr>
      <w:b/>
      <w:bCs/>
    </w:rPr>
  </w:style>
  <w:style w:type="character" w:customStyle="1" w:styleId="CommentSubjectChar">
    <w:name w:val="Comment Subject Char"/>
    <w:basedOn w:val="CommentTextChar"/>
    <w:link w:val="CommentSubject"/>
    <w:rsid w:val="0055210A"/>
    <w:rPr>
      <w:b/>
      <w:bCs/>
    </w:rPr>
  </w:style>
  <w:style w:type="paragraph" w:styleId="Revision">
    <w:name w:val="Revision"/>
    <w:hidden/>
    <w:uiPriority w:val="99"/>
    <w:semiHidden/>
    <w:rsid w:val="007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EF2E-3323-4D41-9AD8-F075BB2A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3</cp:revision>
  <cp:lastPrinted>2013-08-16T15:55:00Z</cp:lastPrinted>
  <dcterms:created xsi:type="dcterms:W3CDTF">2013-09-05T15:18:00Z</dcterms:created>
  <dcterms:modified xsi:type="dcterms:W3CDTF">2013-10-03T16:14:00Z</dcterms:modified>
</cp:coreProperties>
</file>