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Default="00A045C3">
            <w:pPr>
              <w:pStyle w:val="Heading4"/>
              <w:rPr>
                <w:sz w:val="16"/>
              </w:rPr>
            </w:pPr>
            <w: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045C3" w:rsidRDefault="00A045C3">
            <w:pPr>
              <w:tabs>
                <w:tab w:val="left" w:pos="1170"/>
              </w:tabs>
              <w:spacing w:before="40" w:after="120"/>
              <w:rPr>
                <w:rFonts w:ascii="Arial" w:hAnsi="Arial"/>
                <w:b/>
                <w:sz w:val="22"/>
              </w:rPr>
            </w:pPr>
            <w:r>
              <w:rPr>
                <w:rFonts w:ascii="Arial" w:hAnsi="Arial"/>
                <w:b/>
                <w:sz w:val="24"/>
              </w:rPr>
              <w:t>Chair and Members</w:t>
            </w:r>
            <w:r w:rsidR="004E57D9">
              <w:rPr>
                <w:rFonts w:ascii="Arial" w:hAnsi="Arial"/>
                <w:b/>
                <w:sz w:val="24"/>
              </w:rPr>
              <w:t xml:space="preserve"> </w:t>
            </w:r>
            <w:r>
              <w:rPr>
                <w:rFonts w:ascii="Arial" w:hAnsi="Arial"/>
                <w:b/>
                <w:sz w:val="24"/>
              </w:rPr>
              <w:br/>
            </w:r>
            <w:r>
              <w:rPr>
                <w:rFonts w:ascii="Arial" w:hAnsi="Arial"/>
                <w:b/>
                <w:sz w:val="22"/>
              </w:rPr>
              <w:t>Department of Family and Protective Services Council</w:t>
            </w:r>
          </w:p>
        </w:tc>
        <w:tc>
          <w:tcPr>
            <w:tcW w:w="2070" w:type="dxa"/>
            <w:vMerge w:val="restart"/>
          </w:tcPr>
          <w:p w:rsidR="00A045C3" w:rsidRDefault="00350EC5">
            <w:pPr>
              <w:tabs>
                <w:tab w:val="left" w:pos="72"/>
              </w:tabs>
              <w:jc w:val="right"/>
              <w:rPr>
                <w:sz w:val="24"/>
              </w:rPr>
            </w:pPr>
            <w:r>
              <w:rPr>
                <w:noProof/>
                <w:sz w:val="24"/>
              </w:rPr>
              <w:drawing>
                <wp:inline distT="0" distB="0" distL="0" distR="0" wp14:anchorId="6D73A8EA" wp14:editId="0923FD91">
                  <wp:extent cx="1190625" cy="1181100"/>
                  <wp:effectExtent l="0" t="0" r="9525"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045C3" w:rsidRDefault="00A459FF">
            <w:pPr>
              <w:tabs>
                <w:tab w:val="left" w:pos="1170"/>
              </w:tabs>
              <w:spacing w:before="40" w:after="120"/>
              <w:rPr>
                <w:rFonts w:ascii="Arial" w:hAnsi="Arial"/>
                <w:b/>
                <w:sz w:val="24"/>
              </w:rPr>
            </w:pPr>
            <w:r>
              <w:rPr>
                <w:rFonts w:ascii="Arial" w:hAnsi="Arial"/>
                <w:b/>
                <w:sz w:val="24"/>
              </w:rPr>
              <w:t>John</w:t>
            </w:r>
            <w:r w:rsidR="008077E0">
              <w:rPr>
                <w:rFonts w:ascii="Arial" w:hAnsi="Arial"/>
                <w:b/>
                <w:sz w:val="24"/>
              </w:rPr>
              <w:t xml:space="preserve"> J.</w:t>
            </w:r>
            <w:r>
              <w:rPr>
                <w:rFonts w:ascii="Arial" w:hAnsi="Arial"/>
                <w:b/>
                <w:sz w:val="24"/>
              </w:rPr>
              <w:t xml:space="preserve"> Specia</w:t>
            </w:r>
            <w:r w:rsidR="00862575">
              <w:rPr>
                <w:rFonts w:ascii="Arial" w:hAnsi="Arial"/>
                <w:b/>
                <w:sz w:val="24"/>
              </w:rPr>
              <w:t>, Jr.</w:t>
            </w:r>
            <w:r w:rsidR="00A045C3">
              <w:rPr>
                <w:rFonts w:ascii="Arial" w:hAnsi="Arial"/>
                <w:b/>
                <w:sz w:val="24"/>
              </w:rPr>
              <w:br/>
              <w:t>Commissioner</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045C3" w:rsidRDefault="00A045C3" w:rsidP="00A4354B">
            <w:pPr>
              <w:tabs>
                <w:tab w:val="left" w:pos="1170"/>
              </w:tabs>
              <w:spacing w:before="40" w:after="120"/>
              <w:rPr>
                <w:rFonts w:ascii="Arial" w:hAnsi="Arial"/>
                <w:b/>
                <w:sz w:val="24"/>
              </w:rPr>
            </w:pPr>
            <w:r>
              <w:rPr>
                <w:rFonts w:ascii="Arial" w:hAnsi="Arial"/>
                <w:b/>
                <w:sz w:val="24"/>
              </w:rPr>
              <w:t xml:space="preserve">Agenda Item </w:t>
            </w:r>
            <w:r w:rsidR="00A4354B">
              <w:rPr>
                <w:rFonts w:ascii="Arial" w:hAnsi="Arial"/>
                <w:b/>
                <w:sz w:val="24"/>
              </w:rPr>
              <w:t>6f</w:t>
            </w:r>
            <w:r>
              <w:rPr>
                <w:rFonts w:ascii="Arial" w:hAnsi="Arial"/>
                <w:b/>
                <w:sz w:val="24"/>
              </w:rPr>
              <w:t>: Recommendation to propose rule changes in 40 TAC</w:t>
            </w:r>
            <w:r w:rsidR="00954DD0">
              <w:rPr>
                <w:rFonts w:ascii="Arial" w:hAnsi="Arial"/>
                <w:b/>
                <w:sz w:val="24"/>
              </w:rPr>
              <w:t xml:space="preserve">, </w:t>
            </w:r>
            <w:r w:rsidR="00A459FF">
              <w:rPr>
                <w:rFonts w:ascii="Arial" w:hAnsi="Arial"/>
                <w:b/>
                <w:sz w:val="24"/>
              </w:rPr>
              <w:t xml:space="preserve">Chapter </w:t>
            </w:r>
            <w:r w:rsidR="009B3883">
              <w:rPr>
                <w:rFonts w:ascii="Arial" w:hAnsi="Arial"/>
                <w:b/>
                <w:sz w:val="24"/>
              </w:rPr>
              <w:t>745</w:t>
            </w:r>
            <w:r w:rsidR="005A0E84">
              <w:rPr>
                <w:rFonts w:ascii="Arial" w:hAnsi="Arial"/>
                <w:b/>
                <w:sz w:val="24"/>
              </w:rPr>
              <w:t>,</w:t>
            </w:r>
            <w:r w:rsidR="009B3883">
              <w:rPr>
                <w:rFonts w:ascii="Arial" w:hAnsi="Arial"/>
                <w:b/>
                <w:sz w:val="24"/>
              </w:rPr>
              <w:t xml:space="preserve"> Licensing</w:t>
            </w:r>
            <w:r w:rsidR="002416E5">
              <w:rPr>
                <w:rFonts w:ascii="Arial" w:hAnsi="Arial"/>
                <w:b/>
                <w:sz w:val="24"/>
              </w:rPr>
              <w:t>;</w:t>
            </w:r>
            <w:r w:rsidR="005A0E84">
              <w:rPr>
                <w:rFonts w:ascii="Arial" w:hAnsi="Arial"/>
                <w:b/>
                <w:sz w:val="24"/>
              </w:rPr>
              <w:t xml:space="preserve"> </w:t>
            </w:r>
            <w:r w:rsidR="00A84DB1">
              <w:rPr>
                <w:rFonts w:ascii="Arial" w:hAnsi="Arial"/>
                <w:b/>
                <w:sz w:val="24"/>
              </w:rPr>
              <w:t xml:space="preserve">and </w:t>
            </w:r>
            <w:r w:rsidR="005A0E84">
              <w:rPr>
                <w:rFonts w:ascii="Arial" w:hAnsi="Arial"/>
                <w:b/>
                <w:sz w:val="24"/>
              </w:rPr>
              <w:t>Chapter 749, Minimum Standards for Child-Placing Agencies</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045C3" w:rsidRPr="000B37DE" w:rsidRDefault="005A0E84">
            <w:pPr>
              <w:tabs>
                <w:tab w:val="left" w:pos="1170"/>
              </w:tabs>
              <w:spacing w:before="40" w:after="120"/>
              <w:rPr>
                <w:rFonts w:ascii="Arial" w:hAnsi="Arial"/>
                <w:b/>
                <w:iCs/>
                <w:sz w:val="24"/>
              </w:rPr>
            </w:pPr>
            <w:r>
              <w:rPr>
                <w:rFonts w:ascii="Arial" w:hAnsi="Arial"/>
                <w:b/>
                <w:iCs/>
                <w:sz w:val="24"/>
              </w:rPr>
              <w:t>October 18, 2013</w:t>
            </w:r>
          </w:p>
        </w:tc>
        <w:tc>
          <w:tcPr>
            <w:tcW w:w="2070" w:type="dxa"/>
            <w:vMerge/>
          </w:tcPr>
          <w:p w:rsidR="00A045C3" w:rsidRDefault="00A045C3">
            <w:pPr>
              <w:tabs>
                <w:tab w:val="left" w:pos="72"/>
              </w:tabs>
              <w:jc w:val="right"/>
              <w:rPr>
                <w:sz w:val="24"/>
              </w:rPr>
            </w:pPr>
          </w:p>
        </w:tc>
      </w:tr>
    </w:tbl>
    <w:p w:rsidR="00A045C3" w:rsidRDefault="00A045C3">
      <w:pPr>
        <w:rPr>
          <w:rFonts w:ascii="Arial" w:hAnsi="Arial" w:cs="Arial"/>
          <w:sz w:val="24"/>
        </w:rPr>
      </w:pPr>
    </w:p>
    <w:p w:rsidR="00EE277C" w:rsidRPr="00BF70A3" w:rsidRDefault="00A045C3" w:rsidP="001948CE">
      <w:pPr>
        <w:pStyle w:val="Header"/>
        <w:shd w:val="pct12" w:color="auto" w:fill="auto"/>
        <w:spacing w:after="60"/>
        <w:rPr>
          <w:rFonts w:ascii="Arial" w:hAnsi="Arial"/>
          <w:sz w:val="24"/>
        </w:rPr>
      </w:pPr>
      <w:r w:rsidRPr="00E11F2B">
        <w:rPr>
          <w:rFonts w:ascii="Arial" w:hAnsi="Arial"/>
          <w:sz w:val="24"/>
        </w:rPr>
        <w:t>BACKGROUND AND PURPOSE</w:t>
      </w:r>
    </w:p>
    <w:p w:rsidR="002831A7" w:rsidRDefault="00256F7F" w:rsidP="00194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The </w:t>
      </w:r>
      <w:r w:rsidR="0046135A">
        <w:rPr>
          <w:rFonts w:ascii="Arial" w:hAnsi="Arial" w:cs="Arial"/>
          <w:sz w:val="24"/>
        </w:rPr>
        <w:t xml:space="preserve">Child Care Licensing Division </w:t>
      </w:r>
      <w:r>
        <w:rPr>
          <w:rFonts w:ascii="Arial" w:hAnsi="Arial" w:cs="Arial"/>
          <w:sz w:val="24"/>
        </w:rPr>
        <w:t>proposes</w:t>
      </w:r>
      <w:r w:rsidR="002831A7">
        <w:rPr>
          <w:rFonts w:ascii="Arial" w:hAnsi="Arial" w:cs="Arial"/>
          <w:sz w:val="24"/>
        </w:rPr>
        <w:t xml:space="preserve"> </w:t>
      </w:r>
      <w:r w:rsidR="001F565C">
        <w:rPr>
          <w:rFonts w:ascii="Arial" w:hAnsi="Arial" w:cs="Arial"/>
          <w:sz w:val="24"/>
        </w:rPr>
        <w:t>rule</w:t>
      </w:r>
      <w:r w:rsidR="0046135A">
        <w:rPr>
          <w:rFonts w:ascii="Arial" w:hAnsi="Arial" w:cs="Arial"/>
          <w:sz w:val="24"/>
        </w:rPr>
        <w:t xml:space="preserve"> amendments</w:t>
      </w:r>
      <w:r w:rsidR="001F565C">
        <w:rPr>
          <w:rFonts w:ascii="Arial" w:hAnsi="Arial" w:cs="Arial"/>
          <w:sz w:val="24"/>
        </w:rPr>
        <w:t xml:space="preserve"> to</w:t>
      </w:r>
      <w:r w:rsidR="002831A7">
        <w:rPr>
          <w:rFonts w:ascii="Arial" w:hAnsi="Arial" w:cs="Arial"/>
          <w:sz w:val="24"/>
        </w:rPr>
        <w:t xml:space="preserve"> the Texas Administrative Code</w:t>
      </w:r>
      <w:r w:rsidR="003422E3">
        <w:rPr>
          <w:rFonts w:ascii="Arial" w:hAnsi="Arial" w:cs="Arial"/>
          <w:sz w:val="24"/>
        </w:rPr>
        <w:t xml:space="preserve"> (TAC)</w:t>
      </w:r>
      <w:r w:rsidR="00E909EA">
        <w:rPr>
          <w:rFonts w:ascii="Arial" w:hAnsi="Arial" w:cs="Arial"/>
          <w:sz w:val="24"/>
        </w:rPr>
        <w:t>, Chapter 745,</w:t>
      </w:r>
      <w:r w:rsidR="002831A7">
        <w:rPr>
          <w:rFonts w:ascii="Arial" w:hAnsi="Arial" w:cs="Arial"/>
          <w:sz w:val="24"/>
        </w:rPr>
        <w:t xml:space="preserve"> t</w:t>
      </w:r>
      <w:r w:rsidR="009B3883">
        <w:rPr>
          <w:rFonts w:ascii="Arial" w:hAnsi="Arial" w:cs="Arial"/>
          <w:sz w:val="24"/>
        </w:rPr>
        <w:t>o implement Senate Bill (S</w:t>
      </w:r>
      <w:r w:rsidR="002416E5">
        <w:rPr>
          <w:rFonts w:ascii="Arial" w:hAnsi="Arial" w:cs="Arial"/>
          <w:sz w:val="24"/>
        </w:rPr>
        <w:t>.</w:t>
      </w:r>
      <w:r w:rsidR="009B3883">
        <w:rPr>
          <w:rFonts w:ascii="Arial" w:hAnsi="Arial" w:cs="Arial"/>
          <w:sz w:val="24"/>
        </w:rPr>
        <w:t>B</w:t>
      </w:r>
      <w:r w:rsidR="002416E5">
        <w:rPr>
          <w:rFonts w:ascii="Arial" w:hAnsi="Arial" w:cs="Arial"/>
          <w:sz w:val="24"/>
        </w:rPr>
        <w:t>.</w:t>
      </w:r>
      <w:r w:rsidR="009B3883">
        <w:rPr>
          <w:rFonts w:ascii="Arial" w:hAnsi="Arial" w:cs="Arial"/>
          <w:sz w:val="24"/>
        </w:rPr>
        <w:t>) 330, S</w:t>
      </w:r>
      <w:r w:rsidR="002416E5">
        <w:rPr>
          <w:rFonts w:ascii="Arial" w:hAnsi="Arial" w:cs="Arial"/>
          <w:sz w:val="24"/>
        </w:rPr>
        <w:t>.</w:t>
      </w:r>
      <w:r w:rsidR="009B3883">
        <w:rPr>
          <w:rFonts w:ascii="Arial" w:hAnsi="Arial" w:cs="Arial"/>
          <w:sz w:val="24"/>
        </w:rPr>
        <w:t>B</w:t>
      </w:r>
      <w:r w:rsidR="002416E5">
        <w:rPr>
          <w:rFonts w:ascii="Arial" w:hAnsi="Arial" w:cs="Arial"/>
          <w:sz w:val="24"/>
        </w:rPr>
        <w:t>.</w:t>
      </w:r>
      <w:r w:rsidR="009B3883">
        <w:rPr>
          <w:rFonts w:ascii="Arial" w:hAnsi="Arial" w:cs="Arial"/>
          <w:sz w:val="24"/>
        </w:rPr>
        <w:t xml:space="preserve"> 353, S</w:t>
      </w:r>
      <w:r w:rsidR="002416E5">
        <w:rPr>
          <w:rFonts w:ascii="Arial" w:hAnsi="Arial" w:cs="Arial"/>
          <w:sz w:val="24"/>
        </w:rPr>
        <w:t>.</w:t>
      </w:r>
      <w:r w:rsidR="009B3883">
        <w:rPr>
          <w:rFonts w:ascii="Arial" w:hAnsi="Arial" w:cs="Arial"/>
          <w:sz w:val="24"/>
        </w:rPr>
        <w:t>B</w:t>
      </w:r>
      <w:r w:rsidR="002416E5">
        <w:rPr>
          <w:rFonts w:ascii="Arial" w:hAnsi="Arial" w:cs="Arial"/>
          <w:sz w:val="24"/>
        </w:rPr>
        <w:t>.</w:t>
      </w:r>
      <w:r w:rsidR="009B3883">
        <w:rPr>
          <w:rFonts w:ascii="Arial" w:hAnsi="Arial" w:cs="Arial"/>
          <w:sz w:val="24"/>
        </w:rPr>
        <w:t xml:space="preserve"> 427, House Bill (H</w:t>
      </w:r>
      <w:r w:rsidR="002416E5">
        <w:rPr>
          <w:rFonts w:ascii="Arial" w:hAnsi="Arial" w:cs="Arial"/>
          <w:sz w:val="24"/>
        </w:rPr>
        <w:t>.</w:t>
      </w:r>
      <w:r w:rsidR="009B3883">
        <w:rPr>
          <w:rFonts w:ascii="Arial" w:hAnsi="Arial" w:cs="Arial"/>
          <w:sz w:val="24"/>
        </w:rPr>
        <w:t>B</w:t>
      </w:r>
      <w:r w:rsidR="002416E5">
        <w:rPr>
          <w:rFonts w:ascii="Arial" w:hAnsi="Arial" w:cs="Arial"/>
          <w:sz w:val="24"/>
        </w:rPr>
        <w:t>.</w:t>
      </w:r>
      <w:r w:rsidR="009B3883">
        <w:rPr>
          <w:rFonts w:ascii="Arial" w:hAnsi="Arial" w:cs="Arial"/>
          <w:sz w:val="24"/>
        </w:rPr>
        <w:t>) 1648, and H</w:t>
      </w:r>
      <w:r w:rsidR="002416E5">
        <w:rPr>
          <w:rFonts w:ascii="Arial" w:hAnsi="Arial" w:cs="Arial"/>
          <w:sz w:val="24"/>
        </w:rPr>
        <w:t>.</w:t>
      </w:r>
      <w:r w:rsidR="009B3883">
        <w:rPr>
          <w:rFonts w:ascii="Arial" w:hAnsi="Arial" w:cs="Arial"/>
          <w:sz w:val="24"/>
        </w:rPr>
        <w:t>B</w:t>
      </w:r>
      <w:r w:rsidR="002416E5">
        <w:rPr>
          <w:rFonts w:ascii="Arial" w:hAnsi="Arial" w:cs="Arial"/>
          <w:sz w:val="24"/>
        </w:rPr>
        <w:t>.</w:t>
      </w:r>
      <w:r w:rsidR="009B3883">
        <w:rPr>
          <w:rFonts w:ascii="Arial" w:hAnsi="Arial" w:cs="Arial"/>
          <w:sz w:val="24"/>
        </w:rPr>
        <w:t xml:space="preserve"> 2725</w:t>
      </w:r>
      <w:r w:rsidR="002E1D74">
        <w:rPr>
          <w:rFonts w:ascii="Arial" w:hAnsi="Arial" w:cs="Arial"/>
          <w:sz w:val="24"/>
        </w:rPr>
        <w:t>, which were</w:t>
      </w:r>
      <w:r w:rsidR="002831A7">
        <w:rPr>
          <w:rFonts w:ascii="Arial" w:hAnsi="Arial" w:cs="Arial"/>
          <w:sz w:val="24"/>
        </w:rPr>
        <w:t xml:space="preserve"> enacted by the 83</w:t>
      </w:r>
      <w:r w:rsidR="002831A7" w:rsidRPr="002831A7">
        <w:rPr>
          <w:rFonts w:ascii="Arial" w:hAnsi="Arial" w:cs="Arial"/>
          <w:sz w:val="24"/>
          <w:vertAlign w:val="superscript"/>
        </w:rPr>
        <w:t>rd</w:t>
      </w:r>
      <w:r w:rsidR="002831A7">
        <w:rPr>
          <w:rFonts w:ascii="Arial" w:hAnsi="Arial" w:cs="Arial"/>
          <w:sz w:val="24"/>
        </w:rPr>
        <w:t xml:space="preserve"> Legislature</w:t>
      </w:r>
      <w:r w:rsidR="0046135A">
        <w:rPr>
          <w:rFonts w:ascii="Arial" w:hAnsi="Arial" w:cs="Arial"/>
          <w:sz w:val="24"/>
        </w:rPr>
        <w:t>, Regular Session, 2013.</w:t>
      </w:r>
    </w:p>
    <w:p w:rsidR="00D60310" w:rsidRDefault="00D60310" w:rsidP="001948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E909EA" w:rsidRDefault="002E5110" w:rsidP="00B9397E">
      <w:pPr>
        <w:rPr>
          <w:rStyle w:val="PRSLTTRTOP"/>
          <w:rFonts w:ascii="Arial" w:hAnsi="Arial" w:cs="Arial"/>
          <w:spacing w:val="-3"/>
          <w:sz w:val="24"/>
          <w:szCs w:val="24"/>
        </w:rPr>
      </w:pPr>
      <w:r w:rsidRPr="004A4550">
        <w:rPr>
          <w:rStyle w:val="PRSLTTRTOP"/>
          <w:rFonts w:ascii="Arial" w:hAnsi="Arial" w:cs="Arial"/>
          <w:spacing w:val="-3"/>
          <w:sz w:val="24"/>
          <w:szCs w:val="24"/>
        </w:rPr>
        <w:t>S</w:t>
      </w:r>
      <w:r w:rsidR="002416E5">
        <w:rPr>
          <w:rStyle w:val="PRSLTTRTOP"/>
          <w:rFonts w:ascii="Arial" w:hAnsi="Arial" w:cs="Arial"/>
          <w:spacing w:val="-3"/>
          <w:sz w:val="24"/>
          <w:szCs w:val="24"/>
        </w:rPr>
        <w:t>.</w:t>
      </w:r>
      <w:r w:rsidRPr="004A4550">
        <w:rPr>
          <w:rStyle w:val="PRSLTTRTOP"/>
          <w:rFonts w:ascii="Arial" w:hAnsi="Arial" w:cs="Arial"/>
          <w:spacing w:val="-3"/>
          <w:sz w:val="24"/>
          <w:szCs w:val="24"/>
        </w:rPr>
        <w:t>B</w:t>
      </w:r>
      <w:r w:rsidR="002416E5">
        <w:rPr>
          <w:rStyle w:val="PRSLTTRTOP"/>
          <w:rFonts w:ascii="Arial" w:hAnsi="Arial" w:cs="Arial"/>
          <w:spacing w:val="-3"/>
          <w:sz w:val="24"/>
          <w:szCs w:val="24"/>
        </w:rPr>
        <w:t>.</w:t>
      </w:r>
      <w:r w:rsidR="00027231" w:rsidRPr="004A4550">
        <w:rPr>
          <w:rStyle w:val="PRSLTTRTOP"/>
          <w:rFonts w:ascii="Arial" w:hAnsi="Arial" w:cs="Arial"/>
          <w:spacing w:val="-3"/>
          <w:sz w:val="24"/>
          <w:szCs w:val="24"/>
        </w:rPr>
        <w:t xml:space="preserve"> 330 </w:t>
      </w:r>
      <w:r w:rsidR="00E909EA">
        <w:rPr>
          <w:rStyle w:val="PRSLTTRTOP"/>
          <w:rFonts w:ascii="Arial" w:hAnsi="Arial" w:cs="Arial"/>
          <w:spacing w:val="-3"/>
          <w:sz w:val="24"/>
          <w:szCs w:val="24"/>
        </w:rPr>
        <w:t>amended the</w:t>
      </w:r>
      <w:r w:rsidR="00E909EA" w:rsidRPr="004A4550">
        <w:rPr>
          <w:rStyle w:val="PRSLTTRTOP"/>
          <w:rFonts w:ascii="Arial" w:hAnsi="Arial" w:cs="Arial"/>
          <w:spacing w:val="-3"/>
          <w:sz w:val="24"/>
          <w:szCs w:val="24"/>
        </w:rPr>
        <w:t xml:space="preserve"> </w:t>
      </w:r>
      <w:r w:rsidR="00027231" w:rsidRPr="004A4550">
        <w:rPr>
          <w:rStyle w:val="PRSLTTRTOP"/>
          <w:rFonts w:ascii="Arial" w:hAnsi="Arial" w:cs="Arial"/>
          <w:spacing w:val="-3"/>
          <w:sz w:val="24"/>
          <w:szCs w:val="24"/>
        </w:rPr>
        <w:t>Texas Family Code</w:t>
      </w:r>
      <w:r w:rsidR="00172B90" w:rsidRPr="004A4550">
        <w:rPr>
          <w:rStyle w:val="PRSLTTRTOP"/>
          <w:rFonts w:ascii="Arial" w:hAnsi="Arial" w:cs="Arial"/>
          <w:spacing w:val="-3"/>
          <w:sz w:val="24"/>
          <w:szCs w:val="24"/>
        </w:rPr>
        <w:t xml:space="preserve"> (TFC)</w:t>
      </w:r>
      <w:r w:rsidR="00E909EA">
        <w:rPr>
          <w:rStyle w:val="PRSLTTRTOP"/>
          <w:rFonts w:ascii="Arial" w:hAnsi="Arial" w:cs="Arial"/>
          <w:spacing w:val="-3"/>
          <w:sz w:val="24"/>
          <w:szCs w:val="24"/>
        </w:rPr>
        <w:t xml:space="preserve"> by adding</w:t>
      </w:r>
      <w:r w:rsidR="00027231" w:rsidRPr="004A4550">
        <w:rPr>
          <w:rStyle w:val="PRSLTTRTOP"/>
          <w:rFonts w:ascii="Arial" w:hAnsi="Arial" w:cs="Arial"/>
          <w:spacing w:val="-3"/>
          <w:sz w:val="24"/>
          <w:szCs w:val="24"/>
        </w:rPr>
        <w:t xml:space="preserve"> §107.05145, which enables a social study evaluator to obtain from DFPS a complete, </w:t>
      </w:r>
      <w:proofErr w:type="spellStart"/>
      <w:r w:rsidR="00027231" w:rsidRPr="004A4550">
        <w:rPr>
          <w:rStyle w:val="PRSLTTRTOP"/>
          <w:rFonts w:ascii="Arial" w:hAnsi="Arial" w:cs="Arial"/>
          <w:spacing w:val="-3"/>
          <w:sz w:val="24"/>
          <w:szCs w:val="24"/>
        </w:rPr>
        <w:t>unredacted</w:t>
      </w:r>
      <w:proofErr w:type="spellEnd"/>
      <w:r w:rsidR="002416E5" w:rsidRPr="002416E5">
        <w:rPr>
          <w:rFonts w:ascii="Arial" w:hAnsi="Arial" w:cs="Arial"/>
          <w:iCs/>
          <w:spacing w:val="-3"/>
        </w:rPr>
        <w:t xml:space="preserve"> </w:t>
      </w:r>
      <w:r w:rsidR="00027231" w:rsidRPr="004A4550">
        <w:rPr>
          <w:rStyle w:val="PRSLTTRTOP"/>
          <w:rFonts w:ascii="Arial" w:hAnsi="Arial" w:cs="Arial"/>
          <w:spacing w:val="-3"/>
          <w:sz w:val="24"/>
          <w:szCs w:val="24"/>
        </w:rPr>
        <w:t xml:space="preserve">copy of any investigative </w:t>
      </w:r>
      <w:r w:rsidR="00E909EA">
        <w:rPr>
          <w:rStyle w:val="PRSLTTRTOP"/>
          <w:rFonts w:ascii="Arial" w:hAnsi="Arial" w:cs="Arial"/>
          <w:spacing w:val="-3"/>
          <w:sz w:val="24"/>
          <w:szCs w:val="24"/>
        </w:rPr>
        <w:t>record</w:t>
      </w:r>
      <w:r w:rsidR="00E909EA" w:rsidRPr="004A4550">
        <w:rPr>
          <w:rStyle w:val="PRSLTTRTOP"/>
          <w:rFonts w:ascii="Arial" w:hAnsi="Arial" w:cs="Arial"/>
          <w:spacing w:val="-3"/>
          <w:sz w:val="24"/>
          <w:szCs w:val="24"/>
        </w:rPr>
        <w:t xml:space="preserve"> </w:t>
      </w:r>
      <w:r w:rsidR="00027231" w:rsidRPr="004A4550">
        <w:rPr>
          <w:rStyle w:val="PRSLTTRTOP"/>
          <w:rFonts w:ascii="Arial" w:hAnsi="Arial" w:cs="Arial"/>
          <w:spacing w:val="-3"/>
          <w:sz w:val="24"/>
          <w:szCs w:val="24"/>
        </w:rPr>
        <w:t>regarding abuse or neglect that relates to any person residing in the residence subject to the social study. To implement this legislation, DFPS is proposing amendments to rules in</w:t>
      </w:r>
      <w:r w:rsidR="00E909EA">
        <w:rPr>
          <w:rStyle w:val="PRSLTTRTOP"/>
          <w:rFonts w:ascii="Arial" w:hAnsi="Arial" w:cs="Arial"/>
          <w:spacing w:val="-3"/>
          <w:sz w:val="24"/>
          <w:szCs w:val="24"/>
        </w:rPr>
        <w:t xml:space="preserve"> </w:t>
      </w:r>
      <w:r w:rsidR="00027231" w:rsidRPr="004A4550">
        <w:rPr>
          <w:rStyle w:val="PRSLTTRTOP"/>
          <w:rFonts w:ascii="Arial" w:hAnsi="Arial" w:cs="Arial"/>
          <w:spacing w:val="-3"/>
          <w:sz w:val="24"/>
          <w:szCs w:val="24"/>
        </w:rPr>
        <w:t>Chapter 745</w:t>
      </w:r>
      <w:r w:rsidR="00E909EA">
        <w:rPr>
          <w:rStyle w:val="PRSLTTRTOP"/>
          <w:rFonts w:ascii="Arial" w:hAnsi="Arial" w:cs="Arial"/>
          <w:spacing w:val="-3"/>
          <w:sz w:val="24"/>
          <w:szCs w:val="24"/>
        </w:rPr>
        <w:t xml:space="preserve"> </w:t>
      </w:r>
      <w:r w:rsidR="00027231" w:rsidRPr="004A4550">
        <w:rPr>
          <w:rStyle w:val="PRSLTTRTOP"/>
          <w:rFonts w:ascii="Arial" w:hAnsi="Arial" w:cs="Arial"/>
          <w:spacing w:val="-3"/>
          <w:sz w:val="24"/>
          <w:szCs w:val="24"/>
        </w:rPr>
        <w:t>to outline</w:t>
      </w:r>
      <w:r w:rsidR="00E909EA">
        <w:rPr>
          <w:rStyle w:val="PRSLTTRTOP"/>
          <w:rFonts w:ascii="Arial" w:hAnsi="Arial" w:cs="Arial"/>
          <w:spacing w:val="-3"/>
          <w:sz w:val="24"/>
          <w:szCs w:val="24"/>
        </w:rPr>
        <w:t>:</w:t>
      </w:r>
    </w:p>
    <w:p w:rsidR="00027231" w:rsidRDefault="00027231" w:rsidP="00A663B4">
      <w:pPr>
        <w:pStyle w:val="ListParagraph"/>
        <w:numPr>
          <w:ilvl w:val="0"/>
          <w:numId w:val="13"/>
        </w:numPr>
        <w:tabs>
          <w:tab w:val="left" w:pos="360"/>
        </w:tabs>
        <w:spacing w:after="60"/>
        <w:rPr>
          <w:rStyle w:val="PRSLTTRTOP"/>
          <w:rFonts w:ascii="Arial" w:hAnsi="Arial" w:cs="Arial"/>
          <w:spacing w:val="-3"/>
          <w:sz w:val="24"/>
          <w:szCs w:val="24"/>
        </w:rPr>
      </w:pPr>
      <w:r w:rsidRPr="00E909EA">
        <w:rPr>
          <w:rStyle w:val="PRSLTTRTOP"/>
          <w:rFonts w:ascii="Arial" w:hAnsi="Arial" w:cs="Arial"/>
          <w:spacing w:val="-3"/>
          <w:sz w:val="24"/>
          <w:szCs w:val="24"/>
        </w:rPr>
        <w:t xml:space="preserve">that a social study evaluator is entitled to </w:t>
      </w:r>
      <w:r w:rsidR="00E909EA">
        <w:rPr>
          <w:rStyle w:val="PRSLTTRTOP"/>
          <w:rFonts w:ascii="Arial" w:hAnsi="Arial" w:cs="Arial"/>
          <w:spacing w:val="-3"/>
          <w:sz w:val="24"/>
          <w:szCs w:val="24"/>
        </w:rPr>
        <w:t xml:space="preserve">obtain a complete, </w:t>
      </w:r>
      <w:proofErr w:type="spellStart"/>
      <w:r w:rsidR="00E909EA">
        <w:rPr>
          <w:rStyle w:val="PRSLTTRTOP"/>
          <w:rFonts w:ascii="Arial" w:hAnsi="Arial" w:cs="Arial"/>
          <w:spacing w:val="-3"/>
          <w:sz w:val="24"/>
          <w:szCs w:val="24"/>
        </w:rPr>
        <w:t>unredacted</w:t>
      </w:r>
      <w:proofErr w:type="spellEnd"/>
      <w:r w:rsidR="00E909EA">
        <w:rPr>
          <w:rStyle w:val="PRSLTTRTOP"/>
          <w:rFonts w:ascii="Arial" w:hAnsi="Arial" w:cs="Arial"/>
          <w:spacing w:val="-3"/>
          <w:sz w:val="24"/>
          <w:szCs w:val="24"/>
        </w:rPr>
        <w:t xml:space="preserve"> copy of a</w:t>
      </w:r>
      <w:r w:rsidRPr="00E909EA">
        <w:rPr>
          <w:rStyle w:val="PRSLTTRTOP"/>
          <w:rFonts w:ascii="Arial" w:hAnsi="Arial" w:cs="Arial"/>
          <w:spacing w:val="-3"/>
          <w:sz w:val="24"/>
          <w:szCs w:val="24"/>
        </w:rPr>
        <w:t xml:space="preserve"> </w:t>
      </w:r>
      <w:r w:rsidR="00E5293D">
        <w:rPr>
          <w:rStyle w:val="PRSLTTRTOP"/>
          <w:rFonts w:ascii="Arial" w:hAnsi="Arial" w:cs="Arial"/>
          <w:spacing w:val="-3"/>
          <w:sz w:val="24"/>
          <w:szCs w:val="24"/>
        </w:rPr>
        <w:t xml:space="preserve">confidential </w:t>
      </w:r>
      <w:r w:rsidRPr="00E909EA">
        <w:rPr>
          <w:rStyle w:val="PRSLTTRTOP"/>
          <w:rFonts w:ascii="Arial" w:hAnsi="Arial" w:cs="Arial"/>
          <w:spacing w:val="-3"/>
          <w:sz w:val="24"/>
          <w:szCs w:val="24"/>
        </w:rPr>
        <w:t xml:space="preserve">Child Care Licensing </w:t>
      </w:r>
      <w:r w:rsidR="00E5293D">
        <w:rPr>
          <w:rStyle w:val="PRSLTTRTOP"/>
          <w:rFonts w:ascii="Arial" w:hAnsi="Arial" w:cs="Arial"/>
          <w:spacing w:val="-3"/>
          <w:sz w:val="24"/>
          <w:szCs w:val="24"/>
        </w:rPr>
        <w:t>investigative report; and</w:t>
      </w:r>
    </w:p>
    <w:p w:rsidR="00E5293D" w:rsidRDefault="00E5293D" w:rsidP="00A663B4">
      <w:pPr>
        <w:pStyle w:val="ListParagraph"/>
        <w:numPr>
          <w:ilvl w:val="0"/>
          <w:numId w:val="13"/>
        </w:numPr>
        <w:tabs>
          <w:tab w:val="left" w:pos="360"/>
        </w:tabs>
        <w:rPr>
          <w:rStyle w:val="PRSLTTRTOP"/>
          <w:rFonts w:ascii="Arial" w:hAnsi="Arial" w:cs="Arial"/>
          <w:spacing w:val="-3"/>
          <w:sz w:val="24"/>
          <w:szCs w:val="24"/>
        </w:rPr>
      </w:pPr>
      <w:proofErr w:type="gramStart"/>
      <w:r w:rsidRPr="00E5293D">
        <w:rPr>
          <w:rStyle w:val="PRSLTTRTOP"/>
          <w:rFonts w:ascii="Arial" w:hAnsi="Arial" w:cs="Arial"/>
          <w:spacing w:val="-3"/>
          <w:sz w:val="24"/>
          <w:szCs w:val="24"/>
        </w:rPr>
        <w:t>how</w:t>
      </w:r>
      <w:proofErr w:type="gramEnd"/>
      <w:r w:rsidRPr="00E5293D">
        <w:rPr>
          <w:rStyle w:val="PRSLTTRTOP"/>
          <w:rFonts w:ascii="Arial" w:hAnsi="Arial" w:cs="Arial"/>
          <w:spacing w:val="-3"/>
          <w:sz w:val="24"/>
          <w:szCs w:val="24"/>
        </w:rPr>
        <w:t xml:space="preserve"> a social study evaluator may obtain th</w:t>
      </w:r>
      <w:r>
        <w:rPr>
          <w:rStyle w:val="PRSLTTRTOP"/>
          <w:rFonts w:ascii="Arial" w:hAnsi="Arial" w:cs="Arial"/>
          <w:spacing w:val="-3"/>
          <w:sz w:val="24"/>
          <w:szCs w:val="24"/>
        </w:rPr>
        <w:t>is</w:t>
      </w:r>
      <w:r w:rsidRPr="00E5293D">
        <w:rPr>
          <w:rStyle w:val="PRSLTTRTOP"/>
          <w:rFonts w:ascii="Arial" w:hAnsi="Arial" w:cs="Arial"/>
          <w:spacing w:val="-3"/>
          <w:sz w:val="24"/>
          <w:szCs w:val="24"/>
        </w:rPr>
        <w:t xml:space="preserve"> information</w:t>
      </w:r>
      <w:r>
        <w:rPr>
          <w:rStyle w:val="PRSLTTRTOP"/>
          <w:rFonts w:ascii="Arial" w:hAnsi="Arial" w:cs="Arial"/>
          <w:spacing w:val="-3"/>
          <w:sz w:val="24"/>
          <w:szCs w:val="24"/>
        </w:rPr>
        <w:t>.</w:t>
      </w:r>
    </w:p>
    <w:p w:rsidR="00027231" w:rsidRPr="00E5293D" w:rsidRDefault="00027231" w:rsidP="00172D57">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027231" w:rsidRPr="00291A39" w:rsidRDefault="002416E5" w:rsidP="00027231">
      <w:pPr>
        <w:rPr>
          <w:rFonts w:ascii="Arial" w:hAnsi="Arial" w:cs="Arial"/>
          <w:sz w:val="24"/>
          <w:szCs w:val="24"/>
        </w:rPr>
      </w:pPr>
      <w:r>
        <w:rPr>
          <w:rFonts w:ascii="Arial" w:hAnsi="Arial" w:cs="Arial"/>
          <w:sz w:val="24"/>
          <w:szCs w:val="24"/>
        </w:rPr>
        <w:t>S.B.</w:t>
      </w:r>
      <w:r w:rsidR="00027231" w:rsidRPr="004A4550">
        <w:rPr>
          <w:rFonts w:ascii="Arial" w:hAnsi="Arial" w:cs="Arial"/>
          <w:sz w:val="24"/>
          <w:szCs w:val="24"/>
        </w:rPr>
        <w:t xml:space="preserve"> 353 </w:t>
      </w:r>
      <w:r w:rsidR="00330C1A">
        <w:rPr>
          <w:rFonts w:ascii="Arial" w:hAnsi="Arial" w:cs="Arial"/>
          <w:sz w:val="24"/>
          <w:szCs w:val="24"/>
        </w:rPr>
        <w:t>amended</w:t>
      </w:r>
      <w:r w:rsidR="00330C1A" w:rsidRPr="004A4550">
        <w:rPr>
          <w:rFonts w:ascii="Arial" w:hAnsi="Arial" w:cs="Arial"/>
          <w:sz w:val="24"/>
          <w:szCs w:val="24"/>
        </w:rPr>
        <w:t xml:space="preserve"> </w:t>
      </w:r>
      <w:r w:rsidR="00172B90" w:rsidRPr="004A4550">
        <w:rPr>
          <w:rFonts w:ascii="Arial" w:hAnsi="Arial" w:cs="Arial"/>
          <w:sz w:val="24"/>
          <w:szCs w:val="24"/>
        </w:rPr>
        <w:t>Human Resources Code (HRC) §42.041</w:t>
      </w:r>
      <w:r w:rsidR="00330C1A">
        <w:rPr>
          <w:rFonts w:ascii="Arial" w:hAnsi="Arial" w:cs="Arial"/>
          <w:sz w:val="24"/>
          <w:szCs w:val="24"/>
        </w:rPr>
        <w:t>(b</w:t>
      </w:r>
      <w:proofErr w:type="gramStart"/>
      <w:r w:rsidR="00330C1A">
        <w:rPr>
          <w:rFonts w:ascii="Arial" w:hAnsi="Arial" w:cs="Arial"/>
          <w:sz w:val="24"/>
          <w:szCs w:val="24"/>
        </w:rPr>
        <w:t>)(</w:t>
      </w:r>
      <w:proofErr w:type="gramEnd"/>
      <w:r w:rsidR="00330C1A">
        <w:rPr>
          <w:rFonts w:ascii="Arial" w:hAnsi="Arial" w:cs="Arial"/>
          <w:sz w:val="24"/>
          <w:szCs w:val="24"/>
        </w:rPr>
        <w:t>12)</w:t>
      </w:r>
      <w:r w:rsidR="00172B90" w:rsidRPr="004A4550">
        <w:rPr>
          <w:rFonts w:ascii="Arial" w:hAnsi="Arial" w:cs="Arial"/>
          <w:sz w:val="24"/>
          <w:szCs w:val="24"/>
        </w:rPr>
        <w:t xml:space="preserve"> </w:t>
      </w:r>
      <w:r w:rsidR="00172D57">
        <w:rPr>
          <w:rFonts w:ascii="Arial" w:hAnsi="Arial" w:cs="Arial"/>
          <w:sz w:val="24"/>
          <w:szCs w:val="24"/>
        </w:rPr>
        <w:t>to</w:t>
      </w:r>
      <w:r w:rsidR="00172B90" w:rsidRPr="004A4550">
        <w:rPr>
          <w:rFonts w:ascii="Arial" w:hAnsi="Arial" w:cs="Arial"/>
          <w:sz w:val="24"/>
          <w:szCs w:val="24"/>
        </w:rPr>
        <w:t xml:space="preserve"> </w:t>
      </w:r>
      <w:r w:rsidR="002E5110" w:rsidRPr="004A4550">
        <w:rPr>
          <w:rFonts w:ascii="Arial" w:hAnsi="Arial" w:cs="Arial"/>
          <w:sz w:val="24"/>
          <w:szCs w:val="24"/>
        </w:rPr>
        <w:t xml:space="preserve">create </w:t>
      </w:r>
      <w:r w:rsidR="00027231" w:rsidRPr="004A4550">
        <w:rPr>
          <w:rFonts w:ascii="Arial" w:hAnsi="Arial" w:cs="Arial"/>
          <w:sz w:val="24"/>
          <w:szCs w:val="24"/>
        </w:rPr>
        <w:t>an exemption</w:t>
      </w:r>
      <w:r w:rsidR="00570860">
        <w:rPr>
          <w:rFonts w:ascii="Arial" w:hAnsi="Arial" w:cs="Arial"/>
          <w:sz w:val="24"/>
          <w:szCs w:val="24"/>
        </w:rPr>
        <w:t xml:space="preserve"> from DFPS regulation</w:t>
      </w:r>
      <w:r w:rsidR="00027231" w:rsidRPr="004A4550">
        <w:rPr>
          <w:rFonts w:ascii="Arial" w:hAnsi="Arial" w:cs="Arial"/>
          <w:sz w:val="24"/>
          <w:szCs w:val="24"/>
        </w:rPr>
        <w:t xml:space="preserve"> </w:t>
      </w:r>
      <w:r w:rsidR="00027231" w:rsidRPr="00291A39">
        <w:rPr>
          <w:rFonts w:ascii="Arial" w:hAnsi="Arial" w:cs="Arial"/>
          <w:sz w:val="24"/>
          <w:szCs w:val="24"/>
        </w:rPr>
        <w:t xml:space="preserve">for certain emergency shelters that: </w:t>
      </w:r>
    </w:p>
    <w:p w:rsidR="00027231" w:rsidRPr="00291A39" w:rsidRDefault="00027231" w:rsidP="00A663B4">
      <w:pPr>
        <w:numPr>
          <w:ilvl w:val="0"/>
          <w:numId w:val="9"/>
        </w:numPr>
        <w:rPr>
          <w:rFonts w:ascii="Arial" w:hAnsi="Arial" w:cs="Arial"/>
          <w:sz w:val="24"/>
          <w:szCs w:val="24"/>
        </w:rPr>
      </w:pPr>
      <w:r w:rsidRPr="00291A39">
        <w:rPr>
          <w:rFonts w:ascii="Arial" w:hAnsi="Arial" w:cs="Arial"/>
          <w:sz w:val="24"/>
          <w:szCs w:val="24"/>
        </w:rPr>
        <w:t xml:space="preserve">do not </w:t>
      </w:r>
      <w:r w:rsidRPr="001371D1">
        <w:rPr>
          <w:rFonts w:ascii="Arial" w:hAnsi="Arial" w:cs="Arial"/>
          <w:sz w:val="24"/>
          <w:szCs w:val="24"/>
        </w:rPr>
        <w:t xml:space="preserve">otherwise </w:t>
      </w:r>
      <w:r w:rsidR="00C7327D" w:rsidRPr="001371D1">
        <w:rPr>
          <w:rFonts w:ascii="Arial" w:hAnsi="Arial" w:cs="Arial"/>
          <w:sz w:val="24"/>
          <w:szCs w:val="24"/>
        </w:rPr>
        <w:t>require</w:t>
      </w:r>
      <w:r w:rsidRPr="001371D1">
        <w:rPr>
          <w:rFonts w:ascii="Arial" w:hAnsi="Arial" w:cs="Arial"/>
          <w:sz w:val="24"/>
          <w:szCs w:val="24"/>
        </w:rPr>
        <w:t xml:space="preserve"> a </w:t>
      </w:r>
      <w:r w:rsidR="00C7327D" w:rsidRPr="001371D1">
        <w:rPr>
          <w:rFonts w:ascii="Arial" w:hAnsi="Arial" w:cs="Arial"/>
          <w:sz w:val="24"/>
          <w:szCs w:val="24"/>
        </w:rPr>
        <w:t>child</w:t>
      </w:r>
      <w:r w:rsidR="00136025" w:rsidRPr="001371D1">
        <w:rPr>
          <w:rFonts w:ascii="Arial" w:hAnsi="Arial" w:cs="Arial"/>
          <w:sz w:val="24"/>
          <w:szCs w:val="24"/>
        </w:rPr>
        <w:t>-</w:t>
      </w:r>
      <w:r w:rsidR="00C7327D" w:rsidRPr="001371D1">
        <w:rPr>
          <w:rFonts w:ascii="Arial" w:hAnsi="Arial" w:cs="Arial"/>
          <w:sz w:val="24"/>
          <w:szCs w:val="24"/>
        </w:rPr>
        <w:t xml:space="preserve">care </w:t>
      </w:r>
      <w:r w:rsidRPr="001371D1">
        <w:rPr>
          <w:rFonts w:ascii="Arial" w:hAnsi="Arial" w:cs="Arial"/>
          <w:sz w:val="24"/>
          <w:szCs w:val="24"/>
        </w:rPr>
        <w:t>license</w:t>
      </w:r>
      <w:r w:rsidRPr="00291A39">
        <w:rPr>
          <w:rFonts w:ascii="Arial" w:hAnsi="Arial" w:cs="Arial"/>
          <w:sz w:val="24"/>
          <w:szCs w:val="24"/>
        </w:rPr>
        <w:t xml:space="preserve"> from DFPS;</w:t>
      </w:r>
      <w:r w:rsidR="00254AB8" w:rsidRPr="00291A39">
        <w:rPr>
          <w:rFonts w:ascii="Arial" w:hAnsi="Arial" w:cs="Arial"/>
          <w:sz w:val="24"/>
          <w:szCs w:val="24"/>
        </w:rPr>
        <w:t xml:space="preserve"> </w:t>
      </w:r>
    </w:p>
    <w:p w:rsidR="00027231" w:rsidRPr="004A4550" w:rsidRDefault="00027231" w:rsidP="00A663B4">
      <w:pPr>
        <w:numPr>
          <w:ilvl w:val="0"/>
          <w:numId w:val="9"/>
        </w:numPr>
        <w:rPr>
          <w:rFonts w:ascii="Arial" w:hAnsi="Arial" w:cs="Arial"/>
          <w:sz w:val="24"/>
          <w:szCs w:val="24"/>
        </w:rPr>
      </w:pPr>
      <w:r w:rsidRPr="00291A39">
        <w:rPr>
          <w:rFonts w:ascii="Arial" w:hAnsi="Arial" w:cs="Arial"/>
          <w:sz w:val="24"/>
          <w:szCs w:val="24"/>
        </w:rPr>
        <w:t>provide shelter or care to a minor and the minor’s children, if an</w:t>
      </w:r>
      <w:r w:rsidR="00CC5F33" w:rsidRPr="00291A39">
        <w:rPr>
          <w:rFonts w:ascii="Arial" w:hAnsi="Arial" w:cs="Arial"/>
          <w:sz w:val="24"/>
          <w:szCs w:val="24"/>
        </w:rPr>
        <w:t>y, pursuant to TFC</w:t>
      </w:r>
      <w:r w:rsidRPr="00291A39">
        <w:rPr>
          <w:rFonts w:ascii="Arial" w:hAnsi="Arial" w:cs="Arial"/>
          <w:sz w:val="24"/>
          <w:szCs w:val="24"/>
        </w:rPr>
        <w:t xml:space="preserve"> §32</w:t>
      </w:r>
      <w:r w:rsidRPr="004A4550">
        <w:rPr>
          <w:rFonts w:ascii="Arial" w:hAnsi="Arial" w:cs="Arial"/>
          <w:sz w:val="24"/>
          <w:szCs w:val="24"/>
        </w:rPr>
        <w:t>.201; and</w:t>
      </w:r>
    </w:p>
    <w:p w:rsidR="00027231" w:rsidRDefault="00027231" w:rsidP="00A663B4">
      <w:pPr>
        <w:numPr>
          <w:ilvl w:val="0"/>
          <w:numId w:val="9"/>
        </w:numPr>
        <w:rPr>
          <w:rFonts w:ascii="Arial" w:hAnsi="Arial" w:cs="Arial"/>
          <w:sz w:val="24"/>
          <w:szCs w:val="24"/>
        </w:rPr>
      </w:pPr>
      <w:r w:rsidRPr="004A4550">
        <w:rPr>
          <w:rFonts w:ascii="Arial" w:hAnsi="Arial" w:cs="Arial"/>
          <w:sz w:val="24"/>
          <w:szCs w:val="24"/>
        </w:rPr>
        <w:t xml:space="preserve">either contract with a state or federal agency </w:t>
      </w:r>
      <w:r w:rsidRPr="004A4550">
        <w:rPr>
          <w:rFonts w:ascii="Arial" w:hAnsi="Arial" w:cs="Arial"/>
          <w:b/>
          <w:i/>
          <w:sz w:val="24"/>
          <w:szCs w:val="24"/>
        </w:rPr>
        <w:t xml:space="preserve">or </w:t>
      </w:r>
      <w:r w:rsidRPr="004A4550">
        <w:rPr>
          <w:rFonts w:ascii="Arial" w:hAnsi="Arial" w:cs="Arial"/>
          <w:sz w:val="24"/>
          <w:szCs w:val="24"/>
        </w:rPr>
        <w:t xml:space="preserve">are a family violence </w:t>
      </w:r>
      <w:r w:rsidR="00172D57">
        <w:rPr>
          <w:rFonts w:ascii="Arial" w:hAnsi="Arial" w:cs="Arial"/>
          <w:sz w:val="24"/>
          <w:szCs w:val="24"/>
        </w:rPr>
        <w:t>center</w:t>
      </w:r>
      <w:r w:rsidR="00172D57" w:rsidRPr="004A4550">
        <w:rPr>
          <w:rFonts w:ascii="Arial" w:hAnsi="Arial" w:cs="Arial"/>
          <w:sz w:val="24"/>
          <w:szCs w:val="24"/>
        </w:rPr>
        <w:t xml:space="preserve"> </w:t>
      </w:r>
      <w:r w:rsidRPr="004A4550">
        <w:rPr>
          <w:rFonts w:ascii="Arial" w:hAnsi="Arial" w:cs="Arial"/>
          <w:sz w:val="24"/>
          <w:szCs w:val="24"/>
        </w:rPr>
        <w:t>that meets the requirements to obtain a contract with HHSC as specified in HRC §51.005(b)(3).</w:t>
      </w:r>
    </w:p>
    <w:p w:rsidR="00027231" w:rsidRPr="004A4550" w:rsidRDefault="00027231" w:rsidP="00027231">
      <w:pPr>
        <w:rPr>
          <w:rFonts w:ascii="Arial" w:hAnsi="Arial" w:cs="Arial"/>
          <w:sz w:val="24"/>
          <w:szCs w:val="24"/>
        </w:rPr>
      </w:pPr>
    </w:p>
    <w:p w:rsidR="00027231" w:rsidRPr="004A4550" w:rsidRDefault="002416E5" w:rsidP="00027231">
      <w:pPr>
        <w:rPr>
          <w:rFonts w:ascii="Arial" w:hAnsi="Arial" w:cs="Arial"/>
          <w:sz w:val="24"/>
          <w:szCs w:val="24"/>
        </w:rPr>
      </w:pPr>
      <w:r>
        <w:rPr>
          <w:rFonts w:ascii="Arial" w:hAnsi="Arial" w:cs="Arial"/>
          <w:sz w:val="24"/>
          <w:szCs w:val="24"/>
        </w:rPr>
        <w:t>S.B.</w:t>
      </w:r>
      <w:r w:rsidR="00027231" w:rsidRPr="004A4550">
        <w:rPr>
          <w:rFonts w:ascii="Arial" w:hAnsi="Arial" w:cs="Arial"/>
          <w:sz w:val="24"/>
          <w:szCs w:val="24"/>
        </w:rPr>
        <w:t xml:space="preserve"> 427</w:t>
      </w:r>
      <w:r w:rsidR="00172D57">
        <w:rPr>
          <w:rFonts w:ascii="Arial" w:hAnsi="Arial" w:cs="Arial"/>
          <w:sz w:val="24"/>
          <w:szCs w:val="24"/>
        </w:rPr>
        <w:t>, Section 1</w:t>
      </w:r>
      <w:r w:rsidR="002F1DAD">
        <w:rPr>
          <w:rFonts w:ascii="Arial" w:hAnsi="Arial" w:cs="Arial"/>
          <w:sz w:val="24"/>
          <w:szCs w:val="24"/>
        </w:rPr>
        <w:t>,</w:t>
      </w:r>
      <w:r w:rsidR="002E5110" w:rsidRPr="004A4550">
        <w:rPr>
          <w:rFonts w:ascii="Arial" w:hAnsi="Arial" w:cs="Arial"/>
          <w:sz w:val="24"/>
          <w:szCs w:val="24"/>
        </w:rPr>
        <w:t xml:space="preserve"> </w:t>
      </w:r>
      <w:r w:rsidR="00172D57">
        <w:rPr>
          <w:rFonts w:ascii="Arial" w:hAnsi="Arial" w:cs="Arial"/>
          <w:sz w:val="24"/>
          <w:szCs w:val="24"/>
        </w:rPr>
        <w:t>amended</w:t>
      </w:r>
      <w:r w:rsidR="00A80C60" w:rsidRPr="004A4550">
        <w:rPr>
          <w:rFonts w:ascii="Arial" w:hAnsi="Arial" w:cs="Arial"/>
          <w:sz w:val="24"/>
          <w:szCs w:val="24"/>
        </w:rPr>
        <w:t xml:space="preserve"> </w:t>
      </w:r>
      <w:r w:rsidR="00172D57">
        <w:rPr>
          <w:rFonts w:ascii="Arial" w:hAnsi="Arial" w:cs="Arial"/>
          <w:sz w:val="24"/>
          <w:szCs w:val="24"/>
        </w:rPr>
        <w:t xml:space="preserve">the </w:t>
      </w:r>
      <w:r w:rsidR="00A80C60" w:rsidRPr="004A4550">
        <w:rPr>
          <w:rFonts w:ascii="Arial" w:hAnsi="Arial" w:cs="Arial"/>
          <w:sz w:val="24"/>
          <w:szCs w:val="24"/>
        </w:rPr>
        <w:t xml:space="preserve">HRC </w:t>
      </w:r>
      <w:r w:rsidR="00172D57">
        <w:rPr>
          <w:rFonts w:ascii="Arial" w:hAnsi="Arial" w:cs="Arial"/>
          <w:sz w:val="24"/>
          <w:szCs w:val="24"/>
        </w:rPr>
        <w:t xml:space="preserve">by adding </w:t>
      </w:r>
      <w:r w:rsidR="00A80C60" w:rsidRPr="004A4550">
        <w:rPr>
          <w:rFonts w:ascii="Arial" w:hAnsi="Arial" w:cs="Arial"/>
          <w:sz w:val="24"/>
          <w:szCs w:val="24"/>
        </w:rPr>
        <w:t>§42.041</w:t>
      </w:r>
      <w:r w:rsidR="00172D57">
        <w:rPr>
          <w:rFonts w:ascii="Arial" w:hAnsi="Arial" w:cs="Arial"/>
          <w:sz w:val="24"/>
          <w:szCs w:val="24"/>
        </w:rPr>
        <w:t>(b</w:t>
      </w:r>
      <w:proofErr w:type="gramStart"/>
      <w:r w:rsidR="00172D57">
        <w:rPr>
          <w:rFonts w:ascii="Arial" w:hAnsi="Arial" w:cs="Arial"/>
          <w:sz w:val="24"/>
          <w:szCs w:val="24"/>
        </w:rPr>
        <w:t>)(</w:t>
      </w:r>
      <w:proofErr w:type="gramEnd"/>
      <w:r w:rsidR="00172D57">
        <w:rPr>
          <w:rFonts w:ascii="Arial" w:hAnsi="Arial" w:cs="Arial"/>
          <w:sz w:val="24"/>
          <w:szCs w:val="24"/>
        </w:rPr>
        <w:t>23)</w:t>
      </w:r>
      <w:r w:rsidR="00A80C60" w:rsidRPr="004A4550">
        <w:rPr>
          <w:rFonts w:ascii="Arial" w:hAnsi="Arial" w:cs="Arial"/>
          <w:sz w:val="24"/>
          <w:szCs w:val="24"/>
        </w:rPr>
        <w:t xml:space="preserve">, which </w:t>
      </w:r>
      <w:r w:rsidR="002E5110" w:rsidRPr="004A4550">
        <w:rPr>
          <w:rFonts w:ascii="Arial" w:hAnsi="Arial" w:cs="Arial"/>
          <w:sz w:val="24"/>
          <w:szCs w:val="24"/>
        </w:rPr>
        <w:t>create</w:t>
      </w:r>
      <w:r w:rsidR="00172D57">
        <w:rPr>
          <w:rFonts w:ascii="Arial" w:hAnsi="Arial" w:cs="Arial"/>
          <w:sz w:val="24"/>
          <w:szCs w:val="24"/>
        </w:rPr>
        <w:t>s</w:t>
      </w:r>
      <w:r w:rsidR="00027231" w:rsidRPr="004A4550">
        <w:rPr>
          <w:rFonts w:ascii="Arial" w:hAnsi="Arial" w:cs="Arial"/>
          <w:sz w:val="24"/>
          <w:szCs w:val="24"/>
        </w:rPr>
        <w:t xml:space="preserve"> an exemption </w:t>
      </w:r>
      <w:r w:rsidR="00570860">
        <w:rPr>
          <w:rFonts w:ascii="Arial" w:hAnsi="Arial" w:cs="Arial"/>
          <w:sz w:val="24"/>
          <w:szCs w:val="24"/>
        </w:rPr>
        <w:t xml:space="preserve">from DFPS regulation </w:t>
      </w:r>
      <w:r w:rsidR="00027231" w:rsidRPr="004A4550">
        <w:rPr>
          <w:rFonts w:ascii="Arial" w:hAnsi="Arial" w:cs="Arial"/>
          <w:sz w:val="24"/>
          <w:szCs w:val="24"/>
        </w:rPr>
        <w:t xml:space="preserve">for certain </w:t>
      </w:r>
      <w:r w:rsidR="003B5C99" w:rsidRPr="004A4550">
        <w:rPr>
          <w:rFonts w:ascii="Arial" w:hAnsi="Arial" w:cs="Arial"/>
          <w:sz w:val="24"/>
          <w:szCs w:val="24"/>
        </w:rPr>
        <w:t>emergency shelters that</w:t>
      </w:r>
      <w:r w:rsidR="00172D57">
        <w:rPr>
          <w:rFonts w:ascii="Arial" w:hAnsi="Arial" w:cs="Arial"/>
          <w:sz w:val="24"/>
          <w:szCs w:val="24"/>
        </w:rPr>
        <w:t>:</w:t>
      </w:r>
    </w:p>
    <w:p w:rsidR="00027231" w:rsidRPr="001371D1" w:rsidRDefault="00027231" w:rsidP="00A663B4">
      <w:pPr>
        <w:numPr>
          <w:ilvl w:val="0"/>
          <w:numId w:val="7"/>
        </w:numPr>
        <w:rPr>
          <w:rFonts w:ascii="Arial" w:hAnsi="Arial" w:cs="Arial"/>
          <w:sz w:val="24"/>
          <w:szCs w:val="24"/>
        </w:rPr>
      </w:pPr>
      <w:r w:rsidRPr="001371D1">
        <w:rPr>
          <w:rFonts w:ascii="Arial" w:hAnsi="Arial" w:cs="Arial"/>
          <w:sz w:val="24"/>
          <w:szCs w:val="24"/>
        </w:rPr>
        <w:t xml:space="preserve">do not otherwise </w:t>
      </w:r>
      <w:r w:rsidR="00C7327D" w:rsidRPr="001371D1">
        <w:rPr>
          <w:rFonts w:ascii="Arial" w:hAnsi="Arial" w:cs="Arial"/>
          <w:sz w:val="24"/>
          <w:szCs w:val="24"/>
        </w:rPr>
        <w:t>require</w:t>
      </w:r>
      <w:r w:rsidRPr="001371D1">
        <w:rPr>
          <w:rFonts w:ascii="Arial" w:hAnsi="Arial" w:cs="Arial"/>
          <w:sz w:val="24"/>
          <w:szCs w:val="24"/>
        </w:rPr>
        <w:t xml:space="preserve"> a</w:t>
      </w:r>
      <w:r w:rsidR="00C7327D" w:rsidRPr="001371D1">
        <w:rPr>
          <w:rFonts w:ascii="Arial" w:hAnsi="Arial" w:cs="Arial"/>
          <w:sz w:val="24"/>
          <w:szCs w:val="24"/>
        </w:rPr>
        <w:t xml:space="preserve"> child</w:t>
      </w:r>
      <w:r w:rsidR="00136025" w:rsidRPr="001371D1">
        <w:rPr>
          <w:rFonts w:ascii="Arial" w:hAnsi="Arial" w:cs="Arial"/>
          <w:sz w:val="24"/>
          <w:szCs w:val="24"/>
        </w:rPr>
        <w:t>-</w:t>
      </w:r>
      <w:r w:rsidR="00C7327D" w:rsidRPr="001371D1">
        <w:rPr>
          <w:rFonts w:ascii="Arial" w:hAnsi="Arial" w:cs="Arial"/>
          <w:sz w:val="24"/>
          <w:szCs w:val="24"/>
        </w:rPr>
        <w:t>care</w:t>
      </w:r>
      <w:r w:rsidRPr="001371D1">
        <w:rPr>
          <w:rFonts w:ascii="Arial" w:hAnsi="Arial" w:cs="Arial"/>
          <w:sz w:val="24"/>
          <w:szCs w:val="24"/>
        </w:rPr>
        <w:t xml:space="preserve"> license from DFPS;</w:t>
      </w:r>
    </w:p>
    <w:p w:rsidR="0081261E" w:rsidRPr="004A4550" w:rsidRDefault="0081261E" w:rsidP="00A663B4">
      <w:pPr>
        <w:numPr>
          <w:ilvl w:val="0"/>
          <w:numId w:val="7"/>
        </w:numPr>
        <w:rPr>
          <w:rFonts w:ascii="Arial" w:hAnsi="Arial" w:cs="Arial"/>
          <w:sz w:val="24"/>
          <w:szCs w:val="24"/>
        </w:rPr>
      </w:pPr>
      <w:r w:rsidRPr="004A4550">
        <w:rPr>
          <w:rFonts w:ascii="Arial" w:hAnsi="Arial" w:cs="Arial"/>
          <w:sz w:val="24"/>
          <w:szCs w:val="24"/>
        </w:rPr>
        <w:t>provide emergency shelter and care for up to 15 days to alleged v</w:t>
      </w:r>
      <w:r w:rsidRPr="00CE28FA">
        <w:rPr>
          <w:rFonts w:ascii="Arial" w:hAnsi="Arial" w:cs="Arial"/>
          <w:sz w:val="24"/>
          <w:szCs w:val="24"/>
        </w:rPr>
        <w:t xml:space="preserve">ictims </w:t>
      </w:r>
      <w:r w:rsidR="00CE28FA" w:rsidRPr="00CE28FA">
        <w:rPr>
          <w:rFonts w:ascii="Arial" w:hAnsi="Arial" w:cs="Arial"/>
          <w:sz w:val="24"/>
          <w:szCs w:val="24"/>
        </w:rPr>
        <w:t>of human trafficking (as</w:t>
      </w:r>
      <w:r w:rsidRPr="00CE28FA">
        <w:rPr>
          <w:rFonts w:ascii="Arial" w:hAnsi="Arial" w:cs="Arial"/>
          <w:sz w:val="24"/>
          <w:szCs w:val="24"/>
        </w:rPr>
        <w:t xml:space="preserve"> defined under Penal Code</w:t>
      </w:r>
      <w:r w:rsidR="001A441D" w:rsidRPr="00CE28FA">
        <w:rPr>
          <w:rFonts w:ascii="Arial" w:hAnsi="Arial" w:cs="Arial"/>
          <w:sz w:val="24"/>
          <w:szCs w:val="24"/>
        </w:rPr>
        <w:t xml:space="preserve"> § Section 20A.02</w:t>
      </w:r>
      <w:r w:rsidRPr="00CE28FA">
        <w:rPr>
          <w:rFonts w:ascii="Arial" w:hAnsi="Arial" w:cs="Arial"/>
          <w:sz w:val="24"/>
          <w:szCs w:val="24"/>
        </w:rPr>
        <w:t>)</w:t>
      </w:r>
      <w:r w:rsidRPr="004A4550">
        <w:rPr>
          <w:rFonts w:ascii="Arial" w:hAnsi="Arial" w:cs="Arial"/>
          <w:sz w:val="24"/>
          <w:szCs w:val="24"/>
        </w:rPr>
        <w:t xml:space="preserve"> who are between the ages of 13 and 17:</w:t>
      </w:r>
    </w:p>
    <w:p w:rsidR="00027231" w:rsidRPr="004A4550" w:rsidRDefault="00172D57" w:rsidP="00A663B4">
      <w:pPr>
        <w:numPr>
          <w:ilvl w:val="0"/>
          <w:numId w:val="7"/>
        </w:numPr>
        <w:rPr>
          <w:rFonts w:ascii="Arial" w:hAnsi="Arial" w:cs="Arial"/>
          <w:sz w:val="24"/>
          <w:szCs w:val="24"/>
        </w:rPr>
      </w:pPr>
      <w:r>
        <w:rPr>
          <w:rFonts w:ascii="Arial" w:hAnsi="Arial" w:cs="Arial"/>
          <w:sz w:val="24"/>
          <w:szCs w:val="24"/>
        </w:rPr>
        <w:lastRenderedPageBreak/>
        <w:t>are</w:t>
      </w:r>
      <w:r w:rsidR="00027231" w:rsidRPr="004A4550">
        <w:rPr>
          <w:rFonts w:ascii="Arial" w:hAnsi="Arial" w:cs="Arial"/>
          <w:sz w:val="24"/>
          <w:szCs w:val="24"/>
        </w:rPr>
        <w:t xml:space="preserve"> operated by a nonprofit organization;</w:t>
      </w:r>
      <w:r w:rsidR="00AC60A2">
        <w:rPr>
          <w:rFonts w:ascii="Arial" w:hAnsi="Arial" w:cs="Arial"/>
          <w:sz w:val="24"/>
          <w:szCs w:val="24"/>
        </w:rPr>
        <w:t xml:space="preserve"> and</w:t>
      </w:r>
    </w:p>
    <w:p w:rsidR="00027231" w:rsidRPr="004A4550" w:rsidRDefault="00172D57" w:rsidP="00A663B4">
      <w:pPr>
        <w:numPr>
          <w:ilvl w:val="0"/>
          <w:numId w:val="7"/>
        </w:numPr>
        <w:rPr>
          <w:rFonts w:ascii="Arial" w:hAnsi="Arial" w:cs="Arial"/>
          <w:sz w:val="24"/>
          <w:szCs w:val="24"/>
        </w:rPr>
      </w:pPr>
      <w:r>
        <w:rPr>
          <w:rFonts w:ascii="Arial" w:hAnsi="Arial" w:cs="Arial"/>
          <w:sz w:val="24"/>
          <w:szCs w:val="24"/>
        </w:rPr>
        <w:t>are</w:t>
      </w:r>
      <w:r w:rsidR="00027231" w:rsidRPr="004A4550">
        <w:rPr>
          <w:rFonts w:ascii="Arial" w:hAnsi="Arial" w:cs="Arial"/>
          <w:sz w:val="24"/>
          <w:szCs w:val="24"/>
        </w:rPr>
        <w:t xml:space="preserve"> located in a municipality with a population of at least 600,000 that is in a county on an international border; and</w:t>
      </w:r>
    </w:p>
    <w:p w:rsidR="00027231" w:rsidRPr="004A4550" w:rsidRDefault="0081261E" w:rsidP="00A663B4">
      <w:pPr>
        <w:numPr>
          <w:ilvl w:val="0"/>
          <w:numId w:val="8"/>
        </w:numPr>
        <w:rPr>
          <w:rFonts w:ascii="Arial" w:hAnsi="Arial" w:cs="Arial"/>
          <w:b/>
          <w:i/>
          <w:sz w:val="24"/>
          <w:szCs w:val="24"/>
        </w:rPr>
      </w:pPr>
      <w:r>
        <w:rPr>
          <w:rFonts w:ascii="Arial" w:hAnsi="Arial" w:cs="Arial"/>
          <w:sz w:val="24"/>
          <w:szCs w:val="24"/>
        </w:rPr>
        <w:t>are</w:t>
      </w:r>
      <w:r w:rsidR="00027231" w:rsidRPr="004A4550">
        <w:rPr>
          <w:rFonts w:ascii="Arial" w:hAnsi="Arial" w:cs="Arial"/>
          <w:sz w:val="24"/>
          <w:szCs w:val="24"/>
        </w:rPr>
        <w:t xml:space="preserve"> either licensed by, or operate under an agreement with, a state or federal agency to provide shelter and care to children; </w:t>
      </w:r>
      <w:r w:rsidR="00027231" w:rsidRPr="004A4550">
        <w:rPr>
          <w:rFonts w:ascii="Arial" w:hAnsi="Arial" w:cs="Arial"/>
          <w:b/>
          <w:i/>
          <w:sz w:val="24"/>
          <w:szCs w:val="24"/>
        </w:rPr>
        <w:t>or</w:t>
      </w:r>
    </w:p>
    <w:p w:rsidR="00027231" w:rsidRPr="004A4550" w:rsidRDefault="0081261E" w:rsidP="00A663B4">
      <w:pPr>
        <w:numPr>
          <w:ilvl w:val="0"/>
          <w:numId w:val="8"/>
        </w:numPr>
        <w:rPr>
          <w:rFonts w:ascii="Arial" w:hAnsi="Arial" w:cs="Arial"/>
          <w:sz w:val="24"/>
          <w:szCs w:val="24"/>
        </w:rPr>
      </w:pPr>
      <w:proofErr w:type="gramStart"/>
      <w:r>
        <w:rPr>
          <w:rFonts w:ascii="Arial" w:hAnsi="Arial" w:cs="Arial"/>
          <w:sz w:val="24"/>
          <w:szCs w:val="24"/>
        </w:rPr>
        <w:t>are</w:t>
      </w:r>
      <w:proofErr w:type="gramEnd"/>
      <w:r w:rsidR="00027231" w:rsidRPr="004A4550">
        <w:rPr>
          <w:rFonts w:ascii="Arial" w:hAnsi="Arial" w:cs="Arial"/>
          <w:sz w:val="24"/>
          <w:szCs w:val="24"/>
        </w:rPr>
        <w:t xml:space="preserve"> a family violence shelter that meets the requirements to obtain a contract with HHSC as specified in HRC §51.005(b)(3).</w:t>
      </w:r>
      <w:r w:rsidR="00027231" w:rsidRPr="004A4550">
        <w:rPr>
          <w:sz w:val="24"/>
          <w:szCs w:val="24"/>
        </w:rPr>
        <w:t xml:space="preserve">  </w:t>
      </w:r>
    </w:p>
    <w:p w:rsidR="00027231" w:rsidRDefault="00027231" w:rsidP="00B9397E">
      <w:pPr>
        <w:rPr>
          <w:rStyle w:val="PRSLTTRTOP"/>
          <w:rFonts w:ascii="Arial" w:hAnsi="Arial" w:cs="Arial"/>
          <w:spacing w:val="-3"/>
          <w:sz w:val="24"/>
          <w:szCs w:val="24"/>
          <w:highlight w:val="yellow"/>
        </w:rPr>
      </w:pPr>
    </w:p>
    <w:p w:rsidR="0081261E" w:rsidRDefault="002416E5" w:rsidP="009336EF">
      <w:pPr>
        <w:rPr>
          <w:rStyle w:val="PRSLTTRTOP"/>
          <w:rFonts w:ascii="Arial" w:hAnsi="Arial" w:cs="Arial"/>
          <w:spacing w:val="-3"/>
          <w:sz w:val="24"/>
          <w:szCs w:val="24"/>
        </w:rPr>
      </w:pPr>
      <w:r>
        <w:rPr>
          <w:rFonts w:ascii="Arial" w:hAnsi="Arial" w:cs="Arial"/>
          <w:sz w:val="24"/>
          <w:szCs w:val="24"/>
        </w:rPr>
        <w:t>S.B.</w:t>
      </w:r>
      <w:r w:rsidR="0081261E" w:rsidRPr="004A4550">
        <w:rPr>
          <w:rFonts w:ascii="Arial" w:hAnsi="Arial" w:cs="Arial"/>
          <w:sz w:val="24"/>
          <w:szCs w:val="24"/>
        </w:rPr>
        <w:t xml:space="preserve"> 353</w:t>
      </w:r>
      <w:r w:rsidR="0081261E">
        <w:rPr>
          <w:rFonts w:ascii="Arial" w:hAnsi="Arial" w:cs="Arial"/>
          <w:sz w:val="24"/>
          <w:szCs w:val="24"/>
        </w:rPr>
        <w:t xml:space="preserve"> and </w:t>
      </w:r>
      <w:r>
        <w:rPr>
          <w:rFonts w:ascii="Arial" w:hAnsi="Arial" w:cs="Arial"/>
          <w:sz w:val="24"/>
          <w:szCs w:val="24"/>
        </w:rPr>
        <w:t>S.B.</w:t>
      </w:r>
      <w:r w:rsidR="0081261E">
        <w:rPr>
          <w:rFonts w:ascii="Arial" w:hAnsi="Arial" w:cs="Arial"/>
          <w:sz w:val="24"/>
          <w:szCs w:val="24"/>
        </w:rPr>
        <w:t xml:space="preserve"> 427, Section 1</w:t>
      </w:r>
      <w:r w:rsidR="00CE1975">
        <w:rPr>
          <w:rFonts w:ascii="Arial" w:hAnsi="Arial" w:cs="Arial"/>
          <w:sz w:val="24"/>
          <w:szCs w:val="24"/>
        </w:rPr>
        <w:t>,</w:t>
      </w:r>
      <w:r w:rsidR="0081261E">
        <w:rPr>
          <w:rFonts w:ascii="Arial" w:hAnsi="Arial" w:cs="Arial"/>
          <w:sz w:val="24"/>
          <w:szCs w:val="24"/>
        </w:rPr>
        <w:t xml:space="preserve"> also</w:t>
      </w:r>
      <w:r w:rsidR="0081261E" w:rsidRPr="004A4550">
        <w:rPr>
          <w:rFonts w:ascii="Arial" w:hAnsi="Arial" w:cs="Arial"/>
          <w:sz w:val="24"/>
          <w:szCs w:val="24"/>
        </w:rPr>
        <w:t xml:space="preserve"> </w:t>
      </w:r>
      <w:r w:rsidR="0081261E">
        <w:rPr>
          <w:rFonts w:ascii="Arial" w:hAnsi="Arial" w:cs="Arial"/>
          <w:sz w:val="24"/>
          <w:szCs w:val="24"/>
        </w:rPr>
        <w:t>amended</w:t>
      </w:r>
      <w:r w:rsidR="0081261E" w:rsidRPr="004A4550">
        <w:rPr>
          <w:rFonts w:ascii="Arial" w:hAnsi="Arial" w:cs="Arial"/>
          <w:sz w:val="24"/>
          <w:szCs w:val="24"/>
        </w:rPr>
        <w:t xml:space="preserve"> HRC §42.041</w:t>
      </w:r>
      <w:r w:rsidR="0081261E">
        <w:rPr>
          <w:rFonts w:ascii="Arial" w:hAnsi="Arial" w:cs="Arial"/>
          <w:sz w:val="24"/>
          <w:szCs w:val="24"/>
        </w:rPr>
        <w:t>(b</w:t>
      </w:r>
      <w:proofErr w:type="gramStart"/>
      <w:r w:rsidR="0081261E">
        <w:rPr>
          <w:rFonts w:ascii="Arial" w:hAnsi="Arial" w:cs="Arial"/>
          <w:sz w:val="24"/>
          <w:szCs w:val="24"/>
        </w:rPr>
        <w:t>)(</w:t>
      </w:r>
      <w:proofErr w:type="gramEnd"/>
      <w:r w:rsidR="0081261E">
        <w:rPr>
          <w:rFonts w:ascii="Arial" w:hAnsi="Arial" w:cs="Arial"/>
          <w:sz w:val="24"/>
          <w:szCs w:val="24"/>
        </w:rPr>
        <w:t>13) to correct the name of a state agency from “Texas Youth Commission” to “Texas Juvenile Justice Department.”</w:t>
      </w:r>
      <w:r w:rsidR="009336EF">
        <w:rPr>
          <w:rFonts w:ascii="Arial" w:hAnsi="Arial" w:cs="Arial"/>
          <w:sz w:val="24"/>
          <w:szCs w:val="24"/>
        </w:rPr>
        <w:t xml:space="preserve"> </w:t>
      </w:r>
      <w:r w:rsidR="0081261E" w:rsidRPr="004A4550">
        <w:rPr>
          <w:rStyle w:val="PRSLTTRTOP"/>
          <w:rFonts w:ascii="Arial" w:hAnsi="Arial" w:cs="Arial"/>
          <w:spacing w:val="-3"/>
          <w:sz w:val="24"/>
          <w:szCs w:val="24"/>
        </w:rPr>
        <w:t xml:space="preserve">To implement </w:t>
      </w:r>
      <w:r>
        <w:rPr>
          <w:rStyle w:val="PRSLTTRTOP"/>
          <w:rFonts w:ascii="Arial" w:hAnsi="Arial" w:cs="Arial"/>
          <w:spacing w:val="-3"/>
          <w:sz w:val="24"/>
          <w:szCs w:val="24"/>
        </w:rPr>
        <w:t>S.B.</w:t>
      </w:r>
      <w:r w:rsidR="0081261E">
        <w:rPr>
          <w:rStyle w:val="PRSLTTRTOP"/>
          <w:rFonts w:ascii="Arial" w:hAnsi="Arial" w:cs="Arial"/>
          <w:spacing w:val="-3"/>
          <w:sz w:val="24"/>
          <w:szCs w:val="24"/>
        </w:rPr>
        <w:t xml:space="preserve"> 353 and </w:t>
      </w:r>
      <w:r>
        <w:rPr>
          <w:rStyle w:val="PRSLTTRTOP"/>
          <w:rFonts w:ascii="Arial" w:hAnsi="Arial" w:cs="Arial"/>
          <w:spacing w:val="-3"/>
          <w:sz w:val="24"/>
          <w:szCs w:val="24"/>
        </w:rPr>
        <w:t>S.B.</w:t>
      </w:r>
      <w:r w:rsidR="0081261E">
        <w:rPr>
          <w:rStyle w:val="PRSLTTRTOP"/>
          <w:rFonts w:ascii="Arial" w:hAnsi="Arial" w:cs="Arial"/>
          <w:spacing w:val="-3"/>
          <w:sz w:val="24"/>
          <w:szCs w:val="24"/>
        </w:rPr>
        <w:t xml:space="preserve"> 427, Section 1</w:t>
      </w:r>
      <w:r w:rsidR="0081261E" w:rsidRPr="004A4550">
        <w:rPr>
          <w:rStyle w:val="PRSLTTRTOP"/>
          <w:rFonts w:ascii="Arial" w:hAnsi="Arial" w:cs="Arial"/>
          <w:spacing w:val="-3"/>
          <w:sz w:val="24"/>
          <w:szCs w:val="24"/>
        </w:rPr>
        <w:t>, DFPS is proposing amendments to rules in</w:t>
      </w:r>
      <w:r w:rsidR="0081261E">
        <w:rPr>
          <w:rStyle w:val="PRSLTTRTOP"/>
          <w:rFonts w:ascii="Arial" w:hAnsi="Arial" w:cs="Arial"/>
          <w:spacing w:val="-3"/>
          <w:sz w:val="24"/>
          <w:szCs w:val="24"/>
        </w:rPr>
        <w:t xml:space="preserve"> </w:t>
      </w:r>
      <w:r w:rsidR="0081261E" w:rsidRPr="004A4550">
        <w:rPr>
          <w:rStyle w:val="PRSLTTRTOP"/>
          <w:rFonts w:ascii="Arial" w:hAnsi="Arial" w:cs="Arial"/>
          <w:spacing w:val="-3"/>
          <w:sz w:val="24"/>
          <w:szCs w:val="24"/>
        </w:rPr>
        <w:t>Chapter 745</w:t>
      </w:r>
      <w:r w:rsidR="0081261E">
        <w:rPr>
          <w:rStyle w:val="PRSLTTRTOP"/>
          <w:rFonts w:ascii="Arial" w:hAnsi="Arial" w:cs="Arial"/>
          <w:spacing w:val="-3"/>
          <w:sz w:val="24"/>
          <w:szCs w:val="24"/>
        </w:rPr>
        <w:t xml:space="preserve"> </w:t>
      </w:r>
      <w:r w:rsidR="0081261E" w:rsidRPr="004A4550">
        <w:rPr>
          <w:rStyle w:val="PRSLTTRTOP"/>
          <w:rFonts w:ascii="Arial" w:hAnsi="Arial" w:cs="Arial"/>
          <w:spacing w:val="-3"/>
          <w:sz w:val="24"/>
          <w:szCs w:val="24"/>
        </w:rPr>
        <w:t>to</w:t>
      </w:r>
      <w:r w:rsidR="0081261E">
        <w:rPr>
          <w:rStyle w:val="PRSLTTRTOP"/>
          <w:rFonts w:ascii="Arial" w:hAnsi="Arial" w:cs="Arial"/>
          <w:spacing w:val="-3"/>
          <w:sz w:val="24"/>
          <w:szCs w:val="24"/>
        </w:rPr>
        <w:t>:</w:t>
      </w:r>
    </w:p>
    <w:p w:rsidR="0081261E" w:rsidRDefault="0081261E" w:rsidP="00A663B4">
      <w:pPr>
        <w:pStyle w:val="ListParagraph"/>
        <w:numPr>
          <w:ilvl w:val="0"/>
          <w:numId w:val="13"/>
        </w:numPr>
        <w:tabs>
          <w:tab w:val="left" w:pos="360"/>
        </w:tabs>
        <w:spacing w:after="60"/>
        <w:rPr>
          <w:rStyle w:val="PRSLTTRTOP"/>
          <w:rFonts w:ascii="Arial" w:hAnsi="Arial" w:cs="Arial"/>
          <w:spacing w:val="-3"/>
          <w:sz w:val="24"/>
          <w:szCs w:val="24"/>
        </w:rPr>
      </w:pPr>
      <w:r>
        <w:rPr>
          <w:rStyle w:val="PRSLTTRTOP"/>
          <w:rFonts w:ascii="Arial" w:hAnsi="Arial" w:cs="Arial"/>
          <w:spacing w:val="-3"/>
          <w:sz w:val="24"/>
          <w:szCs w:val="24"/>
        </w:rPr>
        <w:t>correct the name of a state agency listed in §745.115(2); and</w:t>
      </w:r>
    </w:p>
    <w:p w:rsidR="0081261E" w:rsidRDefault="0081261E" w:rsidP="00A663B4">
      <w:pPr>
        <w:pStyle w:val="ListParagraph"/>
        <w:numPr>
          <w:ilvl w:val="0"/>
          <w:numId w:val="13"/>
        </w:numPr>
        <w:tabs>
          <w:tab w:val="left" w:pos="360"/>
        </w:tabs>
        <w:rPr>
          <w:rStyle w:val="PRSLTTRTOP"/>
          <w:rFonts w:ascii="Arial" w:hAnsi="Arial" w:cs="Arial"/>
          <w:spacing w:val="-3"/>
          <w:sz w:val="24"/>
          <w:szCs w:val="24"/>
        </w:rPr>
      </w:pPr>
      <w:proofErr w:type="gramStart"/>
      <w:r>
        <w:rPr>
          <w:rStyle w:val="PRSLTTRTOP"/>
          <w:rFonts w:ascii="Arial" w:hAnsi="Arial" w:cs="Arial"/>
          <w:spacing w:val="-3"/>
          <w:sz w:val="24"/>
          <w:szCs w:val="24"/>
        </w:rPr>
        <w:t>outline</w:t>
      </w:r>
      <w:proofErr w:type="gramEnd"/>
      <w:r>
        <w:rPr>
          <w:rStyle w:val="PRSLTTRTOP"/>
          <w:rFonts w:ascii="Arial" w:hAnsi="Arial" w:cs="Arial"/>
          <w:spacing w:val="-3"/>
          <w:sz w:val="24"/>
          <w:szCs w:val="24"/>
        </w:rPr>
        <w:t xml:space="preserve"> the two new exemption categories.</w:t>
      </w:r>
    </w:p>
    <w:p w:rsidR="0081261E" w:rsidRDefault="0081261E" w:rsidP="001948CE">
      <w:pPr>
        <w:rPr>
          <w:rStyle w:val="PRSLTTRTOP"/>
          <w:rFonts w:ascii="Arial" w:hAnsi="Arial" w:cs="Arial"/>
          <w:spacing w:val="-3"/>
          <w:sz w:val="24"/>
          <w:szCs w:val="24"/>
          <w:highlight w:val="yellow"/>
        </w:rPr>
      </w:pPr>
    </w:p>
    <w:p w:rsidR="001A7B35" w:rsidRPr="00333DB9" w:rsidRDefault="001A7B35" w:rsidP="00B9397E">
      <w:pPr>
        <w:tabs>
          <w:tab w:val="left" w:pos="5760"/>
        </w:tabs>
        <w:rPr>
          <w:rFonts w:ascii="Arial" w:hAnsi="Arial" w:cs="Arial"/>
          <w:sz w:val="24"/>
          <w:szCs w:val="24"/>
        </w:rPr>
      </w:pPr>
      <w:r>
        <w:rPr>
          <w:rStyle w:val="PRSLTTRTOP"/>
          <w:rFonts w:ascii="Arial" w:hAnsi="Arial" w:cs="Arial"/>
          <w:spacing w:val="-3"/>
          <w:sz w:val="24"/>
          <w:szCs w:val="24"/>
        </w:rPr>
        <w:t>S.B. 427, Section 3</w:t>
      </w:r>
      <w:r w:rsidR="00CE1975">
        <w:rPr>
          <w:rStyle w:val="PRSLTTRTOP"/>
          <w:rFonts w:ascii="Arial" w:hAnsi="Arial" w:cs="Arial"/>
          <w:spacing w:val="-3"/>
          <w:sz w:val="24"/>
          <w:szCs w:val="24"/>
        </w:rPr>
        <w:t>,</w:t>
      </w:r>
      <w:r>
        <w:rPr>
          <w:rStyle w:val="PRSLTTRTOP"/>
          <w:rFonts w:ascii="Arial" w:hAnsi="Arial" w:cs="Arial"/>
          <w:spacing w:val="-3"/>
          <w:sz w:val="24"/>
          <w:szCs w:val="24"/>
        </w:rPr>
        <w:t xml:space="preserve"> amended HRC </w:t>
      </w:r>
      <w:r>
        <w:rPr>
          <w:rFonts w:ascii="Arial" w:hAnsi="Arial" w:cs="Arial"/>
          <w:sz w:val="24"/>
        </w:rPr>
        <w:t xml:space="preserve">§42.056 by adding Federal Bureau of </w:t>
      </w:r>
      <w:r w:rsidR="00AD15E1">
        <w:rPr>
          <w:rFonts w:ascii="Arial" w:hAnsi="Arial" w:cs="Arial"/>
          <w:sz w:val="24"/>
        </w:rPr>
        <w:t>Investigation</w:t>
      </w:r>
      <w:r>
        <w:rPr>
          <w:rFonts w:ascii="Arial" w:hAnsi="Arial" w:cs="Arial"/>
          <w:sz w:val="24"/>
        </w:rPr>
        <w:t xml:space="preserve"> (FBI) fingerprint check requirements </w:t>
      </w:r>
      <w:r w:rsidRPr="00333DB9">
        <w:rPr>
          <w:rFonts w:ascii="Arial" w:hAnsi="Arial" w:cs="Arial"/>
          <w:sz w:val="24"/>
          <w:szCs w:val="24"/>
        </w:rPr>
        <w:t xml:space="preserve">for the following persons affiliated with </w:t>
      </w:r>
      <w:r>
        <w:rPr>
          <w:rFonts w:ascii="Arial" w:hAnsi="Arial" w:cs="Arial"/>
          <w:sz w:val="24"/>
          <w:szCs w:val="24"/>
        </w:rPr>
        <w:t>a child-placing agency, independent foster home, or general residential operation</w:t>
      </w:r>
      <w:r w:rsidRPr="00333DB9">
        <w:rPr>
          <w:rFonts w:ascii="Arial" w:hAnsi="Arial" w:cs="Arial"/>
          <w:sz w:val="24"/>
          <w:szCs w:val="24"/>
        </w:rPr>
        <w:t xml:space="preserve"> unless a valid FBI check was previously obtained:</w:t>
      </w:r>
    </w:p>
    <w:p w:rsidR="001A7B35"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r>
        <w:rPr>
          <w:rFonts w:ascii="Arial" w:hAnsi="Arial" w:cs="Arial"/>
          <w:sz w:val="24"/>
          <w:szCs w:val="24"/>
        </w:rPr>
        <w:t>a</w:t>
      </w:r>
      <w:r w:rsidRPr="00333DB9">
        <w:rPr>
          <w:rFonts w:ascii="Arial" w:hAnsi="Arial" w:cs="Arial"/>
          <w:sz w:val="24"/>
          <w:szCs w:val="24"/>
        </w:rPr>
        <w:t xml:space="preserve">ny </w:t>
      </w:r>
      <w:r w:rsidR="001A7B35" w:rsidRPr="00333DB9">
        <w:rPr>
          <w:rFonts w:ascii="Arial" w:hAnsi="Arial" w:cs="Arial"/>
          <w:sz w:val="24"/>
          <w:szCs w:val="24"/>
        </w:rPr>
        <w:t>prospective foster or adoptive parent regardless of whether the child-placing agency accepts placement of</w:t>
      </w:r>
      <w:r w:rsidR="001A7B35" w:rsidRPr="00333DB9">
        <w:rPr>
          <w:rFonts w:ascii="Arial" w:hAnsi="Arial" w:cs="Arial"/>
          <w:color w:val="FF0000"/>
          <w:sz w:val="24"/>
          <w:szCs w:val="24"/>
        </w:rPr>
        <w:t xml:space="preserve"> </w:t>
      </w:r>
      <w:r w:rsidR="001A7B35" w:rsidRPr="00333DB9">
        <w:rPr>
          <w:rFonts w:ascii="Arial" w:hAnsi="Arial" w:cs="Arial"/>
          <w:sz w:val="24"/>
          <w:szCs w:val="24"/>
        </w:rPr>
        <w:t>children</w:t>
      </w:r>
      <w:r w:rsidR="001A7B35">
        <w:rPr>
          <w:rFonts w:ascii="Arial" w:hAnsi="Arial" w:cs="Arial"/>
          <w:sz w:val="24"/>
          <w:szCs w:val="24"/>
        </w:rPr>
        <w:t xml:space="preserve"> in the conservatorship of DFPS;</w:t>
      </w:r>
    </w:p>
    <w:p w:rsidR="001A7B35"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r>
        <w:rPr>
          <w:rFonts w:ascii="Arial" w:hAnsi="Arial" w:cs="Arial"/>
          <w:sz w:val="24"/>
          <w:szCs w:val="24"/>
        </w:rPr>
        <w:t>a</w:t>
      </w:r>
      <w:r w:rsidRPr="00333DB9">
        <w:rPr>
          <w:rFonts w:ascii="Arial" w:hAnsi="Arial" w:cs="Arial"/>
          <w:sz w:val="24"/>
          <w:szCs w:val="24"/>
        </w:rPr>
        <w:t xml:space="preserve"> </w:t>
      </w:r>
      <w:r w:rsidR="001A7B35" w:rsidRPr="00333DB9">
        <w:rPr>
          <w:rFonts w:ascii="Arial" w:hAnsi="Arial" w:cs="Arial"/>
          <w:sz w:val="24"/>
          <w:szCs w:val="24"/>
        </w:rPr>
        <w:t>cu</w:t>
      </w:r>
      <w:r w:rsidR="001A7B35">
        <w:rPr>
          <w:rFonts w:ascii="Arial" w:hAnsi="Arial" w:cs="Arial"/>
          <w:sz w:val="24"/>
          <w:szCs w:val="24"/>
        </w:rPr>
        <w:t xml:space="preserve">rrent foster </w:t>
      </w:r>
      <w:r w:rsidR="00CA5197">
        <w:rPr>
          <w:rFonts w:ascii="Arial" w:hAnsi="Arial" w:cs="Arial"/>
          <w:sz w:val="24"/>
          <w:szCs w:val="24"/>
        </w:rPr>
        <w:t xml:space="preserve">or adoptive </w:t>
      </w:r>
      <w:r w:rsidR="001A7B35">
        <w:rPr>
          <w:rFonts w:ascii="Arial" w:hAnsi="Arial" w:cs="Arial"/>
          <w:sz w:val="24"/>
          <w:szCs w:val="24"/>
        </w:rPr>
        <w:t>parent;</w:t>
      </w:r>
    </w:p>
    <w:p w:rsidR="001A7B35"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r>
        <w:rPr>
          <w:rFonts w:ascii="Arial" w:hAnsi="Arial" w:cs="Arial"/>
          <w:sz w:val="24"/>
          <w:szCs w:val="24"/>
        </w:rPr>
        <w:t>t</w:t>
      </w:r>
      <w:r w:rsidRPr="00333DB9">
        <w:rPr>
          <w:rFonts w:ascii="Arial" w:hAnsi="Arial" w:cs="Arial"/>
          <w:sz w:val="24"/>
          <w:szCs w:val="24"/>
        </w:rPr>
        <w:t xml:space="preserve">he </w:t>
      </w:r>
      <w:r w:rsidR="001A7B35" w:rsidRPr="00333DB9">
        <w:rPr>
          <w:rFonts w:ascii="Arial" w:hAnsi="Arial" w:cs="Arial"/>
          <w:sz w:val="24"/>
          <w:szCs w:val="24"/>
        </w:rPr>
        <w:t>director, owner, and operator</w:t>
      </w:r>
      <w:r w:rsidR="001A7B35">
        <w:rPr>
          <w:rFonts w:ascii="Arial" w:hAnsi="Arial" w:cs="Arial"/>
          <w:sz w:val="24"/>
          <w:szCs w:val="24"/>
        </w:rPr>
        <w:t>;</w:t>
      </w:r>
    </w:p>
    <w:p w:rsidR="001A7B35"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r>
        <w:rPr>
          <w:rFonts w:ascii="Arial" w:hAnsi="Arial" w:cs="Arial"/>
          <w:sz w:val="24"/>
          <w:szCs w:val="24"/>
        </w:rPr>
        <w:t xml:space="preserve">an </w:t>
      </w:r>
      <w:r w:rsidR="001A7B35">
        <w:rPr>
          <w:rFonts w:ascii="Arial" w:hAnsi="Arial" w:cs="Arial"/>
          <w:sz w:val="24"/>
          <w:szCs w:val="24"/>
        </w:rPr>
        <w:t>employee;</w:t>
      </w:r>
    </w:p>
    <w:p w:rsidR="001A7B35"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r>
        <w:rPr>
          <w:rFonts w:ascii="Arial" w:hAnsi="Arial" w:cs="Arial"/>
          <w:sz w:val="24"/>
          <w:szCs w:val="24"/>
        </w:rPr>
        <w:t xml:space="preserve">a </w:t>
      </w:r>
      <w:r w:rsidR="001A7B35">
        <w:rPr>
          <w:rFonts w:ascii="Arial" w:hAnsi="Arial" w:cs="Arial"/>
          <w:sz w:val="24"/>
          <w:szCs w:val="24"/>
        </w:rPr>
        <w:t>prospective employee;</w:t>
      </w:r>
    </w:p>
    <w:p w:rsidR="001A7B35"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r>
        <w:rPr>
          <w:rFonts w:ascii="Arial" w:hAnsi="Arial" w:cs="Arial"/>
          <w:sz w:val="24"/>
          <w:szCs w:val="24"/>
        </w:rPr>
        <w:t>a</w:t>
      </w:r>
      <w:r w:rsidRPr="00333DB9">
        <w:rPr>
          <w:rFonts w:ascii="Arial" w:hAnsi="Arial" w:cs="Arial"/>
          <w:sz w:val="24"/>
          <w:szCs w:val="24"/>
        </w:rPr>
        <w:t xml:space="preserve">ny </w:t>
      </w:r>
      <w:r w:rsidR="001A7B35" w:rsidRPr="00333DB9">
        <w:rPr>
          <w:rFonts w:ascii="Arial" w:hAnsi="Arial" w:cs="Arial"/>
          <w:sz w:val="24"/>
          <w:szCs w:val="24"/>
        </w:rPr>
        <w:t>person who is aged 14 or older and is count</w:t>
      </w:r>
      <w:r w:rsidR="001A7B35">
        <w:rPr>
          <w:rFonts w:ascii="Arial" w:hAnsi="Arial" w:cs="Arial"/>
          <w:sz w:val="24"/>
          <w:szCs w:val="24"/>
        </w:rPr>
        <w:t>ed in the child/caregiver ratio;</w:t>
      </w:r>
    </w:p>
    <w:p w:rsidR="001A7B35"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r>
        <w:rPr>
          <w:rFonts w:ascii="Arial" w:hAnsi="Arial" w:cs="Arial"/>
          <w:sz w:val="24"/>
          <w:szCs w:val="24"/>
        </w:rPr>
        <w:t>a</w:t>
      </w:r>
      <w:r w:rsidRPr="00333DB9">
        <w:rPr>
          <w:rFonts w:ascii="Arial" w:hAnsi="Arial" w:cs="Arial"/>
          <w:sz w:val="24"/>
          <w:szCs w:val="24"/>
        </w:rPr>
        <w:t xml:space="preserve">ny </w:t>
      </w:r>
      <w:r w:rsidR="001A7B35" w:rsidRPr="00333DB9">
        <w:rPr>
          <w:rFonts w:ascii="Arial" w:hAnsi="Arial" w:cs="Arial"/>
          <w:sz w:val="24"/>
          <w:szCs w:val="24"/>
        </w:rPr>
        <w:t>person who is aged 14 or older and has unsupervised</w:t>
      </w:r>
      <w:r w:rsidR="001A7B35">
        <w:rPr>
          <w:rFonts w:ascii="Arial" w:hAnsi="Arial" w:cs="Arial"/>
          <w:sz w:val="24"/>
          <w:szCs w:val="24"/>
        </w:rPr>
        <w:t xml:space="preserve"> access to children in care; and</w:t>
      </w:r>
    </w:p>
    <w:p w:rsidR="001A7B35" w:rsidRPr="00333DB9" w:rsidRDefault="00AC60A2" w:rsidP="00A663B4">
      <w:pPr>
        <w:pStyle w:val="ListParagraph"/>
        <w:keepLines/>
        <w:numPr>
          <w:ilvl w:val="0"/>
          <w:numId w:val="11"/>
        </w:numPr>
        <w:tabs>
          <w:tab w:val="left" w:pos="720"/>
          <w:tab w:val="left" w:pos="1440"/>
          <w:tab w:val="left" w:pos="5760"/>
        </w:tabs>
        <w:rPr>
          <w:rFonts w:ascii="Arial" w:hAnsi="Arial" w:cs="Arial"/>
          <w:sz w:val="24"/>
          <w:szCs w:val="24"/>
        </w:rPr>
      </w:pPr>
      <w:proofErr w:type="gramStart"/>
      <w:r>
        <w:rPr>
          <w:rFonts w:ascii="Arial" w:hAnsi="Arial" w:cs="Arial"/>
          <w:sz w:val="24"/>
          <w:szCs w:val="24"/>
        </w:rPr>
        <w:t>a</w:t>
      </w:r>
      <w:r w:rsidRPr="00333DB9">
        <w:rPr>
          <w:rFonts w:ascii="Arial" w:hAnsi="Arial" w:cs="Arial"/>
          <w:sz w:val="24"/>
          <w:szCs w:val="24"/>
        </w:rPr>
        <w:t>ny</w:t>
      </w:r>
      <w:proofErr w:type="gramEnd"/>
      <w:r w:rsidRPr="00333DB9">
        <w:rPr>
          <w:rFonts w:ascii="Arial" w:hAnsi="Arial" w:cs="Arial"/>
          <w:sz w:val="24"/>
          <w:szCs w:val="24"/>
        </w:rPr>
        <w:t xml:space="preserve"> </w:t>
      </w:r>
      <w:r w:rsidR="001A7B35" w:rsidRPr="00333DB9">
        <w:rPr>
          <w:rFonts w:ascii="Arial" w:hAnsi="Arial" w:cs="Arial"/>
          <w:sz w:val="24"/>
          <w:szCs w:val="24"/>
        </w:rPr>
        <w:t>person who is aged 14 or older and resides in a residential operation, foster or adoptive home, or prospective foster or adoptive home.</w:t>
      </w:r>
    </w:p>
    <w:p w:rsidR="001A7B35" w:rsidRDefault="001A7B35" w:rsidP="001948CE">
      <w:pPr>
        <w:rPr>
          <w:rStyle w:val="PRSLTTRTOP"/>
          <w:rFonts w:ascii="Arial" w:hAnsi="Arial" w:cs="Arial"/>
          <w:spacing w:val="-3"/>
          <w:sz w:val="24"/>
          <w:szCs w:val="24"/>
          <w:highlight w:val="yellow"/>
        </w:rPr>
      </w:pPr>
    </w:p>
    <w:p w:rsidR="000A17AD" w:rsidRDefault="002416E5" w:rsidP="00B9397E">
      <w:pPr>
        <w:rPr>
          <w:rFonts w:ascii="Arial" w:hAnsi="Arial" w:cs="Arial"/>
          <w:sz w:val="24"/>
        </w:rPr>
      </w:pPr>
      <w:r>
        <w:rPr>
          <w:rStyle w:val="PRSLTTRTOP"/>
          <w:rFonts w:ascii="Arial" w:hAnsi="Arial" w:cs="Arial"/>
          <w:spacing w:val="-3"/>
          <w:sz w:val="24"/>
          <w:szCs w:val="24"/>
        </w:rPr>
        <w:t>S.B.</w:t>
      </w:r>
      <w:r w:rsidR="002E5110">
        <w:rPr>
          <w:rStyle w:val="PRSLTTRTOP"/>
          <w:rFonts w:ascii="Arial" w:hAnsi="Arial" w:cs="Arial"/>
          <w:spacing w:val="-3"/>
          <w:sz w:val="24"/>
          <w:szCs w:val="24"/>
        </w:rPr>
        <w:t xml:space="preserve"> 427</w:t>
      </w:r>
      <w:r w:rsidR="00B80FC0">
        <w:rPr>
          <w:rStyle w:val="PRSLTTRTOP"/>
          <w:rFonts w:ascii="Arial" w:hAnsi="Arial" w:cs="Arial"/>
          <w:spacing w:val="-3"/>
          <w:sz w:val="24"/>
          <w:szCs w:val="24"/>
        </w:rPr>
        <w:t>, Section 4</w:t>
      </w:r>
      <w:r w:rsidR="00CE1975">
        <w:rPr>
          <w:rStyle w:val="PRSLTTRTOP"/>
          <w:rFonts w:ascii="Arial" w:hAnsi="Arial" w:cs="Arial"/>
          <w:spacing w:val="-3"/>
          <w:sz w:val="24"/>
          <w:szCs w:val="24"/>
        </w:rPr>
        <w:t>,</w:t>
      </w:r>
      <w:r w:rsidR="002E5110">
        <w:rPr>
          <w:rStyle w:val="PRSLTTRTOP"/>
          <w:rFonts w:ascii="Arial" w:hAnsi="Arial" w:cs="Arial"/>
          <w:spacing w:val="-3"/>
          <w:sz w:val="24"/>
          <w:szCs w:val="24"/>
        </w:rPr>
        <w:t xml:space="preserve"> </w:t>
      </w:r>
      <w:r w:rsidR="000A17AD">
        <w:rPr>
          <w:rStyle w:val="PRSLTTRTOP"/>
          <w:rFonts w:ascii="Arial" w:hAnsi="Arial" w:cs="Arial"/>
          <w:spacing w:val="-3"/>
          <w:sz w:val="24"/>
          <w:szCs w:val="24"/>
        </w:rPr>
        <w:t xml:space="preserve">amended </w:t>
      </w:r>
      <w:r w:rsidR="00172B90">
        <w:rPr>
          <w:rStyle w:val="PRSLTTRTOP"/>
          <w:rFonts w:ascii="Arial" w:hAnsi="Arial" w:cs="Arial"/>
          <w:spacing w:val="-3"/>
          <w:sz w:val="24"/>
          <w:szCs w:val="24"/>
        </w:rPr>
        <w:t>HRC</w:t>
      </w:r>
      <w:r w:rsidR="002E5110">
        <w:rPr>
          <w:rStyle w:val="PRSLTTRTOP"/>
          <w:rFonts w:ascii="Arial" w:hAnsi="Arial" w:cs="Arial"/>
          <w:spacing w:val="-3"/>
          <w:sz w:val="24"/>
          <w:szCs w:val="24"/>
        </w:rPr>
        <w:t xml:space="preserve"> </w:t>
      </w:r>
      <w:r w:rsidR="002E5110">
        <w:rPr>
          <w:rFonts w:ascii="Arial" w:hAnsi="Arial" w:cs="Arial"/>
          <w:sz w:val="24"/>
        </w:rPr>
        <w:t>§</w:t>
      </w:r>
      <w:r w:rsidR="00401BDF">
        <w:rPr>
          <w:rFonts w:ascii="Arial" w:hAnsi="Arial" w:cs="Arial"/>
          <w:sz w:val="24"/>
        </w:rPr>
        <w:t>42.078</w:t>
      </w:r>
      <w:r w:rsidR="000A17AD">
        <w:rPr>
          <w:rFonts w:ascii="Arial" w:hAnsi="Arial" w:cs="Arial"/>
          <w:sz w:val="24"/>
        </w:rPr>
        <w:t xml:space="preserve">(a) and (a-1) </w:t>
      </w:r>
      <w:r w:rsidR="005B1F47">
        <w:rPr>
          <w:rFonts w:ascii="Arial" w:hAnsi="Arial" w:cs="Arial"/>
          <w:sz w:val="24"/>
        </w:rPr>
        <w:t xml:space="preserve">and added (a-2) </w:t>
      </w:r>
      <w:r w:rsidR="000A17AD">
        <w:rPr>
          <w:rFonts w:ascii="Arial" w:hAnsi="Arial" w:cs="Arial"/>
          <w:sz w:val="24"/>
        </w:rPr>
        <w:t>to:</w:t>
      </w:r>
    </w:p>
    <w:p w:rsidR="005B1F47" w:rsidRDefault="000A17AD" w:rsidP="00A663B4">
      <w:pPr>
        <w:pStyle w:val="ListParagraph"/>
        <w:numPr>
          <w:ilvl w:val="0"/>
          <w:numId w:val="14"/>
        </w:numPr>
        <w:spacing w:after="60"/>
        <w:rPr>
          <w:rFonts w:ascii="Arial" w:hAnsi="Arial" w:cs="Arial"/>
          <w:sz w:val="24"/>
        </w:rPr>
      </w:pPr>
      <w:r>
        <w:rPr>
          <w:rFonts w:ascii="Arial" w:hAnsi="Arial" w:cs="Arial"/>
          <w:sz w:val="24"/>
        </w:rPr>
        <w:t>permit DFPS to impose a</w:t>
      </w:r>
      <w:r w:rsidR="00642021">
        <w:rPr>
          <w:rFonts w:ascii="Arial" w:hAnsi="Arial" w:cs="Arial"/>
          <w:sz w:val="24"/>
        </w:rPr>
        <w:t xml:space="preserve"> monetary</w:t>
      </w:r>
      <w:r>
        <w:rPr>
          <w:rFonts w:ascii="Arial" w:hAnsi="Arial" w:cs="Arial"/>
          <w:sz w:val="24"/>
        </w:rPr>
        <w:t xml:space="preserve"> penalty</w:t>
      </w:r>
      <w:r w:rsidR="00642021">
        <w:rPr>
          <w:rFonts w:ascii="Arial" w:hAnsi="Arial" w:cs="Arial"/>
          <w:sz w:val="24"/>
        </w:rPr>
        <w:t xml:space="preserve"> against </w:t>
      </w:r>
      <w:r w:rsidR="00ED2C0C">
        <w:rPr>
          <w:rFonts w:ascii="Arial" w:hAnsi="Arial" w:cs="Arial"/>
          <w:sz w:val="24"/>
        </w:rPr>
        <w:t>any type of operation (other th</w:t>
      </w:r>
      <w:r w:rsidR="003723FB">
        <w:rPr>
          <w:rFonts w:ascii="Arial" w:hAnsi="Arial" w:cs="Arial"/>
          <w:sz w:val="24"/>
        </w:rPr>
        <w:t>an a small employer-based child-</w:t>
      </w:r>
      <w:r w:rsidR="00ED2C0C">
        <w:rPr>
          <w:rFonts w:ascii="Arial" w:hAnsi="Arial" w:cs="Arial"/>
          <w:sz w:val="24"/>
        </w:rPr>
        <w:t xml:space="preserve">care operation or a temporary shelter program) or </w:t>
      </w:r>
      <w:r w:rsidR="005B1F47">
        <w:rPr>
          <w:rFonts w:ascii="Arial" w:hAnsi="Arial" w:cs="Arial"/>
          <w:sz w:val="24"/>
        </w:rPr>
        <w:t xml:space="preserve">a </w:t>
      </w:r>
      <w:r w:rsidR="00642021">
        <w:rPr>
          <w:rFonts w:ascii="Arial" w:hAnsi="Arial" w:cs="Arial"/>
          <w:sz w:val="24"/>
        </w:rPr>
        <w:t>controlling person</w:t>
      </w:r>
      <w:r w:rsidR="005B1F47">
        <w:rPr>
          <w:rFonts w:ascii="Arial" w:hAnsi="Arial" w:cs="Arial"/>
          <w:sz w:val="24"/>
        </w:rPr>
        <w:t>;</w:t>
      </w:r>
    </w:p>
    <w:p w:rsidR="005B1F47" w:rsidRDefault="005B1F47" w:rsidP="00A663B4">
      <w:pPr>
        <w:pStyle w:val="ListParagraph"/>
        <w:numPr>
          <w:ilvl w:val="0"/>
          <w:numId w:val="14"/>
        </w:numPr>
        <w:spacing w:after="60"/>
        <w:rPr>
          <w:rFonts w:ascii="Arial" w:hAnsi="Arial" w:cs="Arial"/>
          <w:sz w:val="24"/>
        </w:rPr>
      </w:pPr>
      <w:r>
        <w:rPr>
          <w:rFonts w:ascii="Arial" w:hAnsi="Arial" w:cs="Arial"/>
          <w:sz w:val="24"/>
        </w:rPr>
        <w:t>clarify that a nonmonetary penalty must be imposed before a monetary penalty</w:t>
      </w:r>
      <w:r w:rsidR="00ED2C0C">
        <w:rPr>
          <w:rFonts w:ascii="Arial" w:hAnsi="Arial" w:cs="Arial"/>
          <w:sz w:val="24"/>
        </w:rPr>
        <w:t xml:space="preserve"> unless the violation is listed in Subsection (a-2)</w:t>
      </w:r>
      <w:r>
        <w:rPr>
          <w:rFonts w:ascii="Arial" w:hAnsi="Arial" w:cs="Arial"/>
          <w:sz w:val="24"/>
        </w:rPr>
        <w:t>; and</w:t>
      </w:r>
    </w:p>
    <w:p w:rsidR="002E5110" w:rsidRPr="00E47B72" w:rsidRDefault="000A17AD" w:rsidP="00A663B4">
      <w:pPr>
        <w:pStyle w:val="ListParagraph"/>
        <w:numPr>
          <w:ilvl w:val="0"/>
          <w:numId w:val="14"/>
        </w:numPr>
        <w:spacing w:after="60"/>
        <w:contextualSpacing w:val="0"/>
        <w:rPr>
          <w:rStyle w:val="PRSLTTRTOP"/>
          <w:rFonts w:ascii="Arial" w:hAnsi="Arial" w:cs="Arial"/>
          <w:sz w:val="24"/>
        </w:rPr>
      </w:pPr>
      <w:r w:rsidRPr="00E47B72">
        <w:rPr>
          <w:rFonts w:ascii="Arial" w:hAnsi="Arial" w:cs="Arial"/>
          <w:sz w:val="24"/>
        </w:rPr>
        <w:t>permit DFPS</w:t>
      </w:r>
      <w:r w:rsidR="00401BDF" w:rsidRPr="005B1F47">
        <w:rPr>
          <w:rStyle w:val="PRSLTTRTOP"/>
          <w:rFonts w:ascii="Arial" w:hAnsi="Arial" w:cs="Arial"/>
          <w:spacing w:val="-3"/>
          <w:sz w:val="24"/>
          <w:szCs w:val="24"/>
        </w:rPr>
        <w:t xml:space="preserve"> t</w:t>
      </w:r>
      <w:r w:rsidR="00CC5F33" w:rsidRPr="005B1F47">
        <w:rPr>
          <w:rStyle w:val="PRSLTTRTOP"/>
          <w:rFonts w:ascii="Arial" w:hAnsi="Arial" w:cs="Arial"/>
          <w:spacing w:val="-3"/>
          <w:sz w:val="24"/>
          <w:szCs w:val="24"/>
        </w:rPr>
        <w:t xml:space="preserve">o impose </w:t>
      </w:r>
      <w:r w:rsidRPr="005575E2">
        <w:rPr>
          <w:rStyle w:val="PRSLTTRTOP"/>
          <w:rFonts w:ascii="Arial" w:hAnsi="Arial" w:cs="Arial"/>
          <w:spacing w:val="-3"/>
          <w:sz w:val="24"/>
          <w:szCs w:val="24"/>
        </w:rPr>
        <w:t>a monetary penalty</w:t>
      </w:r>
      <w:r w:rsidRPr="009D5496">
        <w:rPr>
          <w:rStyle w:val="PRSLTTRTOP"/>
          <w:rFonts w:ascii="Arial" w:hAnsi="Arial" w:cs="Arial"/>
          <w:spacing w:val="-3"/>
          <w:sz w:val="24"/>
          <w:szCs w:val="24"/>
        </w:rPr>
        <w:t xml:space="preserve"> </w:t>
      </w:r>
      <w:r w:rsidR="00CC5F33" w:rsidRPr="00C4633C">
        <w:rPr>
          <w:rStyle w:val="PRSLTTRTOP"/>
          <w:rFonts w:ascii="Arial" w:hAnsi="Arial" w:cs="Arial"/>
          <w:spacing w:val="-3"/>
          <w:sz w:val="24"/>
          <w:szCs w:val="24"/>
        </w:rPr>
        <w:t xml:space="preserve">before imposing a </w:t>
      </w:r>
      <w:r w:rsidR="00401BDF" w:rsidRPr="005B1F47">
        <w:rPr>
          <w:rStyle w:val="PRSLTTRTOP"/>
          <w:rFonts w:ascii="Arial" w:hAnsi="Arial" w:cs="Arial"/>
          <w:spacing w:val="-3"/>
          <w:sz w:val="24"/>
          <w:szCs w:val="24"/>
        </w:rPr>
        <w:t>non-monetary penalty</w:t>
      </w:r>
      <w:r w:rsidR="00041E60">
        <w:rPr>
          <w:rStyle w:val="PRSLTTRTOP"/>
          <w:rFonts w:ascii="Arial" w:hAnsi="Arial" w:cs="Arial"/>
          <w:spacing w:val="-3"/>
          <w:sz w:val="24"/>
          <w:szCs w:val="24"/>
        </w:rPr>
        <w:t xml:space="preserve"> in accordance with Subsection (a-2)</w:t>
      </w:r>
      <w:r w:rsidR="002E5110" w:rsidRPr="005B1F47">
        <w:rPr>
          <w:rStyle w:val="PRSLTTRTOP"/>
          <w:rFonts w:ascii="Arial" w:hAnsi="Arial" w:cs="Arial"/>
          <w:spacing w:val="-3"/>
          <w:sz w:val="24"/>
          <w:szCs w:val="24"/>
        </w:rPr>
        <w:t xml:space="preserve"> for</w:t>
      </w:r>
      <w:r w:rsidRPr="005B1F47">
        <w:rPr>
          <w:rStyle w:val="PRSLTTRTOP"/>
          <w:rFonts w:ascii="Arial" w:hAnsi="Arial" w:cs="Arial"/>
          <w:spacing w:val="-3"/>
          <w:sz w:val="24"/>
          <w:szCs w:val="24"/>
        </w:rPr>
        <w:t xml:space="preserve"> the following violations</w:t>
      </w:r>
      <w:r w:rsidR="00401BDF" w:rsidRPr="005B1F47">
        <w:rPr>
          <w:rStyle w:val="PRSLTTRTOP"/>
          <w:rFonts w:ascii="Arial" w:hAnsi="Arial" w:cs="Arial"/>
          <w:spacing w:val="-3"/>
          <w:sz w:val="24"/>
          <w:szCs w:val="24"/>
        </w:rPr>
        <w:t>:</w:t>
      </w:r>
    </w:p>
    <w:p w:rsidR="00401BDF" w:rsidRDefault="00401BDF" w:rsidP="00A663B4">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failing to timely submit background check requests on two or more occasions;</w:t>
      </w:r>
    </w:p>
    <w:p w:rsidR="00401BDF" w:rsidRDefault="00401BDF" w:rsidP="00A663B4">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failing to submit a background check request before the 30</w:t>
      </w:r>
      <w:r w:rsidRPr="00401BDF">
        <w:rPr>
          <w:rStyle w:val="PRSLTTRTOP"/>
          <w:rFonts w:ascii="Arial" w:hAnsi="Arial" w:cs="Arial"/>
          <w:spacing w:val="-3"/>
          <w:sz w:val="24"/>
          <w:szCs w:val="24"/>
          <w:vertAlign w:val="superscript"/>
        </w:rPr>
        <w:t>th</w:t>
      </w:r>
      <w:r>
        <w:rPr>
          <w:rStyle w:val="PRSLTTRTOP"/>
          <w:rFonts w:ascii="Arial" w:hAnsi="Arial" w:cs="Arial"/>
          <w:spacing w:val="-3"/>
          <w:sz w:val="24"/>
          <w:szCs w:val="24"/>
        </w:rPr>
        <w:t xml:space="preserve"> day after being notified by DFPS that the background check request is overdue;</w:t>
      </w:r>
    </w:p>
    <w:p w:rsidR="00401BDF" w:rsidRDefault="00401BDF" w:rsidP="00A663B4">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allowing a person to be present at an operation when the results of the background check have not been received (except in </w:t>
      </w:r>
      <w:r w:rsidR="006F2477">
        <w:rPr>
          <w:rStyle w:val="PRSLTTRTOP"/>
          <w:rFonts w:ascii="Arial" w:hAnsi="Arial" w:cs="Arial"/>
          <w:spacing w:val="-3"/>
          <w:sz w:val="24"/>
          <w:szCs w:val="24"/>
        </w:rPr>
        <w:t xml:space="preserve">certain </w:t>
      </w:r>
      <w:r>
        <w:rPr>
          <w:rStyle w:val="PRSLTTRTOP"/>
          <w:rFonts w:ascii="Arial" w:hAnsi="Arial" w:cs="Arial"/>
          <w:spacing w:val="-3"/>
          <w:sz w:val="24"/>
          <w:szCs w:val="24"/>
        </w:rPr>
        <w:t>cases where there is a staff shortage);</w:t>
      </w:r>
    </w:p>
    <w:p w:rsidR="00401BDF" w:rsidRDefault="00401BDF" w:rsidP="00A663B4">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knowingly allowing a person to be present at an operation when the background check results have been received and those results preclude the person’s presence; and</w:t>
      </w:r>
    </w:p>
    <w:p w:rsidR="00401BDF" w:rsidRDefault="00401BDF" w:rsidP="00A663B4">
      <w:pPr>
        <w:pStyle w:val="ListParagraph"/>
        <w:numPr>
          <w:ilvl w:val="0"/>
          <w:numId w:val="15"/>
        </w:numPr>
        <w:rPr>
          <w:rStyle w:val="PRSLTTRTOP"/>
          <w:rFonts w:ascii="Arial" w:hAnsi="Arial" w:cs="Arial"/>
          <w:spacing w:val="-3"/>
          <w:sz w:val="24"/>
          <w:szCs w:val="24"/>
        </w:rPr>
      </w:pPr>
      <w:proofErr w:type="gramStart"/>
      <w:r>
        <w:rPr>
          <w:rStyle w:val="PRSLTTRTOP"/>
          <w:rFonts w:ascii="Arial" w:hAnsi="Arial" w:cs="Arial"/>
          <w:spacing w:val="-3"/>
          <w:sz w:val="24"/>
          <w:szCs w:val="24"/>
        </w:rPr>
        <w:t>violating</w:t>
      </w:r>
      <w:proofErr w:type="gramEnd"/>
      <w:r>
        <w:rPr>
          <w:rStyle w:val="PRSLTTRTOP"/>
          <w:rFonts w:ascii="Arial" w:hAnsi="Arial" w:cs="Arial"/>
          <w:spacing w:val="-3"/>
          <w:sz w:val="24"/>
          <w:szCs w:val="24"/>
        </w:rPr>
        <w:t xml:space="preserve"> a condition/restriction that was placed on the person’s presence at the operation as part of a pending or approved risk evaluation.</w:t>
      </w:r>
    </w:p>
    <w:p w:rsidR="001A7B35" w:rsidRDefault="001A7B35" w:rsidP="001948CE">
      <w:pPr>
        <w:rPr>
          <w:rStyle w:val="PRSLTTRTOP"/>
          <w:rFonts w:ascii="Arial" w:hAnsi="Arial" w:cs="Arial"/>
          <w:spacing w:val="-3"/>
          <w:sz w:val="24"/>
          <w:szCs w:val="24"/>
        </w:rPr>
      </w:pPr>
    </w:p>
    <w:p w:rsidR="005B1F47" w:rsidRDefault="005B1F47" w:rsidP="00B9397E">
      <w:pPr>
        <w:rPr>
          <w:rStyle w:val="PRSLTTRTOP"/>
          <w:rFonts w:ascii="Arial" w:hAnsi="Arial" w:cs="Arial"/>
          <w:spacing w:val="-3"/>
          <w:sz w:val="24"/>
          <w:szCs w:val="24"/>
        </w:rPr>
      </w:pPr>
      <w:r w:rsidRPr="004A4550">
        <w:rPr>
          <w:rStyle w:val="PRSLTTRTOP"/>
          <w:rFonts w:ascii="Arial" w:hAnsi="Arial" w:cs="Arial"/>
          <w:spacing w:val="-3"/>
          <w:sz w:val="24"/>
          <w:szCs w:val="24"/>
        </w:rPr>
        <w:t xml:space="preserve">To implement </w:t>
      </w:r>
      <w:r w:rsidR="002416E5">
        <w:rPr>
          <w:rStyle w:val="PRSLTTRTOP"/>
          <w:rFonts w:ascii="Arial" w:hAnsi="Arial" w:cs="Arial"/>
          <w:spacing w:val="-3"/>
          <w:sz w:val="24"/>
          <w:szCs w:val="24"/>
        </w:rPr>
        <w:t>S.B.</w:t>
      </w:r>
      <w:r>
        <w:rPr>
          <w:rStyle w:val="PRSLTTRTOP"/>
          <w:rFonts w:ascii="Arial" w:hAnsi="Arial" w:cs="Arial"/>
          <w:spacing w:val="-3"/>
          <w:sz w:val="24"/>
          <w:szCs w:val="24"/>
        </w:rPr>
        <w:t xml:space="preserve"> 427, Section 4</w:t>
      </w:r>
      <w:r w:rsidRPr="004A4550">
        <w:rPr>
          <w:rStyle w:val="PRSLTTRTOP"/>
          <w:rFonts w:ascii="Arial" w:hAnsi="Arial" w:cs="Arial"/>
          <w:spacing w:val="-3"/>
          <w:sz w:val="24"/>
          <w:szCs w:val="24"/>
        </w:rPr>
        <w:t>, DFPS is proposing amendments to rules in</w:t>
      </w:r>
      <w:r>
        <w:rPr>
          <w:rStyle w:val="PRSLTTRTOP"/>
          <w:rFonts w:ascii="Arial" w:hAnsi="Arial" w:cs="Arial"/>
          <w:spacing w:val="-3"/>
          <w:sz w:val="24"/>
          <w:szCs w:val="24"/>
        </w:rPr>
        <w:t xml:space="preserve"> </w:t>
      </w:r>
      <w:r w:rsidRPr="004A4550">
        <w:rPr>
          <w:rStyle w:val="PRSLTTRTOP"/>
          <w:rFonts w:ascii="Arial" w:hAnsi="Arial" w:cs="Arial"/>
          <w:spacing w:val="-3"/>
          <w:sz w:val="24"/>
          <w:szCs w:val="24"/>
        </w:rPr>
        <w:t>Chapter 745</w:t>
      </w:r>
      <w:r>
        <w:rPr>
          <w:rStyle w:val="PRSLTTRTOP"/>
          <w:rFonts w:ascii="Arial" w:hAnsi="Arial" w:cs="Arial"/>
          <w:spacing w:val="-3"/>
          <w:sz w:val="24"/>
          <w:szCs w:val="24"/>
        </w:rPr>
        <w:t xml:space="preserve"> </w:t>
      </w:r>
      <w:r w:rsidRPr="004A4550">
        <w:rPr>
          <w:rStyle w:val="PRSLTTRTOP"/>
          <w:rFonts w:ascii="Arial" w:hAnsi="Arial" w:cs="Arial"/>
          <w:spacing w:val="-3"/>
          <w:sz w:val="24"/>
          <w:szCs w:val="24"/>
        </w:rPr>
        <w:t>to</w:t>
      </w:r>
      <w:r>
        <w:rPr>
          <w:rStyle w:val="PRSLTTRTOP"/>
          <w:rFonts w:ascii="Arial" w:hAnsi="Arial" w:cs="Arial"/>
          <w:spacing w:val="-3"/>
          <w:sz w:val="24"/>
          <w:szCs w:val="24"/>
        </w:rPr>
        <w:t xml:space="preserve"> </w:t>
      </w:r>
      <w:r w:rsidR="00BE2B75">
        <w:rPr>
          <w:rStyle w:val="PRSLTTRTOP"/>
          <w:rFonts w:ascii="Arial" w:hAnsi="Arial" w:cs="Arial"/>
          <w:spacing w:val="-3"/>
          <w:sz w:val="24"/>
          <w:szCs w:val="24"/>
        </w:rPr>
        <w:t>outline</w:t>
      </w:r>
      <w:r>
        <w:rPr>
          <w:rStyle w:val="PRSLTTRTOP"/>
          <w:rFonts w:ascii="Arial" w:hAnsi="Arial" w:cs="Arial"/>
          <w:spacing w:val="-3"/>
          <w:sz w:val="24"/>
          <w:szCs w:val="24"/>
        </w:rPr>
        <w:t>:</w:t>
      </w:r>
    </w:p>
    <w:p w:rsidR="005B1F47" w:rsidRDefault="005B1F47" w:rsidP="00A663B4">
      <w:pPr>
        <w:pStyle w:val="ListParagraph"/>
        <w:numPr>
          <w:ilvl w:val="0"/>
          <w:numId w:val="13"/>
        </w:numPr>
        <w:tabs>
          <w:tab w:val="left" w:pos="360"/>
        </w:tabs>
        <w:spacing w:after="60"/>
        <w:rPr>
          <w:rStyle w:val="PRSLTTRTOP"/>
          <w:rFonts w:ascii="Arial" w:hAnsi="Arial" w:cs="Arial"/>
          <w:spacing w:val="-3"/>
          <w:sz w:val="24"/>
          <w:szCs w:val="24"/>
        </w:rPr>
      </w:pPr>
      <w:r>
        <w:rPr>
          <w:rStyle w:val="PRSLTTRTOP"/>
          <w:rFonts w:ascii="Arial" w:hAnsi="Arial" w:cs="Arial"/>
          <w:spacing w:val="-3"/>
          <w:sz w:val="24"/>
          <w:szCs w:val="24"/>
        </w:rPr>
        <w:t xml:space="preserve">when </w:t>
      </w:r>
      <w:r w:rsidR="00900905">
        <w:rPr>
          <w:rStyle w:val="PRSLTTRTOP"/>
          <w:rFonts w:ascii="Arial" w:hAnsi="Arial" w:cs="Arial"/>
          <w:spacing w:val="-3"/>
          <w:sz w:val="24"/>
          <w:szCs w:val="24"/>
        </w:rPr>
        <w:t xml:space="preserve">Child Care </w:t>
      </w:r>
      <w:r>
        <w:rPr>
          <w:rStyle w:val="PRSLTTRTOP"/>
          <w:rFonts w:ascii="Arial" w:hAnsi="Arial" w:cs="Arial"/>
          <w:spacing w:val="-3"/>
          <w:sz w:val="24"/>
          <w:szCs w:val="24"/>
        </w:rPr>
        <w:t>Licensing may impose a monetary penalty before a nonmonetary penalty; and</w:t>
      </w:r>
    </w:p>
    <w:p w:rsidR="005B1F47" w:rsidRDefault="005B1F47" w:rsidP="00A663B4">
      <w:pPr>
        <w:pStyle w:val="ListParagraph"/>
        <w:numPr>
          <w:ilvl w:val="0"/>
          <w:numId w:val="13"/>
        </w:numPr>
        <w:tabs>
          <w:tab w:val="left" w:pos="360"/>
        </w:tabs>
        <w:rPr>
          <w:rStyle w:val="PRSLTTRTOP"/>
          <w:rFonts w:ascii="Arial" w:hAnsi="Arial" w:cs="Arial"/>
          <w:spacing w:val="-3"/>
          <w:sz w:val="24"/>
          <w:szCs w:val="24"/>
        </w:rPr>
      </w:pPr>
      <w:proofErr w:type="gramStart"/>
      <w:r>
        <w:rPr>
          <w:rStyle w:val="PRSLTTRTOP"/>
          <w:rFonts w:ascii="Arial" w:hAnsi="Arial" w:cs="Arial"/>
          <w:spacing w:val="-3"/>
          <w:sz w:val="24"/>
          <w:szCs w:val="24"/>
        </w:rPr>
        <w:t>when</w:t>
      </w:r>
      <w:proofErr w:type="gramEnd"/>
      <w:r>
        <w:rPr>
          <w:rStyle w:val="PRSLTTRTOP"/>
          <w:rFonts w:ascii="Arial" w:hAnsi="Arial" w:cs="Arial"/>
          <w:spacing w:val="-3"/>
          <w:sz w:val="24"/>
          <w:szCs w:val="24"/>
        </w:rPr>
        <w:t xml:space="preserve"> </w:t>
      </w:r>
      <w:r w:rsidR="00900905">
        <w:rPr>
          <w:rStyle w:val="PRSLTTRTOP"/>
          <w:rFonts w:ascii="Arial" w:hAnsi="Arial" w:cs="Arial"/>
          <w:spacing w:val="-3"/>
          <w:sz w:val="24"/>
          <w:szCs w:val="24"/>
        </w:rPr>
        <w:t xml:space="preserve">Child Care </w:t>
      </w:r>
      <w:r>
        <w:rPr>
          <w:rStyle w:val="PRSLTTRTOP"/>
          <w:rFonts w:ascii="Arial" w:hAnsi="Arial" w:cs="Arial"/>
          <w:spacing w:val="-3"/>
          <w:sz w:val="24"/>
          <w:szCs w:val="24"/>
        </w:rPr>
        <w:t>Licensing may impose a monetary penalty against a controlling person.</w:t>
      </w:r>
    </w:p>
    <w:p w:rsidR="00401BDF" w:rsidRDefault="00401BDF" w:rsidP="001948CE">
      <w:pPr>
        <w:rPr>
          <w:rStyle w:val="PRSLTTRTOP"/>
          <w:rFonts w:ascii="Arial" w:hAnsi="Arial" w:cs="Arial"/>
          <w:spacing w:val="-3"/>
          <w:sz w:val="24"/>
          <w:szCs w:val="24"/>
        </w:rPr>
      </w:pPr>
    </w:p>
    <w:p w:rsidR="000C4608" w:rsidRDefault="002416E5" w:rsidP="001948CE">
      <w:pPr>
        <w:rPr>
          <w:rFonts w:ascii="Arial" w:hAnsi="Arial" w:cs="Arial"/>
          <w:sz w:val="24"/>
          <w:szCs w:val="24"/>
        </w:rPr>
      </w:pPr>
      <w:r>
        <w:rPr>
          <w:rStyle w:val="PRSLTTRTOP"/>
          <w:rFonts w:ascii="Arial" w:hAnsi="Arial" w:cs="Arial"/>
          <w:spacing w:val="-3"/>
          <w:sz w:val="24"/>
          <w:szCs w:val="24"/>
        </w:rPr>
        <w:t>S.B.</w:t>
      </w:r>
      <w:r w:rsidR="000C4608">
        <w:rPr>
          <w:rStyle w:val="PRSLTTRTOP"/>
          <w:rFonts w:ascii="Arial" w:hAnsi="Arial" w:cs="Arial"/>
          <w:spacing w:val="-3"/>
          <w:sz w:val="24"/>
          <w:szCs w:val="24"/>
        </w:rPr>
        <w:t xml:space="preserve"> 427, Sections 7 and 8</w:t>
      </w:r>
      <w:r w:rsidR="00CE1975">
        <w:rPr>
          <w:rStyle w:val="PRSLTTRTOP"/>
          <w:rFonts w:ascii="Arial" w:hAnsi="Arial" w:cs="Arial"/>
          <w:spacing w:val="-3"/>
          <w:sz w:val="24"/>
          <w:szCs w:val="24"/>
        </w:rPr>
        <w:t>,</w:t>
      </w:r>
      <w:r w:rsidR="000C4608">
        <w:rPr>
          <w:rStyle w:val="PRSLTTRTOP"/>
          <w:rFonts w:ascii="Arial" w:hAnsi="Arial" w:cs="Arial"/>
          <w:spacing w:val="-3"/>
          <w:sz w:val="24"/>
          <w:szCs w:val="24"/>
        </w:rPr>
        <w:t xml:space="preserve"> amended HRC </w:t>
      </w:r>
      <w:r w:rsidR="000C4608">
        <w:rPr>
          <w:rFonts w:ascii="Arial" w:hAnsi="Arial" w:cs="Arial"/>
          <w:sz w:val="24"/>
        </w:rPr>
        <w:t xml:space="preserve">§§43.004 and 43.009 </w:t>
      </w:r>
      <w:r w:rsidR="001A441D">
        <w:rPr>
          <w:rFonts w:ascii="Arial" w:hAnsi="Arial" w:cs="Arial"/>
          <w:sz w:val="24"/>
        </w:rPr>
        <w:t>by adding</w:t>
      </w:r>
      <w:r w:rsidR="000C4608">
        <w:rPr>
          <w:rFonts w:ascii="Arial" w:hAnsi="Arial" w:cs="Arial"/>
          <w:sz w:val="24"/>
        </w:rPr>
        <w:t xml:space="preserve"> </w:t>
      </w:r>
      <w:r w:rsidR="003723FB">
        <w:rPr>
          <w:rFonts w:ascii="Arial" w:hAnsi="Arial" w:cs="Arial"/>
          <w:sz w:val="24"/>
        </w:rPr>
        <w:t>Federal Bureau of Investigation</w:t>
      </w:r>
      <w:r w:rsidR="000C4608">
        <w:rPr>
          <w:rFonts w:ascii="Arial" w:hAnsi="Arial" w:cs="Arial"/>
          <w:sz w:val="24"/>
        </w:rPr>
        <w:t xml:space="preserve"> (FBI) fingerprint check requirements </w:t>
      </w:r>
      <w:r w:rsidR="000C4608">
        <w:rPr>
          <w:rFonts w:ascii="Arial" w:hAnsi="Arial" w:cs="Arial"/>
          <w:sz w:val="24"/>
          <w:szCs w:val="24"/>
        </w:rPr>
        <w:t>for licensed administrators and applicants for an administrator’s license unless a valid FBI check was previously obtained.</w:t>
      </w:r>
    </w:p>
    <w:p w:rsidR="000C4608" w:rsidRDefault="000C4608" w:rsidP="001948CE">
      <w:pPr>
        <w:rPr>
          <w:rFonts w:ascii="Arial" w:hAnsi="Arial" w:cs="Arial"/>
          <w:sz w:val="24"/>
          <w:szCs w:val="24"/>
        </w:rPr>
      </w:pPr>
    </w:p>
    <w:p w:rsidR="000C4608" w:rsidRPr="000C4608" w:rsidRDefault="000C4608" w:rsidP="001948CE">
      <w:pPr>
        <w:rPr>
          <w:rFonts w:ascii="Arial" w:hAnsi="Arial" w:cs="Arial"/>
          <w:spacing w:val="-3"/>
          <w:sz w:val="24"/>
          <w:szCs w:val="24"/>
        </w:rPr>
      </w:pPr>
      <w:r w:rsidRPr="004A4550">
        <w:rPr>
          <w:rStyle w:val="PRSLTTRTOP"/>
          <w:rFonts w:ascii="Arial" w:hAnsi="Arial" w:cs="Arial"/>
          <w:spacing w:val="-3"/>
          <w:sz w:val="24"/>
          <w:szCs w:val="24"/>
        </w:rPr>
        <w:t xml:space="preserve">To implement </w:t>
      </w:r>
      <w:r w:rsidR="002416E5">
        <w:rPr>
          <w:rStyle w:val="PRSLTTRTOP"/>
          <w:rFonts w:ascii="Arial" w:hAnsi="Arial" w:cs="Arial"/>
          <w:spacing w:val="-3"/>
          <w:sz w:val="24"/>
          <w:szCs w:val="24"/>
        </w:rPr>
        <w:t>S.B.</w:t>
      </w:r>
      <w:r>
        <w:rPr>
          <w:rStyle w:val="PRSLTTRTOP"/>
          <w:rFonts w:ascii="Arial" w:hAnsi="Arial" w:cs="Arial"/>
          <w:spacing w:val="-3"/>
          <w:sz w:val="24"/>
          <w:szCs w:val="24"/>
        </w:rPr>
        <w:t xml:space="preserve"> 427, Sections 3, 7, and 8</w:t>
      </w:r>
      <w:r w:rsidRPr="004A4550">
        <w:rPr>
          <w:rStyle w:val="PRSLTTRTOP"/>
          <w:rFonts w:ascii="Arial" w:hAnsi="Arial" w:cs="Arial"/>
          <w:spacing w:val="-3"/>
          <w:sz w:val="24"/>
          <w:szCs w:val="24"/>
        </w:rPr>
        <w:t>, DFPS is proposing amendments to rules in</w:t>
      </w:r>
      <w:r>
        <w:rPr>
          <w:rStyle w:val="PRSLTTRTOP"/>
          <w:rFonts w:ascii="Arial" w:hAnsi="Arial" w:cs="Arial"/>
          <w:spacing w:val="-3"/>
          <w:sz w:val="24"/>
          <w:szCs w:val="24"/>
        </w:rPr>
        <w:t xml:space="preserve"> </w:t>
      </w:r>
      <w:r w:rsidRPr="004A4550">
        <w:rPr>
          <w:rStyle w:val="PRSLTTRTOP"/>
          <w:rFonts w:ascii="Arial" w:hAnsi="Arial" w:cs="Arial"/>
          <w:spacing w:val="-3"/>
          <w:sz w:val="24"/>
          <w:szCs w:val="24"/>
        </w:rPr>
        <w:t>Chapter 745</w:t>
      </w:r>
      <w:r>
        <w:rPr>
          <w:rStyle w:val="PRSLTTRTOP"/>
          <w:rFonts w:ascii="Arial" w:hAnsi="Arial" w:cs="Arial"/>
          <w:spacing w:val="-3"/>
          <w:sz w:val="24"/>
          <w:szCs w:val="24"/>
        </w:rPr>
        <w:t xml:space="preserve"> </w:t>
      </w:r>
      <w:r w:rsidRPr="004A4550">
        <w:rPr>
          <w:rStyle w:val="PRSLTTRTOP"/>
          <w:rFonts w:ascii="Arial" w:hAnsi="Arial" w:cs="Arial"/>
          <w:spacing w:val="-3"/>
          <w:sz w:val="24"/>
          <w:szCs w:val="24"/>
        </w:rPr>
        <w:t>to</w:t>
      </w:r>
      <w:r>
        <w:rPr>
          <w:rStyle w:val="PRSLTTRTOP"/>
          <w:rFonts w:ascii="Arial" w:hAnsi="Arial" w:cs="Arial"/>
          <w:spacing w:val="-3"/>
          <w:sz w:val="24"/>
          <w:szCs w:val="24"/>
        </w:rPr>
        <w:t xml:space="preserve"> clarify which persons require a fingerprint-based criminal history check.</w:t>
      </w:r>
    </w:p>
    <w:p w:rsidR="000C4608" w:rsidRDefault="000C4608" w:rsidP="001948CE">
      <w:pPr>
        <w:rPr>
          <w:rStyle w:val="PRSLTTRTOP"/>
          <w:rFonts w:ascii="Arial" w:hAnsi="Arial" w:cs="Arial"/>
          <w:spacing w:val="-3"/>
          <w:sz w:val="24"/>
          <w:szCs w:val="24"/>
        </w:rPr>
      </w:pPr>
    </w:p>
    <w:p w:rsidR="000C4608" w:rsidRDefault="002416E5" w:rsidP="00B9397E">
      <w:pPr>
        <w:rPr>
          <w:rFonts w:ascii="Arial" w:hAnsi="Arial" w:cs="Arial"/>
          <w:sz w:val="24"/>
        </w:rPr>
      </w:pPr>
      <w:r>
        <w:rPr>
          <w:rStyle w:val="PRSLTTRTOP"/>
          <w:rFonts w:ascii="Arial" w:hAnsi="Arial" w:cs="Arial"/>
          <w:spacing w:val="-3"/>
          <w:sz w:val="24"/>
          <w:szCs w:val="24"/>
        </w:rPr>
        <w:t>S.B.</w:t>
      </w:r>
      <w:r w:rsidR="0005225A">
        <w:rPr>
          <w:rStyle w:val="PRSLTTRTOP"/>
          <w:rFonts w:ascii="Arial" w:hAnsi="Arial" w:cs="Arial"/>
          <w:spacing w:val="-3"/>
          <w:sz w:val="24"/>
          <w:szCs w:val="24"/>
        </w:rPr>
        <w:t xml:space="preserve"> 427</w:t>
      </w:r>
      <w:r w:rsidR="000C4608">
        <w:rPr>
          <w:rStyle w:val="PRSLTTRTOP"/>
          <w:rFonts w:ascii="Arial" w:hAnsi="Arial" w:cs="Arial"/>
          <w:spacing w:val="-3"/>
          <w:sz w:val="24"/>
          <w:szCs w:val="24"/>
        </w:rPr>
        <w:t>, Section 9</w:t>
      </w:r>
      <w:r w:rsidR="00CE1975">
        <w:rPr>
          <w:rStyle w:val="PRSLTTRTOP"/>
          <w:rFonts w:ascii="Arial" w:hAnsi="Arial" w:cs="Arial"/>
          <w:spacing w:val="-3"/>
          <w:sz w:val="24"/>
          <w:szCs w:val="24"/>
        </w:rPr>
        <w:t>,</w:t>
      </w:r>
      <w:r w:rsidR="0005225A">
        <w:rPr>
          <w:rStyle w:val="PRSLTTRTOP"/>
          <w:rFonts w:ascii="Arial" w:hAnsi="Arial" w:cs="Arial"/>
          <w:spacing w:val="-3"/>
          <w:sz w:val="24"/>
          <w:szCs w:val="24"/>
        </w:rPr>
        <w:t xml:space="preserve"> </w:t>
      </w:r>
      <w:r w:rsidR="000C4608">
        <w:rPr>
          <w:rStyle w:val="PRSLTTRTOP"/>
          <w:rFonts w:ascii="Arial" w:hAnsi="Arial" w:cs="Arial"/>
          <w:spacing w:val="-3"/>
          <w:sz w:val="24"/>
          <w:szCs w:val="24"/>
        </w:rPr>
        <w:t>amended</w:t>
      </w:r>
      <w:r w:rsidR="00486397">
        <w:rPr>
          <w:rStyle w:val="PRSLTTRTOP"/>
          <w:rFonts w:ascii="Arial" w:hAnsi="Arial" w:cs="Arial"/>
          <w:spacing w:val="-3"/>
          <w:sz w:val="24"/>
          <w:szCs w:val="24"/>
        </w:rPr>
        <w:t xml:space="preserve"> HRC </w:t>
      </w:r>
      <w:r w:rsidR="00486397">
        <w:rPr>
          <w:rFonts w:ascii="Arial" w:hAnsi="Arial" w:cs="Arial"/>
          <w:sz w:val="24"/>
        </w:rPr>
        <w:t>§43.010</w:t>
      </w:r>
      <w:r w:rsidR="001A441D">
        <w:rPr>
          <w:rFonts w:ascii="Arial" w:hAnsi="Arial" w:cs="Arial"/>
          <w:sz w:val="24"/>
        </w:rPr>
        <w:t xml:space="preserve"> by adding that</w:t>
      </w:r>
      <w:r w:rsidR="00FC2CA8">
        <w:rPr>
          <w:rFonts w:ascii="Arial" w:hAnsi="Arial" w:cs="Arial"/>
          <w:sz w:val="24"/>
        </w:rPr>
        <w:t xml:space="preserve"> DFPS </w:t>
      </w:r>
      <w:r w:rsidR="001A441D">
        <w:rPr>
          <w:rFonts w:ascii="Arial" w:hAnsi="Arial" w:cs="Arial"/>
          <w:sz w:val="24"/>
        </w:rPr>
        <w:t xml:space="preserve">may </w:t>
      </w:r>
      <w:r w:rsidR="00FC2CA8">
        <w:rPr>
          <w:rFonts w:ascii="Arial" w:hAnsi="Arial" w:cs="Arial"/>
          <w:sz w:val="24"/>
        </w:rPr>
        <w:t>deny, revoke, suspend,</w:t>
      </w:r>
      <w:r w:rsidR="0005225A">
        <w:rPr>
          <w:rFonts w:ascii="Arial" w:hAnsi="Arial" w:cs="Arial"/>
          <w:sz w:val="24"/>
        </w:rPr>
        <w:t xml:space="preserve"> or</w:t>
      </w:r>
      <w:r w:rsidR="00FC2CA8">
        <w:rPr>
          <w:rFonts w:ascii="Arial" w:hAnsi="Arial" w:cs="Arial"/>
          <w:sz w:val="24"/>
        </w:rPr>
        <w:t xml:space="preserve"> refuse to renew a license</w:t>
      </w:r>
      <w:r w:rsidR="0005225A">
        <w:rPr>
          <w:rFonts w:ascii="Arial" w:hAnsi="Arial" w:cs="Arial"/>
          <w:sz w:val="24"/>
        </w:rPr>
        <w:t xml:space="preserve"> for </w:t>
      </w:r>
      <w:r w:rsidR="00FC2CA8">
        <w:rPr>
          <w:rFonts w:ascii="Arial" w:hAnsi="Arial" w:cs="Arial"/>
          <w:sz w:val="24"/>
        </w:rPr>
        <w:t xml:space="preserve">an applicant for an administrator’s license or a currently licensed administrator who </w:t>
      </w:r>
      <w:r w:rsidR="000C4608">
        <w:rPr>
          <w:rFonts w:ascii="Arial" w:hAnsi="Arial" w:cs="Arial"/>
          <w:sz w:val="24"/>
        </w:rPr>
        <w:t>has engaged in conduct that makes the person ineligible for:</w:t>
      </w:r>
    </w:p>
    <w:p w:rsidR="000C4608" w:rsidRDefault="000C4608" w:rsidP="00A663B4">
      <w:pPr>
        <w:pStyle w:val="ListParagraph"/>
        <w:numPr>
          <w:ilvl w:val="0"/>
          <w:numId w:val="16"/>
        </w:numPr>
        <w:spacing w:after="60"/>
        <w:rPr>
          <w:rFonts w:ascii="Arial" w:hAnsi="Arial" w:cs="Arial"/>
          <w:sz w:val="24"/>
        </w:rPr>
      </w:pPr>
      <w:r>
        <w:rPr>
          <w:rFonts w:ascii="Arial" w:hAnsi="Arial" w:cs="Arial"/>
          <w:sz w:val="24"/>
        </w:rPr>
        <w:t>a permit under HRC §42.072; or</w:t>
      </w:r>
    </w:p>
    <w:p w:rsidR="000C4608" w:rsidRPr="00E47B72" w:rsidRDefault="000C4608" w:rsidP="00A663B4">
      <w:pPr>
        <w:pStyle w:val="ListParagraph"/>
        <w:numPr>
          <w:ilvl w:val="0"/>
          <w:numId w:val="16"/>
        </w:numPr>
        <w:rPr>
          <w:rFonts w:ascii="Arial" w:hAnsi="Arial" w:cs="Arial"/>
          <w:sz w:val="24"/>
        </w:rPr>
      </w:pPr>
      <w:proofErr w:type="gramStart"/>
      <w:r>
        <w:rPr>
          <w:rFonts w:ascii="Arial" w:hAnsi="Arial" w:cs="Arial"/>
          <w:sz w:val="24"/>
        </w:rPr>
        <w:t>employment</w:t>
      </w:r>
      <w:proofErr w:type="gramEnd"/>
      <w:r>
        <w:rPr>
          <w:rFonts w:ascii="Arial" w:hAnsi="Arial" w:cs="Arial"/>
          <w:sz w:val="24"/>
        </w:rPr>
        <w:t xml:space="preserve"> as a controlling person or services in that capacity under Section §42.062.</w:t>
      </w:r>
    </w:p>
    <w:p w:rsidR="00660B9A" w:rsidRDefault="00660B9A" w:rsidP="00B9397E">
      <w:pPr>
        <w:rPr>
          <w:rStyle w:val="PRSLTTRTOP"/>
          <w:rFonts w:ascii="Arial" w:hAnsi="Arial" w:cs="Arial"/>
          <w:spacing w:val="-3"/>
          <w:sz w:val="24"/>
          <w:szCs w:val="24"/>
        </w:rPr>
      </w:pPr>
    </w:p>
    <w:p w:rsidR="000C4608" w:rsidRDefault="000C4608" w:rsidP="001948CE">
      <w:pPr>
        <w:rPr>
          <w:rFonts w:ascii="Arial" w:hAnsi="Arial" w:cs="Arial"/>
          <w:sz w:val="24"/>
        </w:rPr>
      </w:pPr>
      <w:r w:rsidRPr="004A4550">
        <w:rPr>
          <w:rStyle w:val="PRSLTTRTOP"/>
          <w:rFonts w:ascii="Arial" w:hAnsi="Arial" w:cs="Arial"/>
          <w:spacing w:val="-3"/>
          <w:sz w:val="24"/>
          <w:szCs w:val="24"/>
        </w:rPr>
        <w:t xml:space="preserve">To implement </w:t>
      </w:r>
      <w:r w:rsidR="002416E5">
        <w:rPr>
          <w:rStyle w:val="PRSLTTRTOP"/>
          <w:rFonts w:ascii="Arial" w:hAnsi="Arial" w:cs="Arial"/>
          <w:spacing w:val="-3"/>
          <w:sz w:val="24"/>
          <w:szCs w:val="24"/>
        </w:rPr>
        <w:t>S.B.</w:t>
      </w:r>
      <w:r>
        <w:rPr>
          <w:rStyle w:val="PRSLTTRTOP"/>
          <w:rFonts w:ascii="Arial" w:hAnsi="Arial" w:cs="Arial"/>
          <w:spacing w:val="-3"/>
          <w:sz w:val="24"/>
          <w:szCs w:val="24"/>
        </w:rPr>
        <w:t xml:space="preserve"> 427, Section </w:t>
      </w:r>
      <w:r w:rsidR="00BC116D">
        <w:rPr>
          <w:rStyle w:val="PRSLTTRTOP"/>
          <w:rFonts w:ascii="Arial" w:hAnsi="Arial" w:cs="Arial"/>
          <w:spacing w:val="-3"/>
          <w:sz w:val="24"/>
          <w:szCs w:val="24"/>
        </w:rPr>
        <w:t>9</w:t>
      </w:r>
      <w:r w:rsidRPr="004A4550">
        <w:rPr>
          <w:rStyle w:val="PRSLTTRTOP"/>
          <w:rFonts w:ascii="Arial" w:hAnsi="Arial" w:cs="Arial"/>
          <w:spacing w:val="-3"/>
          <w:sz w:val="24"/>
          <w:szCs w:val="24"/>
        </w:rPr>
        <w:t>, DFPS is proposing amendments to rules Chapter 745</w:t>
      </w:r>
      <w:r>
        <w:rPr>
          <w:rStyle w:val="PRSLTTRTOP"/>
          <w:rFonts w:ascii="Arial" w:hAnsi="Arial" w:cs="Arial"/>
          <w:spacing w:val="-3"/>
          <w:sz w:val="24"/>
          <w:szCs w:val="24"/>
        </w:rPr>
        <w:t xml:space="preserve"> </w:t>
      </w:r>
      <w:r w:rsidRPr="004A4550">
        <w:rPr>
          <w:rStyle w:val="PRSLTTRTOP"/>
          <w:rFonts w:ascii="Arial" w:hAnsi="Arial" w:cs="Arial"/>
          <w:spacing w:val="-3"/>
          <w:sz w:val="24"/>
          <w:szCs w:val="24"/>
        </w:rPr>
        <w:t>to</w:t>
      </w:r>
      <w:r w:rsidR="00BC116D">
        <w:rPr>
          <w:rStyle w:val="PRSLTTRTOP"/>
          <w:rFonts w:ascii="Arial" w:hAnsi="Arial" w:cs="Arial"/>
          <w:spacing w:val="-3"/>
          <w:sz w:val="24"/>
          <w:szCs w:val="24"/>
        </w:rPr>
        <w:t xml:space="preserve"> clarify the circumstances under which </w:t>
      </w:r>
      <w:r w:rsidR="00900905">
        <w:rPr>
          <w:rStyle w:val="PRSLTTRTOP"/>
          <w:rFonts w:ascii="Arial" w:hAnsi="Arial" w:cs="Arial"/>
          <w:spacing w:val="-3"/>
          <w:sz w:val="24"/>
          <w:szCs w:val="24"/>
        </w:rPr>
        <w:t xml:space="preserve">Child Care </w:t>
      </w:r>
      <w:r w:rsidR="00BC116D">
        <w:rPr>
          <w:rStyle w:val="PRSLTTRTOP"/>
          <w:rFonts w:ascii="Arial" w:hAnsi="Arial" w:cs="Arial"/>
          <w:spacing w:val="-3"/>
          <w:sz w:val="24"/>
          <w:szCs w:val="24"/>
        </w:rPr>
        <w:t>Licensing may take remedial action against an administrator’s license or administrator’s license application.</w:t>
      </w:r>
    </w:p>
    <w:p w:rsidR="00A11DD9" w:rsidRDefault="00A11DD9" w:rsidP="001948CE">
      <w:pPr>
        <w:rPr>
          <w:rStyle w:val="PRSLTTRTOP"/>
          <w:rFonts w:ascii="Arial" w:hAnsi="Arial" w:cs="Arial"/>
          <w:spacing w:val="-3"/>
          <w:sz w:val="24"/>
          <w:szCs w:val="24"/>
        </w:rPr>
      </w:pPr>
    </w:p>
    <w:p w:rsidR="00F206F3" w:rsidRPr="004A4550" w:rsidRDefault="002416E5" w:rsidP="001948CE">
      <w:pPr>
        <w:rPr>
          <w:rStyle w:val="PRSLTTRTOP"/>
          <w:rFonts w:ascii="Arial" w:hAnsi="Arial" w:cs="Arial"/>
          <w:spacing w:val="-3"/>
          <w:sz w:val="24"/>
          <w:szCs w:val="24"/>
        </w:rPr>
      </w:pPr>
      <w:r>
        <w:rPr>
          <w:rStyle w:val="PRSLTTRTOP"/>
          <w:rFonts w:ascii="Arial" w:hAnsi="Arial" w:cs="Arial"/>
          <w:spacing w:val="-3"/>
          <w:sz w:val="24"/>
          <w:szCs w:val="24"/>
        </w:rPr>
        <w:t>H.B.</w:t>
      </w:r>
      <w:r w:rsidR="00E47B72" w:rsidRPr="004A4550">
        <w:rPr>
          <w:rStyle w:val="PRSLTTRTOP"/>
          <w:rFonts w:ascii="Arial" w:hAnsi="Arial" w:cs="Arial"/>
          <w:spacing w:val="-3"/>
          <w:sz w:val="24"/>
          <w:szCs w:val="24"/>
        </w:rPr>
        <w:t xml:space="preserve"> 1648 </w:t>
      </w:r>
      <w:r w:rsidR="006356B8">
        <w:rPr>
          <w:rStyle w:val="PRSLTTRTOP"/>
          <w:rFonts w:ascii="Arial" w:hAnsi="Arial" w:cs="Arial"/>
          <w:spacing w:val="-3"/>
          <w:sz w:val="24"/>
          <w:szCs w:val="24"/>
        </w:rPr>
        <w:t>added</w:t>
      </w:r>
      <w:r w:rsidR="00E47B72" w:rsidRPr="004A4550">
        <w:rPr>
          <w:rStyle w:val="PRSLTTRTOP"/>
          <w:rFonts w:ascii="Arial" w:hAnsi="Arial" w:cs="Arial"/>
          <w:spacing w:val="-3"/>
          <w:sz w:val="24"/>
          <w:szCs w:val="24"/>
        </w:rPr>
        <w:t xml:space="preserve"> HRC §42.004, which makes photographs, audio or video recordings, depictions, or documentations of a child made by </w:t>
      </w:r>
      <w:r w:rsidR="00E47B72">
        <w:rPr>
          <w:rStyle w:val="PRSLTTRTOP"/>
          <w:rFonts w:ascii="Arial" w:hAnsi="Arial" w:cs="Arial"/>
          <w:spacing w:val="-3"/>
          <w:sz w:val="24"/>
          <w:szCs w:val="24"/>
        </w:rPr>
        <w:t xml:space="preserve">Child Care </w:t>
      </w:r>
      <w:r w:rsidR="00E47B72" w:rsidRPr="004A4550">
        <w:rPr>
          <w:rStyle w:val="PRSLTTRTOP"/>
          <w:rFonts w:ascii="Arial" w:hAnsi="Arial" w:cs="Arial"/>
          <w:spacing w:val="-3"/>
          <w:sz w:val="24"/>
          <w:szCs w:val="24"/>
        </w:rPr>
        <w:t>Licensing in the course of an inspection or investigation</w:t>
      </w:r>
      <w:r w:rsidR="00E47B72">
        <w:rPr>
          <w:rStyle w:val="PRSLTTRTOP"/>
          <w:rFonts w:ascii="Arial" w:hAnsi="Arial" w:cs="Arial"/>
          <w:spacing w:val="-3"/>
          <w:sz w:val="24"/>
          <w:szCs w:val="24"/>
        </w:rPr>
        <w:t xml:space="preserve"> confidential</w:t>
      </w:r>
      <w:r w:rsidR="00E47B72" w:rsidRPr="004A4550">
        <w:rPr>
          <w:rStyle w:val="PRSLTTRTOP"/>
          <w:rFonts w:ascii="Arial" w:hAnsi="Arial" w:cs="Arial"/>
          <w:spacing w:val="-3"/>
          <w:sz w:val="24"/>
          <w:szCs w:val="24"/>
        </w:rPr>
        <w:t xml:space="preserve">, and allows </w:t>
      </w:r>
      <w:r w:rsidR="00E47B72">
        <w:rPr>
          <w:rStyle w:val="PRSLTTRTOP"/>
          <w:rFonts w:ascii="Arial" w:hAnsi="Arial" w:cs="Arial"/>
          <w:spacing w:val="-3"/>
          <w:sz w:val="24"/>
          <w:szCs w:val="24"/>
        </w:rPr>
        <w:t xml:space="preserve">Child Care </w:t>
      </w:r>
      <w:r w:rsidR="00E47B72" w:rsidRPr="004A4550">
        <w:rPr>
          <w:rStyle w:val="PRSLTTRTOP"/>
          <w:rFonts w:ascii="Arial" w:hAnsi="Arial" w:cs="Arial"/>
          <w:spacing w:val="-3"/>
          <w:sz w:val="24"/>
          <w:szCs w:val="24"/>
        </w:rPr>
        <w:t xml:space="preserve">Licensing to release these items only as outlined in rule or by law. </w:t>
      </w:r>
      <w:r w:rsidR="00216997" w:rsidRPr="004A4550">
        <w:rPr>
          <w:rStyle w:val="PRSLTTRTOP"/>
          <w:rFonts w:ascii="Arial" w:hAnsi="Arial" w:cs="Arial"/>
          <w:spacing w:val="-3"/>
          <w:sz w:val="24"/>
          <w:szCs w:val="24"/>
        </w:rPr>
        <w:t>To implement</w:t>
      </w:r>
      <w:r w:rsidR="00A847C1">
        <w:rPr>
          <w:rStyle w:val="PRSLTTRTOP"/>
          <w:rFonts w:ascii="Arial" w:hAnsi="Arial" w:cs="Arial"/>
          <w:spacing w:val="-3"/>
          <w:sz w:val="24"/>
          <w:szCs w:val="24"/>
        </w:rPr>
        <w:t xml:space="preserve"> </w:t>
      </w:r>
      <w:r>
        <w:rPr>
          <w:rStyle w:val="PRSLTTRTOP"/>
          <w:rFonts w:ascii="Arial" w:hAnsi="Arial" w:cs="Arial"/>
          <w:spacing w:val="-3"/>
          <w:sz w:val="24"/>
          <w:szCs w:val="24"/>
        </w:rPr>
        <w:t>H.B.</w:t>
      </w:r>
      <w:r w:rsidR="00A847C1">
        <w:rPr>
          <w:rStyle w:val="PRSLTTRTOP"/>
          <w:rFonts w:ascii="Arial" w:hAnsi="Arial" w:cs="Arial"/>
          <w:spacing w:val="-3"/>
          <w:sz w:val="24"/>
          <w:szCs w:val="24"/>
        </w:rPr>
        <w:t>1648</w:t>
      </w:r>
      <w:r w:rsidR="00216997" w:rsidRPr="004A4550">
        <w:rPr>
          <w:rStyle w:val="PRSLTTRTOP"/>
          <w:rFonts w:ascii="Arial" w:hAnsi="Arial" w:cs="Arial"/>
          <w:spacing w:val="-3"/>
          <w:sz w:val="24"/>
          <w:szCs w:val="24"/>
        </w:rPr>
        <w:t xml:space="preserve">, DFPS is proposing amendments to </w:t>
      </w:r>
      <w:r w:rsidR="00A11DD9">
        <w:rPr>
          <w:rStyle w:val="PRSLTTRTOP"/>
          <w:rFonts w:ascii="Arial" w:hAnsi="Arial" w:cs="Arial"/>
          <w:spacing w:val="-3"/>
          <w:sz w:val="24"/>
          <w:szCs w:val="24"/>
        </w:rPr>
        <w:t xml:space="preserve">existing </w:t>
      </w:r>
      <w:r w:rsidR="00216997" w:rsidRPr="004A4550">
        <w:rPr>
          <w:rStyle w:val="PRSLTTRTOP"/>
          <w:rFonts w:ascii="Arial" w:hAnsi="Arial" w:cs="Arial"/>
          <w:spacing w:val="-3"/>
          <w:sz w:val="24"/>
          <w:szCs w:val="24"/>
        </w:rPr>
        <w:t xml:space="preserve">rules </w:t>
      </w:r>
      <w:r w:rsidR="00670A8F">
        <w:rPr>
          <w:rStyle w:val="PRSLTTRTOP"/>
          <w:rFonts w:ascii="Arial" w:hAnsi="Arial" w:cs="Arial"/>
          <w:spacing w:val="-3"/>
          <w:sz w:val="24"/>
          <w:szCs w:val="24"/>
        </w:rPr>
        <w:t xml:space="preserve">in Chapter 745 </w:t>
      </w:r>
      <w:r w:rsidR="00A11DD9">
        <w:rPr>
          <w:rStyle w:val="PRSLTTRTOP"/>
          <w:rFonts w:ascii="Arial" w:hAnsi="Arial" w:cs="Arial"/>
          <w:spacing w:val="-3"/>
          <w:sz w:val="24"/>
          <w:szCs w:val="24"/>
        </w:rPr>
        <w:t xml:space="preserve">and the addition of one new rule </w:t>
      </w:r>
      <w:r w:rsidR="006A4F51">
        <w:rPr>
          <w:rStyle w:val="PRSLTTRTOP"/>
          <w:rFonts w:ascii="Arial" w:hAnsi="Arial" w:cs="Arial"/>
          <w:spacing w:val="-3"/>
          <w:sz w:val="24"/>
          <w:szCs w:val="24"/>
        </w:rPr>
        <w:t xml:space="preserve">at </w:t>
      </w:r>
      <w:r w:rsidR="006A4F51" w:rsidRPr="00EE1D4E">
        <w:rPr>
          <w:rStyle w:val="PRSLTTRTOP"/>
          <w:rFonts w:ascii="Arial" w:hAnsi="Arial" w:cs="Arial"/>
          <w:spacing w:val="-3"/>
          <w:sz w:val="22"/>
          <w:szCs w:val="22"/>
        </w:rPr>
        <w:t>§745.8495</w:t>
      </w:r>
      <w:r w:rsidR="003723FB">
        <w:rPr>
          <w:rStyle w:val="PRSLTTRTOP"/>
          <w:rFonts w:ascii="Arial" w:hAnsi="Arial" w:cs="Arial"/>
          <w:spacing w:val="-3"/>
          <w:sz w:val="22"/>
          <w:szCs w:val="22"/>
        </w:rPr>
        <w:t xml:space="preserve"> </w:t>
      </w:r>
      <w:r w:rsidR="006A2A6C">
        <w:rPr>
          <w:rStyle w:val="PRSLTTRTOP"/>
          <w:rFonts w:ascii="Arial" w:hAnsi="Arial" w:cs="Arial"/>
          <w:spacing w:val="-3"/>
          <w:sz w:val="24"/>
          <w:szCs w:val="24"/>
        </w:rPr>
        <w:t>concerning the confidentiality of licensing records</w:t>
      </w:r>
      <w:r w:rsidR="00F206F3" w:rsidRPr="004A4550">
        <w:rPr>
          <w:rStyle w:val="PRSLTTRTOP"/>
          <w:rFonts w:ascii="Arial" w:hAnsi="Arial" w:cs="Arial"/>
          <w:spacing w:val="-3"/>
          <w:sz w:val="24"/>
          <w:szCs w:val="24"/>
        </w:rPr>
        <w:t>.</w:t>
      </w:r>
      <w:r w:rsidR="006356B8">
        <w:rPr>
          <w:rStyle w:val="PRSLTTRTOP"/>
          <w:rFonts w:ascii="Arial" w:hAnsi="Arial" w:cs="Arial"/>
          <w:spacing w:val="-3"/>
          <w:sz w:val="24"/>
          <w:szCs w:val="24"/>
        </w:rPr>
        <w:t xml:space="preserve">  Because </w:t>
      </w:r>
      <w:r w:rsidR="006A4F51">
        <w:rPr>
          <w:rStyle w:val="PRSLTTRTOP"/>
          <w:rFonts w:ascii="Arial" w:hAnsi="Arial" w:cs="Arial"/>
          <w:spacing w:val="-3"/>
          <w:sz w:val="24"/>
          <w:szCs w:val="24"/>
        </w:rPr>
        <w:t>H.B. 1648</w:t>
      </w:r>
      <w:r w:rsidR="006356B8">
        <w:rPr>
          <w:rStyle w:val="PRSLTTRTOP"/>
          <w:rFonts w:ascii="Arial" w:hAnsi="Arial" w:cs="Arial"/>
          <w:spacing w:val="-3"/>
          <w:sz w:val="24"/>
          <w:szCs w:val="24"/>
        </w:rPr>
        <w:t xml:space="preserve"> takes effect on September 1, 2013, Licensing is </w:t>
      </w:r>
      <w:r w:rsidR="006A4F51">
        <w:rPr>
          <w:rStyle w:val="PRSLTTRTOP"/>
          <w:rFonts w:ascii="Arial" w:hAnsi="Arial" w:cs="Arial"/>
          <w:spacing w:val="-3"/>
          <w:sz w:val="24"/>
          <w:szCs w:val="24"/>
        </w:rPr>
        <w:t>proposing the simultaneous adoption of</w:t>
      </w:r>
      <w:r w:rsidR="006356B8">
        <w:rPr>
          <w:rStyle w:val="PRSLTTRTOP"/>
          <w:rFonts w:ascii="Arial" w:hAnsi="Arial" w:cs="Arial"/>
          <w:spacing w:val="-3"/>
          <w:sz w:val="24"/>
          <w:szCs w:val="24"/>
        </w:rPr>
        <w:t xml:space="preserve"> </w:t>
      </w:r>
      <w:r w:rsidR="006A4F51">
        <w:rPr>
          <w:rStyle w:val="PRSLTTRTOP"/>
          <w:rFonts w:ascii="Arial" w:hAnsi="Arial" w:cs="Arial"/>
          <w:spacing w:val="-3"/>
          <w:sz w:val="24"/>
          <w:szCs w:val="24"/>
        </w:rPr>
        <w:t xml:space="preserve">§745.8495, as </w:t>
      </w:r>
      <w:r w:rsidR="006356B8">
        <w:rPr>
          <w:rStyle w:val="PRSLTTRTOP"/>
          <w:rFonts w:ascii="Arial" w:hAnsi="Arial" w:cs="Arial"/>
          <w:spacing w:val="-3"/>
          <w:sz w:val="24"/>
          <w:szCs w:val="24"/>
        </w:rPr>
        <w:t>an emergency rule</w:t>
      </w:r>
      <w:r w:rsidR="006A2A6C">
        <w:rPr>
          <w:rStyle w:val="PRSLTTRTOP"/>
          <w:rFonts w:ascii="Arial" w:hAnsi="Arial" w:cs="Arial"/>
          <w:spacing w:val="-3"/>
          <w:sz w:val="24"/>
          <w:szCs w:val="24"/>
        </w:rPr>
        <w:t>,</w:t>
      </w:r>
      <w:r w:rsidR="006A4F51">
        <w:rPr>
          <w:rStyle w:val="PRSLTTRTOP"/>
          <w:rFonts w:ascii="Arial" w:hAnsi="Arial" w:cs="Arial"/>
          <w:spacing w:val="-3"/>
          <w:sz w:val="24"/>
          <w:szCs w:val="24"/>
        </w:rPr>
        <w:t xml:space="preserve"> in order to provide immediate rule-based authority for who can have access to </w:t>
      </w:r>
      <w:r w:rsidR="006A2A6C">
        <w:rPr>
          <w:rStyle w:val="PRSLTTRTOP"/>
          <w:rFonts w:ascii="Arial" w:hAnsi="Arial" w:cs="Arial"/>
          <w:spacing w:val="-3"/>
          <w:sz w:val="24"/>
          <w:szCs w:val="24"/>
        </w:rPr>
        <w:t xml:space="preserve">the records made </w:t>
      </w:r>
      <w:r w:rsidR="006A4F51">
        <w:rPr>
          <w:rStyle w:val="PRSLTTRTOP"/>
          <w:rFonts w:ascii="Arial" w:hAnsi="Arial" w:cs="Arial"/>
          <w:spacing w:val="-3"/>
          <w:sz w:val="24"/>
          <w:szCs w:val="24"/>
        </w:rPr>
        <w:t xml:space="preserve">confidential </w:t>
      </w:r>
      <w:r w:rsidR="006A2A6C">
        <w:rPr>
          <w:rStyle w:val="PRSLTTRTOP"/>
          <w:rFonts w:ascii="Arial" w:hAnsi="Arial" w:cs="Arial"/>
          <w:spacing w:val="-3"/>
          <w:sz w:val="24"/>
          <w:szCs w:val="24"/>
        </w:rPr>
        <w:t>by H.B. 1648</w:t>
      </w:r>
      <w:r w:rsidR="00E66A52">
        <w:rPr>
          <w:rStyle w:val="PRSLTTRTOP"/>
          <w:rFonts w:ascii="Arial" w:hAnsi="Arial" w:cs="Arial"/>
          <w:spacing w:val="-3"/>
          <w:sz w:val="24"/>
          <w:szCs w:val="24"/>
        </w:rPr>
        <w:t xml:space="preserve">.  The emergency rule will remain in effect </w:t>
      </w:r>
      <w:r w:rsidR="006A4F51">
        <w:rPr>
          <w:rStyle w:val="PRSLTTRTOP"/>
          <w:rFonts w:ascii="Arial" w:hAnsi="Arial" w:cs="Arial"/>
          <w:spacing w:val="-3"/>
          <w:sz w:val="24"/>
          <w:szCs w:val="24"/>
        </w:rPr>
        <w:t>until such time as the non-emergency rule</w:t>
      </w:r>
      <w:r w:rsidR="006A2A6C">
        <w:rPr>
          <w:rStyle w:val="PRSLTTRTOP"/>
          <w:rFonts w:ascii="Arial" w:hAnsi="Arial" w:cs="Arial"/>
          <w:spacing w:val="-3"/>
          <w:sz w:val="24"/>
          <w:szCs w:val="24"/>
        </w:rPr>
        <w:t>s</w:t>
      </w:r>
      <w:r w:rsidR="006A4F51">
        <w:rPr>
          <w:rStyle w:val="PRSLTTRTOP"/>
          <w:rFonts w:ascii="Arial" w:hAnsi="Arial" w:cs="Arial"/>
          <w:spacing w:val="-3"/>
          <w:sz w:val="24"/>
          <w:szCs w:val="24"/>
        </w:rPr>
        <w:t xml:space="preserve"> prop</w:t>
      </w:r>
      <w:r w:rsidR="00E66A52">
        <w:rPr>
          <w:rStyle w:val="PRSLTTRTOP"/>
          <w:rFonts w:ascii="Arial" w:hAnsi="Arial" w:cs="Arial"/>
          <w:spacing w:val="-3"/>
          <w:sz w:val="24"/>
          <w:szCs w:val="24"/>
        </w:rPr>
        <w:t>osed in this Agenda Item take</w:t>
      </w:r>
      <w:r w:rsidR="006A4F51">
        <w:rPr>
          <w:rStyle w:val="PRSLTTRTOP"/>
          <w:rFonts w:ascii="Arial" w:hAnsi="Arial" w:cs="Arial"/>
          <w:spacing w:val="-3"/>
          <w:sz w:val="24"/>
          <w:szCs w:val="24"/>
        </w:rPr>
        <w:t xml:space="preserve"> effect</w:t>
      </w:r>
      <w:r w:rsidR="006A2A6C">
        <w:rPr>
          <w:rStyle w:val="PRSLTTRTOP"/>
          <w:rFonts w:ascii="Arial" w:hAnsi="Arial" w:cs="Arial"/>
          <w:spacing w:val="-3"/>
          <w:sz w:val="24"/>
          <w:szCs w:val="24"/>
        </w:rPr>
        <w:t>.</w:t>
      </w:r>
      <w:r w:rsidR="006A4F51">
        <w:rPr>
          <w:rStyle w:val="PRSLTTRTOP"/>
          <w:rFonts w:ascii="Arial" w:hAnsi="Arial" w:cs="Arial"/>
          <w:spacing w:val="-3"/>
          <w:sz w:val="24"/>
          <w:szCs w:val="24"/>
        </w:rPr>
        <w:t xml:space="preserve"> (See </w:t>
      </w:r>
      <w:r w:rsidR="00DE3E1D">
        <w:rPr>
          <w:rStyle w:val="PRSLTTRTOP"/>
          <w:rFonts w:ascii="Arial" w:hAnsi="Arial" w:cs="Arial"/>
          <w:spacing w:val="-3"/>
          <w:sz w:val="24"/>
          <w:szCs w:val="24"/>
        </w:rPr>
        <w:t>the related agenda item in this council packet</w:t>
      </w:r>
      <w:r w:rsidR="006A4F51">
        <w:rPr>
          <w:rStyle w:val="PRSLTTRTOP"/>
          <w:rFonts w:ascii="Arial" w:hAnsi="Arial" w:cs="Arial"/>
          <w:spacing w:val="-3"/>
          <w:sz w:val="24"/>
          <w:szCs w:val="24"/>
        </w:rPr>
        <w:t xml:space="preserve"> for the background and content of the emergency rule adoption of §745.8495</w:t>
      </w:r>
      <w:r w:rsidR="006A2A6C">
        <w:rPr>
          <w:rStyle w:val="PRSLTTRTOP"/>
          <w:rFonts w:ascii="Arial" w:hAnsi="Arial" w:cs="Arial"/>
          <w:spacing w:val="-3"/>
          <w:sz w:val="24"/>
          <w:szCs w:val="24"/>
        </w:rPr>
        <w:t>.)</w:t>
      </w:r>
      <w:r w:rsidR="006A4F51">
        <w:rPr>
          <w:rStyle w:val="PRSLTTRTOP"/>
          <w:rFonts w:ascii="Arial" w:hAnsi="Arial" w:cs="Arial"/>
          <w:spacing w:val="-3"/>
          <w:sz w:val="24"/>
          <w:szCs w:val="24"/>
        </w:rPr>
        <w:t xml:space="preserve">  </w:t>
      </w:r>
      <w:r w:rsidR="006356B8">
        <w:rPr>
          <w:rStyle w:val="PRSLTTRTOP"/>
          <w:rFonts w:ascii="Arial" w:hAnsi="Arial" w:cs="Arial"/>
          <w:spacing w:val="-3"/>
          <w:sz w:val="24"/>
          <w:szCs w:val="24"/>
        </w:rPr>
        <w:t xml:space="preserve"> </w:t>
      </w:r>
    </w:p>
    <w:p w:rsidR="00F206F3" w:rsidRPr="004A4550" w:rsidRDefault="00F206F3" w:rsidP="001948CE">
      <w:pPr>
        <w:rPr>
          <w:rStyle w:val="PRSLTTRTOP"/>
          <w:rFonts w:ascii="Arial" w:hAnsi="Arial" w:cs="Arial"/>
          <w:spacing w:val="-3"/>
          <w:sz w:val="24"/>
          <w:szCs w:val="24"/>
        </w:rPr>
      </w:pPr>
    </w:p>
    <w:p w:rsidR="00F206F3" w:rsidRPr="004A4550" w:rsidRDefault="002416E5" w:rsidP="000C1CC7">
      <w:pPr>
        <w:rPr>
          <w:rStyle w:val="PRSLTTRTOP"/>
          <w:rFonts w:ascii="Arial" w:hAnsi="Arial" w:cs="Arial"/>
          <w:spacing w:val="-3"/>
          <w:sz w:val="24"/>
          <w:szCs w:val="24"/>
        </w:rPr>
      </w:pPr>
      <w:r>
        <w:rPr>
          <w:rStyle w:val="PRSLTTRTOP"/>
          <w:rFonts w:ascii="Arial" w:hAnsi="Arial" w:cs="Arial"/>
          <w:spacing w:val="-3"/>
          <w:sz w:val="24"/>
          <w:szCs w:val="24"/>
        </w:rPr>
        <w:t>H.B.</w:t>
      </w:r>
      <w:r w:rsidR="00F206F3" w:rsidRPr="004A4550">
        <w:rPr>
          <w:rStyle w:val="PRSLTTRTOP"/>
          <w:rFonts w:ascii="Arial" w:hAnsi="Arial" w:cs="Arial"/>
          <w:spacing w:val="-3"/>
          <w:sz w:val="24"/>
          <w:szCs w:val="24"/>
        </w:rPr>
        <w:t xml:space="preserve"> 2725 amended Government Code §</w:t>
      </w:r>
      <w:r w:rsidR="00137887" w:rsidRPr="004A4550">
        <w:rPr>
          <w:rStyle w:val="PRSLTTRTOP"/>
          <w:rFonts w:ascii="Arial" w:hAnsi="Arial" w:cs="Arial"/>
          <w:spacing w:val="-3"/>
          <w:sz w:val="24"/>
          <w:szCs w:val="24"/>
        </w:rPr>
        <w:t>5</w:t>
      </w:r>
      <w:r w:rsidR="00137887">
        <w:rPr>
          <w:rStyle w:val="PRSLTTRTOP"/>
          <w:rFonts w:ascii="Arial" w:hAnsi="Arial" w:cs="Arial"/>
          <w:spacing w:val="-3"/>
          <w:sz w:val="24"/>
          <w:szCs w:val="24"/>
        </w:rPr>
        <w:t>5</w:t>
      </w:r>
      <w:r w:rsidR="00137887" w:rsidRPr="004A4550">
        <w:rPr>
          <w:rStyle w:val="PRSLTTRTOP"/>
          <w:rFonts w:ascii="Arial" w:hAnsi="Arial" w:cs="Arial"/>
          <w:spacing w:val="-3"/>
          <w:sz w:val="24"/>
          <w:szCs w:val="24"/>
        </w:rPr>
        <w:t>2</w:t>
      </w:r>
      <w:r w:rsidR="00F206F3" w:rsidRPr="004A4550">
        <w:rPr>
          <w:rStyle w:val="PRSLTTRTOP"/>
          <w:rFonts w:ascii="Arial" w:hAnsi="Arial" w:cs="Arial"/>
          <w:spacing w:val="-3"/>
          <w:sz w:val="24"/>
          <w:szCs w:val="24"/>
        </w:rPr>
        <w:t>.138</w:t>
      </w:r>
      <w:r w:rsidR="00216997">
        <w:rPr>
          <w:rStyle w:val="PRSLTTRTOP"/>
          <w:rFonts w:ascii="Arial" w:hAnsi="Arial" w:cs="Arial"/>
          <w:spacing w:val="-3"/>
          <w:sz w:val="24"/>
          <w:szCs w:val="24"/>
        </w:rPr>
        <w:t xml:space="preserve"> to define “victims of trafficking shelter center” and</w:t>
      </w:r>
      <w:r w:rsidR="00F206F3" w:rsidRPr="004A4550">
        <w:rPr>
          <w:rStyle w:val="PRSLTTRTOP"/>
          <w:rFonts w:ascii="Arial" w:hAnsi="Arial" w:cs="Arial"/>
          <w:spacing w:val="-3"/>
          <w:sz w:val="24"/>
          <w:szCs w:val="24"/>
        </w:rPr>
        <w:t xml:space="preserve"> </w:t>
      </w:r>
      <w:r w:rsidR="00DB41B5">
        <w:rPr>
          <w:rStyle w:val="PRSLTTRTOP"/>
          <w:rFonts w:ascii="Arial" w:hAnsi="Arial" w:cs="Arial"/>
          <w:spacing w:val="-3"/>
          <w:sz w:val="24"/>
          <w:szCs w:val="24"/>
        </w:rPr>
        <w:t xml:space="preserve"> </w:t>
      </w:r>
      <w:r w:rsidR="00F206F3" w:rsidRPr="004A4550">
        <w:rPr>
          <w:rStyle w:val="PRSLTTRTOP"/>
          <w:rFonts w:ascii="Arial" w:hAnsi="Arial" w:cs="Arial"/>
          <w:spacing w:val="-3"/>
          <w:sz w:val="24"/>
          <w:szCs w:val="24"/>
        </w:rPr>
        <w:t xml:space="preserve">expand existing confidentiality requirements for family violence shelters and </w:t>
      </w:r>
      <w:r w:rsidR="00F206F3" w:rsidRPr="004A4550">
        <w:rPr>
          <w:rStyle w:val="PRSLTTRTOP"/>
          <w:rFonts w:ascii="Arial" w:hAnsi="Arial" w:cs="Arial"/>
          <w:spacing w:val="-3"/>
          <w:sz w:val="24"/>
          <w:szCs w:val="24"/>
        </w:rPr>
        <w:lastRenderedPageBreak/>
        <w:t xml:space="preserve">sexual assault programs to victims of trafficking shelter centers that are licensed as </w:t>
      </w:r>
      <w:r w:rsidR="00521368">
        <w:rPr>
          <w:rStyle w:val="PRSLTTRTOP"/>
          <w:rFonts w:ascii="Arial" w:hAnsi="Arial" w:cs="Arial"/>
          <w:spacing w:val="-3"/>
          <w:sz w:val="24"/>
          <w:szCs w:val="24"/>
        </w:rPr>
        <w:t>g</w:t>
      </w:r>
      <w:r w:rsidR="00521368" w:rsidRPr="004A4550">
        <w:rPr>
          <w:rStyle w:val="PRSLTTRTOP"/>
          <w:rFonts w:ascii="Arial" w:hAnsi="Arial" w:cs="Arial"/>
          <w:spacing w:val="-3"/>
          <w:sz w:val="24"/>
          <w:szCs w:val="24"/>
        </w:rPr>
        <w:t xml:space="preserve">eneral </w:t>
      </w:r>
      <w:r w:rsidR="00521368">
        <w:rPr>
          <w:rStyle w:val="PRSLTTRTOP"/>
          <w:rFonts w:ascii="Arial" w:hAnsi="Arial" w:cs="Arial"/>
          <w:spacing w:val="-3"/>
          <w:sz w:val="24"/>
          <w:szCs w:val="24"/>
        </w:rPr>
        <w:t>r</w:t>
      </w:r>
      <w:r w:rsidR="00521368" w:rsidRPr="004A4550">
        <w:rPr>
          <w:rStyle w:val="PRSLTTRTOP"/>
          <w:rFonts w:ascii="Arial" w:hAnsi="Arial" w:cs="Arial"/>
          <w:spacing w:val="-3"/>
          <w:sz w:val="24"/>
          <w:szCs w:val="24"/>
        </w:rPr>
        <w:t xml:space="preserve">esidential </w:t>
      </w:r>
      <w:r w:rsidR="00521368">
        <w:rPr>
          <w:rStyle w:val="PRSLTTRTOP"/>
          <w:rFonts w:ascii="Arial" w:hAnsi="Arial" w:cs="Arial"/>
          <w:spacing w:val="-3"/>
          <w:sz w:val="24"/>
          <w:szCs w:val="24"/>
        </w:rPr>
        <w:t>o</w:t>
      </w:r>
      <w:r w:rsidR="00521368" w:rsidRPr="004A4550">
        <w:rPr>
          <w:rStyle w:val="PRSLTTRTOP"/>
          <w:rFonts w:ascii="Arial" w:hAnsi="Arial" w:cs="Arial"/>
          <w:spacing w:val="-3"/>
          <w:sz w:val="24"/>
          <w:szCs w:val="24"/>
        </w:rPr>
        <w:t>perations</w:t>
      </w:r>
      <w:r w:rsidR="00216997">
        <w:rPr>
          <w:rStyle w:val="PRSLTTRTOP"/>
          <w:rFonts w:ascii="Arial" w:hAnsi="Arial" w:cs="Arial"/>
          <w:spacing w:val="-3"/>
          <w:sz w:val="24"/>
          <w:szCs w:val="24"/>
        </w:rPr>
        <w:t>, independent foster homes,</w:t>
      </w:r>
      <w:r w:rsidR="00521368" w:rsidRPr="004A4550">
        <w:rPr>
          <w:rStyle w:val="PRSLTTRTOP"/>
          <w:rFonts w:ascii="Arial" w:hAnsi="Arial" w:cs="Arial"/>
          <w:spacing w:val="-3"/>
          <w:sz w:val="24"/>
          <w:szCs w:val="24"/>
        </w:rPr>
        <w:t xml:space="preserve"> </w:t>
      </w:r>
      <w:r w:rsidR="00F206F3" w:rsidRPr="004A4550">
        <w:rPr>
          <w:rStyle w:val="PRSLTTRTOP"/>
          <w:rFonts w:ascii="Arial" w:hAnsi="Arial" w:cs="Arial"/>
          <w:spacing w:val="-3"/>
          <w:sz w:val="24"/>
          <w:szCs w:val="24"/>
        </w:rPr>
        <w:t xml:space="preserve">or </w:t>
      </w:r>
      <w:r w:rsidR="00521368">
        <w:rPr>
          <w:rStyle w:val="PRSLTTRTOP"/>
          <w:rFonts w:ascii="Arial" w:hAnsi="Arial" w:cs="Arial"/>
          <w:spacing w:val="-3"/>
          <w:sz w:val="24"/>
          <w:szCs w:val="24"/>
        </w:rPr>
        <w:t>c</w:t>
      </w:r>
      <w:r w:rsidR="00521368" w:rsidRPr="004A4550">
        <w:rPr>
          <w:rStyle w:val="PRSLTTRTOP"/>
          <w:rFonts w:ascii="Arial" w:hAnsi="Arial" w:cs="Arial"/>
          <w:spacing w:val="-3"/>
          <w:sz w:val="24"/>
          <w:szCs w:val="24"/>
        </w:rPr>
        <w:t>hild</w:t>
      </w:r>
      <w:r w:rsidR="00F206F3" w:rsidRPr="004A4550">
        <w:rPr>
          <w:rStyle w:val="PRSLTTRTOP"/>
          <w:rFonts w:ascii="Arial" w:hAnsi="Arial" w:cs="Arial"/>
          <w:spacing w:val="-3"/>
          <w:sz w:val="24"/>
          <w:szCs w:val="24"/>
        </w:rPr>
        <w:t>-</w:t>
      </w:r>
      <w:r w:rsidR="00521368">
        <w:rPr>
          <w:rStyle w:val="PRSLTTRTOP"/>
          <w:rFonts w:ascii="Arial" w:hAnsi="Arial" w:cs="Arial"/>
          <w:spacing w:val="-3"/>
          <w:sz w:val="24"/>
          <w:szCs w:val="24"/>
        </w:rPr>
        <w:t>p</w:t>
      </w:r>
      <w:r w:rsidR="00521368" w:rsidRPr="004A4550">
        <w:rPr>
          <w:rStyle w:val="PRSLTTRTOP"/>
          <w:rFonts w:ascii="Arial" w:hAnsi="Arial" w:cs="Arial"/>
          <w:spacing w:val="-3"/>
          <w:sz w:val="24"/>
          <w:szCs w:val="24"/>
        </w:rPr>
        <w:t xml:space="preserve">lacing </w:t>
      </w:r>
      <w:r w:rsidR="00521368">
        <w:rPr>
          <w:rStyle w:val="PRSLTTRTOP"/>
          <w:rFonts w:ascii="Arial" w:hAnsi="Arial" w:cs="Arial"/>
          <w:spacing w:val="-3"/>
          <w:sz w:val="24"/>
          <w:szCs w:val="24"/>
        </w:rPr>
        <w:t>a</w:t>
      </w:r>
      <w:r w:rsidR="00521368" w:rsidRPr="004A4550">
        <w:rPr>
          <w:rStyle w:val="PRSLTTRTOP"/>
          <w:rFonts w:ascii="Arial" w:hAnsi="Arial" w:cs="Arial"/>
          <w:spacing w:val="-3"/>
          <w:sz w:val="24"/>
          <w:szCs w:val="24"/>
        </w:rPr>
        <w:t>gencies</w:t>
      </w:r>
      <w:r w:rsidR="00F206F3" w:rsidRPr="004A4550">
        <w:rPr>
          <w:rStyle w:val="PRSLTTRTOP"/>
          <w:rFonts w:ascii="Arial" w:hAnsi="Arial" w:cs="Arial"/>
          <w:spacing w:val="-3"/>
          <w:sz w:val="24"/>
          <w:szCs w:val="24"/>
        </w:rPr>
        <w:t xml:space="preserve">. To implement this legislation, DFPS is proposing amendments </w:t>
      </w:r>
      <w:r w:rsidR="00670A8F">
        <w:rPr>
          <w:rStyle w:val="PRSLTTRTOP"/>
          <w:rFonts w:ascii="Arial" w:hAnsi="Arial" w:cs="Arial"/>
          <w:spacing w:val="-3"/>
          <w:sz w:val="24"/>
          <w:szCs w:val="24"/>
        </w:rPr>
        <w:t>to</w:t>
      </w:r>
      <w:r w:rsidR="00216997">
        <w:rPr>
          <w:rStyle w:val="PRSLTTRTOP"/>
          <w:rFonts w:ascii="Arial" w:hAnsi="Arial" w:cs="Arial"/>
          <w:spacing w:val="-3"/>
          <w:sz w:val="24"/>
          <w:szCs w:val="24"/>
        </w:rPr>
        <w:t xml:space="preserve"> </w:t>
      </w:r>
      <w:r w:rsidR="00216997" w:rsidRPr="004A4550">
        <w:rPr>
          <w:rStyle w:val="PRSLTTRTOP"/>
          <w:rFonts w:ascii="Arial" w:hAnsi="Arial" w:cs="Arial"/>
          <w:spacing w:val="-3"/>
          <w:sz w:val="24"/>
          <w:szCs w:val="24"/>
        </w:rPr>
        <w:t>Chapter 745</w:t>
      </w:r>
      <w:r w:rsidR="00F206F3" w:rsidRPr="004A4550">
        <w:rPr>
          <w:rStyle w:val="PRSLTTRTOP"/>
          <w:rFonts w:ascii="Arial" w:hAnsi="Arial" w:cs="Arial"/>
          <w:spacing w:val="-3"/>
          <w:sz w:val="24"/>
          <w:szCs w:val="24"/>
        </w:rPr>
        <w:t>.</w:t>
      </w:r>
    </w:p>
    <w:p w:rsidR="00F206F3" w:rsidRDefault="00F206F3" w:rsidP="001948CE">
      <w:pPr>
        <w:rPr>
          <w:rStyle w:val="PRSLTTRTOP"/>
          <w:rFonts w:ascii="Arial" w:hAnsi="Arial" w:cs="Arial"/>
          <w:spacing w:val="-3"/>
          <w:sz w:val="24"/>
          <w:szCs w:val="24"/>
          <w:highlight w:val="yellow"/>
        </w:rPr>
      </w:pPr>
    </w:p>
    <w:p w:rsidR="00FD56BE" w:rsidRDefault="001A7B35" w:rsidP="001948CE">
      <w:pPr>
        <w:rPr>
          <w:rFonts w:ascii="Arial" w:hAnsi="Arial" w:cs="Arial"/>
          <w:sz w:val="24"/>
        </w:rPr>
      </w:pPr>
      <w:r>
        <w:rPr>
          <w:rFonts w:ascii="Arial" w:hAnsi="Arial" w:cs="Arial"/>
          <w:sz w:val="24"/>
        </w:rPr>
        <w:t>The Child Care Licensing Division is also proposing</w:t>
      </w:r>
      <w:r w:rsidR="00FD56BE" w:rsidRPr="00D60310">
        <w:rPr>
          <w:rFonts w:ascii="Arial" w:hAnsi="Arial" w:cs="Arial"/>
          <w:sz w:val="24"/>
        </w:rPr>
        <w:t xml:space="preserve"> </w:t>
      </w:r>
      <w:r w:rsidR="00FD56BE">
        <w:rPr>
          <w:rFonts w:ascii="Arial" w:hAnsi="Arial" w:cs="Arial"/>
          <w:sz w:val="24"/>
        </w:rPr>
        <w:t>amendments and new rules to</w:t>
      </w:r>
      <w:r w:rsidR="00401BDF">
        <w:rPr>
          <w:rFonts w:ascii="Arial" w:hAnsi="Arial" w:cs="Arial"/>
          <w:sz w:val="24"/>
        </w:rPr>
        <w:t xml:space="preserve"> </w:t>
      </w:r>
      <w:r w:rsidR="003267F5" w:rsidRPr="004A4550">
        <w:rPr>
          <w:rStyle w:val="PRSLTTRTOP"/>
          <w:rFonts w:ascii="Arial" w:hAnsi="Arial" w:cs="Arial"/>
          <w:spacing w:val="-3"/>
          <w:sz w:val="24"/>
          <w:szCs w:val="24"/>
        </w:rPr>
        <w:t>Chapter</w:t>
      </w:r>
      <w:r w:rsidR="003267F5">
        <w:rPr>
          <w:rStyle w:val="PRSLTTRTOP"/>
          <w:rFonts w:ascii="Arial" w:hAnsi="Arial" w:cs="Arial"/>
          <w:spacing w:val="-3"/>
          <w:sz w:val="24"/>
          <w:szCs w:val="24"/>
        </w:rPr>
        <w:t>s</w:t>
      </w:r>
      <w:r w:rsidR="003267F5" w:rsidRPr="004A4550">
        <w:rPr>
          <w:rStyle w:val="PRSLTTRTOP"/>
          <w:rFonts w:ascii="Arial" w:hAnsi="Arial" w:cs="Arial"/>
          <w:spacing w:val="-3"/>
          <w:sz w:val="24"/>
          <w:szCs w:val="24"/>
        </w:rPr>
        <w:t xml:space="preserve"> 745</w:t>
      </w:r>
      <w:r w:rsidR="003267F5">
        <w:rPr>
          <w:rStyle w:val="PRSLTTRTOP"/>
          <w:rFonts w:ascii="Arial" w:hAnsi="Arial" w:cs="Arial"/>
          <w:spacing w:val="-3"/>
          <w:sz w:val="24"/>
          <w:szCs w:val="24"/>
        </w:rPr>
        <w:t xml:space="preserve"> and 749 </w:t>
      </w:r>
      <w:r w:rsidR="00FD56BE">
        <w:rPr>
          <w:rFonts w:ascii="Arial" w:hAnsi="Arial" w:cs="Arial"/>
          <w:sz w:val="24"/>
        </w:rPr>
        <w:t>t</w:t>
      </w:r>
      <w:r w:rsidR="00AD4A4B">
        <w:rPr>
          <w:rFonts w:ascii="Arial" w:hAnsi="Arial" w:cs="Arial"/>
          <w:sz w:val="24"/>
        </w:rPr>
        <w:t xml:space="preserve">o comply with federal </w:t>
      </w:r>
      <w:r w:rsidR="00CC5F33">
        <w:rPr>
          <w:rFonts w:ascii="Arial" w:hAnsi="Arial" w:cs="Arial"/>
          <w:sz w:val="24"/>
        </w:rPr>
        <w:t>background check requirements</w:t>
      </w:r>
      <w:r w:rsidR="00DC00CD">
        <w:rPr>
          <w:rFonts w:ascii="Arial" w:hAnsi="Arial" w:cs="Arial"/>
          <w:sz w:val="24"/>
        </w:rPr>
        <w:t xml:space="preserve">, clarify existing background check requirements, provide more </w:t>
      </w:r>
      <w:r w:rsidR="00B36529">
        <w:rPr>
          <w:rFonts w:ascii="Arial" w:hAnsi="Arial" w:cs="Arial"/>
          <w:sz w:val="24"/>
        </w:rPr>
        <w:t>flexibility to operations requesting risk evaluations</w:t>
      </w:r>
      <w:r w:rsidR="005A57A9">
        <w:rPr>
          <w:rFonts w:ascii="Arial" w:hAnsi="Arial" w:cs="Arial"/>
          <w:sz w:val="24"/>
        </w:rPr>
        <w:t xml:space="preserve">, and reduce </w:t>
      </w:r>
      <w:r w:rsidR="005A57A9" w:rsidRPr="00E47B72">
        <w:rPr>
          <w:rFonts w:ascii="Arial" w:hAnsi="Arial" w:cs="Arial"/>
          <w:sz w:val="24"/>
          <w:szCs w:val="24"/>
        </w:rPr>
        <w:t>risk to children by thoroughly vetting a person who is on parole before allowing him or her to be present at an operation</w:t>
      </w:r>
      <w:r>
        <w:rPr>
          <w:rFonts w:ascii="Arial" w:hAnsi="Arial" w:cs="Arial"/>
          <w:sz w:val="24"/>
        </w:rPr>
        <w:t>.</w:t>
      </w:r>
    </w:p>
    <w:p w:rsidR="004E6679" w:rsidRDefault="004E6679" w:rsidP="00CF0374">
      <w:pPr>
        <w:pStyle w:val="BodyText"/>
      </w:pPr>
    </w:p>
    <w:p w:rsidR="00E33289" w:rsidRPr="00BF70A3" w:rsidRDefault="004E6679" w:rsidP="00F937E4">
      <w:pPr>
        <w:pStyle w:val="Header"/>
        <w:shd w:val="pct12" w:color="auto" w:fill="auto"/>
        <w:tabs>
          <w:tab w:val="clear" w:pos="4320"/>
          <w:tab w:val="clear" w:pos="8640"/>
          <w:tab w:val="left" w:pos="90"/>
        </w:tabs>
        <w:overflowPunct/>
        <w:adjustRightInd/>
        <w:spacing w:after="60"/>
        <w:textAlignment w:val="auto"/>
        <w:rPr>
          <w:rFonts w:ascii="Arial" w:hAnsi="Arial" w:cs="Arial"/>
          <w:sz w:val="24"/>
          <w:szCs w:val="24"/>
        </w:rPr>
      </w:pPr>
      <w:r>
        <w:rPr>
          <w:rFonts w:ascii="Arial" w:hAnsi="Arial" w:cs="Arial"/>
          <w:sz w:val="24"/>
          <w:szCs w:val="24"/>
        </w:rPr>
        <w:t>DETAILED SECTION ANALYSIS AND DISPOSITION TABLE</w:t>
      </w:r>
    </w:p>
    <w:tbl>
      <w:tblPr>
        <w:tblW w:w="52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1614"/>
        <w:gridCol w:w="1443"/>
        <w:gridCol w:w="7032"/>
      </w:tblGrid>
      <w:tr w:rsidR="00BF70A3" w:rsidRPr="00F25906" w:rsidTr="00581E27">
        <w:trPr>
          <w:trHeight w:val="809"/>
          <w:tblHeader/>
        </w:trPr>
        <w:tc>
          <w:tcPr>
            <w:tcW w:w="800" w:type="pct"/>
            <w:shd w:val="clear" w:color="auto" w:fill="auto"/>
          </w:tcPr>
          <w:p w:rsidR="00CD1612" w:rsidRPr="00DA4A47" w:rsidRDefault="00FE6C5C" w:rsidP="002826E0">
            <w:pPr>
              <w:pStyle w:val="BodyText1"/>
            </w:pPr>
            <w:r w:rsidRPr="00DA4A47">
              <w:rPr>
                <w:rStyle w:val="PRSLTTRTOP"/>
                <w:b/>
                <w:bCs/>
                <w:sz w:val="22"/>
                <w:szCs w:val="22"/>
              </w:rPr>
              <w:t xml:space="preserve">Current Rule </w:t>
            </w:r>
            <w:r w:rsidR="00CD1612" w:rsidRPr="00DA4A47">
              <w:rPr>
                <w:rStyle w:val="PRSLTTRTOP"/>
                <w:b/>
                <w:bCs/>
                <w:sz w:val="22"/>
                <w:szCs w:val="22"/>
              </w:rPr>
              <w:t>Sections</w:t>
            </w:r>
          </w:p>
        </w:tc>
        <w:tc>
          <w:tcPr>
            <w:tcW w:w="715" w:type="pct"/>
            <w:shd w:val="clear" w:color="auto" w:fill="auto"/>
          </w:tcPr>
          <w:p w:rsidR="00CD1612" w:rsidRPr="00DA4A47" w:rsidRDefault="00FE6C5C" w:rsidP="002826E0">
            <w:pPr>
              <w:pStyle w:val="BodyText1"/>
            </w:pPr>
            <w:r w:rsidRPr="00DA4A47">
              <w:rPr>
                <w:rStyle w:val="PRSLTTRTOP"/>
                <w:b/>
                <w:bCs/>
                <w:sz w:val="22"/>
                <w:szCs w:val="22"/>
              </w:rPr>
              <w:t xml:space="preserve">Proposed </w:t>
            </w:r>
            <w:r w:rsidR="00CD1612" w:rsidRPr="00DA4A47">
              <w:rPr>
                <w:rStyle w:val="PRSLTTRTOP"/>
                <w:b/>
                <w:bCs/>
                <w:sz w:val="22"/>
                <w:szCs w:val="22"/>
              </w:rPr>
              <w:t>Action</w:t>
            </w:r>
            <w:r w:rsidR="00862575" w:rsidRPr="00DA4A47">
              <w:rPr>
                <w:rStyle w:val="PRSLTTRTOP"/>
                <w:b/>
                <w:bCs/>
                <w:sz w:val="22"/>
                <w:szCs w:val="22"/>
              </w:rPr>
              <w:t>; New Rule Section</w:t>
            </w:r>
          </w:p>
        </w:tc>
        <w:tc>
          <w:tcPr>
            <w:tcW w:w="3485" w:type="pct"/>
            <w:shd w:val="clear" w:color="auto" w:fill="auto"/>
          </w:tcPr>
          <w:p w:rsidR="00BF70A3" w:rsidRPr="00DA4A47" w:rsidRDefault="00BF70A3" w:rsidP="002826E0">
            <w:pPr>
              <w:pStyle w:val="BodyText1"/>
              <w:rPr>
                <w:rStyle w:val="PRSLTTRTOP"/>
                <w:b/>
                <w:bCs/>
                <w:sz w:val="22"/>
                <w:szCs w:val="22"/>
              </w:rPr>
            </w:pPr>
          </w:p>
          <w:p w:rsidR="00CD1612" w:rsidRPr="00DA4A47" w:rsidRDefault="00CD1612" w:rsidP="002826E0">
            <w:pPr>
              <w:pStyle w:val="BodyText1"/>
            </w:pPr>
            <w:r w:rsidRPr="00DA4A47">
              <w:rPr>
                <w:rStyle w:val="PRSLTTRTOP"/>
                <w:b/>
                <w:bCs/>
                <w:sz w:val="22"/>
                <w:szCs w:val="22"/>
              </w:rPr>
              <w:t>Summary Explanation of Proposed Action</w:t>
            </w:r>
          </w:p>
        </w:tc>
      </w:tr>
      <w:tr w:rsidR="00BA2D5B" w:rsidRPr="00F25906" w:rsidTr="00581E27">
        <w:trPr>
          <w:trHeight w:val="539"/>
        </w:trPr>
        <w:tc>
          <w:tcPr>
            <w:tcW w:w="800" w:type="pct"/>
            <w:shd w:val="clear" w:color="auto" w:fill="auto"/>
          </w:tcPr>
          <w:p w:rsidR="00BA2D5B" w:rsidRPr="00CC5F33" w:rsidRDefault="00BA2D5B"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§745.115</w:t>
            </w:r>
          </w:p>
        </w:tc>
        <w:tc>
          <w:tcPr>
            <w:tcW w:w="715" w:type="pct"/>
            <w:shd w:val="clear" w:color="auto" w:fill="auto"/>
          </w:tcPr>
          <w:p w:rsidR="00BA2D5B" w:rsidRPr="00FB3977" w:rsidRDefault="00F3765C"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BA2D5B" w:rsidRPr="00CC5F33" w:rsidRDefault="00357BE4" w:rsidP="00DE3E1D">
            <w:pPr>
              <w:rPr>
                <w:rStyle w:val="PRSLTTRTOP"/>
                <w:rFonts w:ascii="Arial" w:hAnsi="Arial" w:cs="Arial"/>
                <w:spacing w:val="-3"/>
                <w:sz w:val="22"/>
                <w:szCs w:val="22"/>
              </w:rPr>
            </w:pPr>
            <w:r>
              <w:rPr>
                <w:rStyle w:val="PRSLTTRTOP"/>
                <w:rFonts w:ascii="Arial" w:hAnsi="Arial" w:cs="Arial"/>
                <w:spacing w:val="-3"/>
                <w:sz w:val="22"/>
                <w:szCs w:val="22"/>
              </w:rPr>
              <w:t>The amendment implement</w:t>
            </w:r>
            <w:r w:rsidR="00EC7BAC">
              <w:rPr>
                <w:rStyle w:val="PRSLTTRTOP"/>
                <w:rFonts w:ascii="Arial" w:hAnsi="Arial" w:cs="Arial"/>
                <w:spacing w:val="-3"/>
                <w:sz w:val="22"/>
                <w:szCs w:val="22"/>
              </w:rPr>
              <w:t>s</w:t>
            </w:r>
            <w:r>
              <w:rPr>
                <w:rStyle w:val="PRSLTTRTOP"/>
                <w:rFonts w:ascii="Arial" w:hAnsi="Arial" w:cs="Arial"/>
                <w:spacing w:val="-3"/>
                <w:sz w:val="22"/>
                <w:szCs w:val="22"/>
              </w:rPr>
              <w:t xml:space="preserve"> HRC §42.041(b</w:t>
            </w:r>
            <w:proofErr w:type="gramStart"/>
            <w:r>
              <w:rPr>
                <w:rStyle w:val="PRSLTTRTOP"/>
                <w:rFonts w:ascii="Arial" w:hAnsi="Arial" w:cs="Arial"/>
                <w:spacing w:val="-3"/>
                <w:sz w:val="22"/>
                <w:szCs w:val="22"/>
              </w:rPr>
              <w:t>)(</w:t>
            </w:r>
            <w:proofErr w:type="gramEnd"/>
            <w:r>
              <w:rPr>
                <w:rStyle w:val="PRSLTTRTOP"/>
                <w:rFonts w:ascii="Arial" w:hAnsi="Arial" w:cs="Arial"/>
                <w:spacing w:val="-3"/>
                <w:sz w:val="22"/>
                <w:szCs w:val="22"/>
              </w:rPr>
              <w:t xml:space="preserve">13) by </w:t>
            </w:r>
            <w:r w:rsidR="00EC7BAC">
              <w:rPr>
                <w:rStyle w:val="PRSLTTRTOP"/>
                <w:rFonts w:ascii="Arial" w:hAnsi="Arial" w:cs="Arial"/>
                <w:spacing w:val="-3"/>
                <w:sz w:val="22"/>
                <w:szCs w:val="22"/>
              </w:rPr>
              <w:t>changing t</w:t>
            </w:r>
            <w:r w:rsidR="005360A7" w:rsidRPr="00CC5F33">
              <w:rPr>
                <w:rStyle w:val="PRSLTTRTOP"/>
                <w:rFonts w:ascii="Arial" w:hAnsi="Arial" w:cs="Arial"/>
                <w:spacing w:val="-3"/>
                <w:sz w:val="22"/>
                <w:szCs w:val="22"/>
              </w:rPr>
              <w:t xml:space="preserve">he title </w:t>
            </w:r>
            <w:r w:rsidR="005360A7">
              <w:rPr>
                <w:rStyle w:val="PRSLTTRTOP"/>
                <w:rFonts w:ascii="Arial" w:hAnsi="Arial" w:cs="Arial"/>
                <w:spacing w:val="-3"/>
                <w:sz w:val="22"/>
                <w:szCs w:val="22"/>
              </w:rPr>
              <w:t xml:space="preserve">of Texas Youth Commission to Texas Juvenile Justice </w:t>
            </w:r>
            <w:r w:rsidR="00CA5197">
              <w:rPr>
                <w:rStyle w:val="PRSLTTRTOP"/>
                <w:rFonts w:ascii="Arial" w:hAnsi="Arial" w:cs="Arial"/>
                <w:spacing w:val="-3"/>
                <w:sz w:val="22"/>
                <w:szCs w:val="22"/>
              </w:rPr>
              <w:t>Department</w:t>
            </w:r>
            <w:r w:rsidR="00EC7BAC">
              <w:rPr>
                <w:rStyle w:val="PRSLTTRTOP"/>
                <w:rFonts w:ascii="Arial" w:hAnsi="Arial" w:cs="Arial"/>
                <w:spacing w:val="-3"/>
                <w:sz w:val="22"/>
                <w:szCs w:val="22"/>
              </w:rPr>
              <w:t>.</w:t>
            </w:r>
          </w:p>
        </w:tc>
      </w:tr>
      <w:tr w:rsidR="00BA2D5B" w:rsidRPr="00F25906" w:rsidTr="00581E27">
        <w:trPr>
          <w:trHeight w:val="539"/>
        </w:trPr>
        <w:tc>
          <w:tcPr>
            <w:tcW w:w="800" w:type="pct"/>
            <w:shd w:val="clear" w:color="auto" w:fill="auto"/>
          </w:tcPr>
          <w:p w:rsidR="00BA2D5B" w:rsidRPr="00CC5F33" w:rsidRDefault="00BA2D5B"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§745.129</w:t>
            </w:r>
          </w:p>
        </w:tc>
        <w:tc>
          <w:tcPr>
            <w:tcW w:w="715" w:type="pct"/>
            <w:shd w:val="clear" w:color="auto" w:fill="auto"/>
          </w:tcPr>
          <w:p w:rsidR="00BA2D5B" w:rsidRPr="00FB3977" w:rsidRDefault="00F3765C"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FC5F15" w:rsidRDefault="00FC5F15" w:rsidP="005360A7">
            <w:pPr>
              <w:spacing w:after="60"/>
              <w:rPr>
                <w:rStyle w:val="PRSLTTRTOP"/>
                <w:rFonts w:ascii="Arial" w:hAnsi="Arial" w:cs="Arial"/>
                <w:spacing w:val="-3"/>
                <w:sz w:val="22"/>
                <w:szCs w:val="22"/>
              </w:rPr>
            </w:pPr>
            <w:r>
              <w:rPr>
                <w:rStyle w:val="PRSLTTRTOP"/>
                <w:rFonts w:ascii="Arial" w:hAnsi="Arial" w:cs="Arial"/>
                <w:spacing w:val="-3"/>
                <w:sz w:val="22"/>
                <w:szCs w:val="22"/>
              </w:rPr>
              <w:t>The amendment implement</w:t>
            </w:r>
            <w:r w:rsidR="00DE3E1D">
              <w:rPr>
                <w:rStyle w:val="PRSLTTRTOP"/>
                <w:rFonts w:ascii="Arial" w:hAnsi="Arial" w:cs="Arial"/>
                <w:spacing w:val="-3"/>
                <w:sz w:val="22"/>
                <w:szCs w:val="22"/>
              </w:rPr>
              <w:t>s</w:t>
            </w:r>
            <w:r>
              <w:rPr>
                <w:rStyle w:val="PRSLTTRTOP"/>
                <w:rFonts w:ascii="Arial" w:hAnsi="Arial" w:cs="Arial"/>
                <w:spacing w:val="-3"/>
                <w:sz w:val="22"/>
                <w:szCs w:val="22"/>
              </w:rPr>
              <w:t xml:space="preserve"> HRC §42.041(b)(12) and (b)(23) by amending Subsection (4) and adding Subsection (7) to outline the circumstances under which an emergency shelter is exempt from licensure when the shelter provides shelter and care to:</w:t>
            </w:r>
          </w:p>
          <w:p w:rsidR="00FC5F15" w:rsidRDefault="00FC5F15" w:rsidP="00A663B4">
            <w:pPr>
              <w:pStyle w:val="ListParagraph"/>
              <w:numPr>
                <w:ilvl w:val="0"/>
                <w:numId w:val="17"/>
              </w:numPr>
              <w:spacing w:after="60"/>
              <w:rPr>
                <w:rStyle w:val="PRSLTTRTOP"/>
                <w:rFonts w:ascii="Arial" w:hAnsi="Arial" w:cs="Arial"/>
                <w:spacing w:val="-3"/>
                <w:sz w:val="22"/>
                <w:szCs w:val="22"/>
              </w:rPr>
            </w:pPr>
            <w:r w:rsidRPr="00FC5F15">
              <w:rPr>
                <w:rStyle w:val="PRSLTTRTOP"/>
                <w:rFonts w:ascii="Arial" w:hAnsi="Arial" w:cs="Arial"/>
                <w:spacing w:val="-3"/>
                <w:sz w:val="22"/>
                <w:szCs w:val="22"/>
              </w:rPr>
              <w:t>a minor and the minor’s children, if any;</w:t>
            </w:r>
            <w:r>
              <w:rPr>
                <w:rStyle w:val="PRSLTTRTOP"/>
                <w:rFonts w:ascii="Arial" w:hAnsi="Arial" w:cs="Arial"/>
                <w:spacing w:val="-3"/>
                <w:sz w:val="22"/>
                <w:szCs w:val="22"/>
              </w:rPr>
              <w:t xml:space="preserve"> or</w:t>
            </w:r>
          </w:p>
          <w:p w:rsidR="00BA2D5B" w:rsidRPr="00900CCA" w:rsidRDefault="00FC5F15" w:rsidP="00A663B4">
            <w:pPr>
              <w:pStyle w:val="ListParagraph"/>
              <w:numPr>
                <w:ilvl w:val="0"/>
                <w:numId w:val="17"/>
              </w:numPr>
              <w:ind w:left="763"/>
              <w:rPr>
                <w:rStyle w:val="PRSLTTRTOP"/>
                <w:rFonts w:ascii="Arial" w:hAnsi="Arial" w:cs="Arial"/>
                <w:spacing w:val="-3"/>
                <w:sz w:val="22"/>
                <w:szCs w:val="22"/>
              </w:rPr>
            </w:pPr>
            <w:proofErr w:type="gramStart"/>
            <w:r w:rsidRPr="004B700E">
              <w:rPr>
                <w:rStyle w:val="PRSLTTRTOP"/>
                <w:rFonts w:ascii="Arial" w:hAnsi="Arial" w:cs="Arial"/>
                <w:spacing w:val="-3"/>
                <w:sz w:val="22"/>
                <w:szCs w:val="22"/>
              </w:rPr>
              <w:t>a</w:t>
            </w:r>
            <w:proofErr w:type="gramEnd"/>
            <w:r w:rsidRPr="004B700E">
              <w:rPr>
                <w:rStyle w:val="PRSLTTRTOP"/>
                <w:rFonts w:ascii="Arial" w:hAnsi="Arial" w:cs="Arial"/>
                <w:spacing w:val="-3"/>
                <w:sz w:val="22"/>
                <w:szCs w:val="22"/>
              </w:rPr>
              <w:t xml:space="preserve"> victim of human trafficking as defined in Penal Code 20A.02.</w:t>
            </w:r>
          </w:p>
        </w:tc>
      </w:tr>
      <w:tr w:rsidR="00DE3E1D" w:rsidRPr="00F25906" w:rsidTr="00581E27">
        <w:trPr>
          <w:trHeight w:val="539"/>
        </w:trPr>
        <w:tc>
          <w:tcPr>
            <w:tcW w:w="800" w:type="pct"/>
            <w:shd w:val="clear" w:color="auto" w:fill="auto"/>
          </w:tcPr>
          <w:p w:rsidR="00DE3E1D" w:rsidRPr="00CC5F33" w:rsidRDefault="00DE3E1D" w:rsidP="0041521F">
            <w:pPr>
              <w:spacing w:after="60"/>
              <w:rPr>
                <w:rStyle w:val="PRSLTTRTOP"/>
                <w:rFonts w:ascii="Arial" w:hAnsi="Arial" w:cs="Arial"/>
                <w:spacing w:val="-3"/>
                <w:sz w:val="22"/>
                <w:szCs w:val="22"/>
              </w:rPr>
            </w:pPr>
            <w:r>
              <w:rPr>
                <w:rStyle w:val="PRSLTTRTOP"/>
                <w:rFonts w:ascii="Arial" w:hAnsi="Arial" w:cs="Arial"/>
                <w:spacing w:val="-3"/>
                <w:sz w:val="22"/>
                <w:szCs w:val="22"/>
              </w:rPr>
              <w:t>§745.601</w:t>
            </w:r>
          </w:p>
        </w:tc>
        <w:tc>
          <w:tcPr>
            <w:tcW w:w="715" w:type="pct"/>
            <w:shd w:val="clear" w:color="auto" w:fill="auto"/>
          </w:tcPr>
          <w:p w:rsidR="00DE3E1D" w:rsidRDefault="00DE3E1D"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DE3E1D" w:rsidRPr="007A0D37" w:rsidRDefault="00DE3E1D" w:rsidP="00B9397E">
            <w:pPr>
              <w:rPr>
                <w:rStyle w:val="PRSLTTRTOP"/>
                <w:rFonts w:ascii="Arial" w:hAnsi="Arial" w:cs="Arial"/>
                <w:spacing w:val="-3"/>
                <w:sz w:val="22"/>
                <w:szCs w:val="22"/>
              </w:rPr>
            </w:pPr>
            <w:r w:rsidRPr="007A0D37">
              <w:rPr>
                <w:rFonts w:ascii="Arial" w:hAnsi="Arial" w:cs="Arial"/>
                <w:sz w:val="22"/>
                <w:szCs w:val="22"/>
              </w:rPr>
              <w:t>The amendment adds definitions for the terms “initial background check” and “</w:t>
            </w:r>
            <w:r w:rsidR="00B9397E">
              <w:rPr>
                <w:rFonts w:ascii="Arial" w:hAnsi="Arial" w:cs="Arial"/>
                <w:sz w:val="22"/>
                <w:szCs w:val="22"/>
              </w:rPr>
              <w:t xml:space="preserve">renewal background check” </w:t>
            </w:r>
            <w:proofErr w:type="gramStart"/>
            <w:r w:rsidR="00B9397E">
              <w:rPr>
                <w:rFonts w:ascii="Arial" w:hAnsi="Arial" w:cs="Arial"/>
                <w:sz w:val="22"/>
                <w:szCs w:val="22"/>
              </w:rPr>
              <w:t>that</w:t>
            </w:r>
            <w:r w:rsidRPr="007A0D37">
              <w:rPr>
                <w:rFonts w:ascii="Arial" w:hAnsi="Arial" w:cs="Arial"/>
                <w:sz w:val="22"/>
                <w:szCs w:val="22"/>
              </w:rPr>
              <w:t xml:space="preserve"> are</w:t>
            </w:r>
            <w:proofErr w:type="gramEnd"/>
            <w:r w:rsidRPr="007A0D37">
              <w:rPr>
                <w:rFonts w:ascii="Arial" w:hAnsi="Arial" w:cs="Arial"/>
                <w:sz w:val="22"/>
                <w:szCs w:val="22"/>
              </w:rPr>
              <w:t xml:space="preserve"> used in Subchapter F, Chapter 745, to clarify </w:t>
            </w:r>
            <w:r w:rsidR="00B9397E">
              <w:rPr>
                <w:rFonts w:ascii="Arial" w:hAnsi="Arial" w:cs="Arial"/>
                <w:sz w:val="22"/>
                <w:szCs w:val="22"/>
              </w:rPr>
              <w:t xml:space="preserve">background check </w:t>
            </w:r>
            <w:r w:rsidRPr="007A0D37">
              <w:rPr>
                <w:rFonts w:ascii="Arial" w:hAnsi="Arial" w:cs="Arial"/>
                <w:sz w:val="22"/>
                <w:szCs w:val="22"/>
              </w:rPr>
              <w:t>requirements.</w:t>
            </w:r>
          </w:p>
        </w:tc>
      </w:tr>
      <w:tr w:rsidR="00BA2D5B" w:rsidRPr="00F25906" w:rsidTr="00581E27">
        <w:trPr>
          <w:trHeight w:val="539"/>
        </w:trPr>
        <w:tc>
          <w:tcPr>
            <w:tcW w:w="800" w:type="pct"/>
            <w:shd w:val="clear" w:color="auto" w:fill="auto"/>
          </w:tcPr>
          <w:p w:rsidR="00BA2D5B" w:rsidRPr="00CC5F33" w:rsidRDefault="00BA2D5B" w:rsidP="0041521F">
            <w:pPr>
              <w:spacing w:after="60"/>
              <w:rPr>
                <w:rStyle w:val="PRSLTTRTOP"/>
                <w:rFonts w:ascii="Arial" w:hAnsi="Arial" w:cs="Arial"/>
                <w:spacing w:val="-3"/>
                <w:sz w:val="22"/>
                <w:szCs w:val="22"/>
              </w:rPr>
            </w:pPr>
          </w:p>
        </w:tc>
        <w:tc>
          <w:tcPr>
            <w:tcW w:w="715" w:type="pct"/>
            <w:shd w:val="clear" w:color="auto" w:fill="auto"/>
          </w:tcPr>
          <w:p w:rsidR="00BA2D5B" w:rsidRPr="00FB3977" w:rsidRDefault="00F3765C"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 xml:space="preserve">New </w:t>
            </w:r>
            <w:r w:rsidRPr="00EE1D4E">
              <w:rPr>
                <w:rStyle w:val="PRSLTTRTOP"/>
                <w:rFonts w:ascii="Arial" w:hAnsi="Arial" w:cs="Arial"/>
                <w:spacing w:val="-3"/>
                <w:sz w:val="22"/>
                <w:szCs w:val="22"/>
              </w:rPr>
              <w:t>§745.603</w:t>
            </w:r>
          </w:p>
        </w:tc>
        <w:tc>
          <w:tcPr>
            <w:tcW w:w="3485" w:type="pct"/>
            <w:shd w:val="clear" w:color="auto" w:fill="auto"/>
          </w:tcPr>
          <w:p w:rsidR="00BA2D5B" w:rsidRPr="00CC5F33" w:rsidRDefault="0028170D" w:rsidP="008723F9">
            <w:pPr>
              <w:rPr>
                <w:rStyle w:val="PRSLTTRTOP"/>
                <w:rFonts w:ascii="Arial" w:hAnsi="Arial" w:cs="Arial"/>
                <w:spacing w:val="-3"/>
                <w:sz w:val="22"/>
                <w:szCs w:val="22"/>
              </w:rPr>
            </w:pPr>
            <w:r>
              <w:rPr>
                <w:rStyle w:val="PRSLTTRTOP"/>
                <w:rFonts w:ascii="Arial" w:hAnsi="Arial" w:cs="Arial"/>
                <w:spacing w:val="-3"/>
                <w:sz w:val="22"/>
                <w:szCs w:val="22"/>
              </w:rPr>
              <w:t xml:space="preserve">This new rule </w:t>
            </w:r>
            <w:r w:rsidR="00FC5F15">
              <w:rPr>
                <w:rStyle w:val="PRSLTTRTOP"/>
                <w:rFonts w:ascii="Arial" w:hAnsi="Arial" w:cs="Arial"/>
                <w:spacing w:val="-3"/>
                <w:sz w:val="22"/>
                <w:szCs w:val="22"/>
              </w:rPr>
              <w:t>clarifie</w:t>
            </w:r>
            <w:r w:rsidR="00EB54DB">
              <w:rPr>
                <w:rStyle w:val="PRSLTTRTOP"/>
                <w:rFonts w:ascii="Arial" w:hAnsi="Arial" w:cs="Arial"/>
                <w:spacing w:val="-3"/>
                <w:sz w:val="22"/>
                <w:szCs w:val="22"/>
              </w:rPr>
              <w:t>s</w:t>
            </w:r>
            <w:r w:rsidR="00FC5F15">
              <w:rPr>
                <w:rStyle w:val="PRSLTTRTOP"/>
                <w:rFonts w:ascii="Arial" w:hAnsi="Arial" w:cs="Arial"/>
                <w:spacing w:val="-3"/>
                <w:sz w:val="22"/>
                <w:szCs w:val="22"/>
              </w:rPr>
              <w:t xml:space="preserve"> existing background check requirements by </w:t>
            </w:r>
            <w:r>
              <w:rPr>
                <w:rStyle w:val="PRSLTTRTOP"/>
                <w:rFonts w:ascii="Arial" w:hAnsi="Arial" w:cs="Arial"/>
                <w:spacing w:val="-3"/>
                <w:sz w:val="22"/>
                <w:szCs w:val="22"/>
              </w:rPr>
              <w:t>defin</w:t>
            </w:r>
            <w:r w:rsidR="00FC5F15">
              <w:rPr>
                <w:rStyle w:val="PRSLTTRTOP"/>
                <w:rFonts w:ascii="Arial" w:hAnsi="Arial" w:cs="Arial"/>
                <w:spacing w:val="-3"/>
                <w:sz w:val="22"/>
                <w:szCs w:val="22"/>
              </w:rPr>
              <w:t>ing</w:t>
            </w:r>
            <w:r>
              <w:rPr>
                <w:rStyle w:val="PRSLTTRTOP"/>
                <w:rFonts w:ascii="Arial" w:hAnsi="Arial" w:cs="Arial"/>
                <w:spacing w:val="-3"/>
                <w:sz w:val="22"/>
                <w:szCs w:val="22"/>
              </w:rPr>
              <w:t xml:space="preserve"> who DFPS considers to be </w:t>
            </w:r>
            <w:r w:rsidR="003723FB">
              <w:rPr>
                <w:rStyle w:val="PRSLTTRTOP"/>
                <w:rFonts w:ascii="Arial" w:hAnsi="Arial" w:cs="Arial"/>
                <w:spacing w:val="-3"/>
                <w:sz w:val="22"/>
                <w:szCs w:val="22"/>
              </w:rPr>
              <w:t>“</w:t>
            </w:r>
            <w:r>
              <w:rPr>
                <w:rStyle w:val="PRSLTTRTOP"/>
                <w:rFonts w:ascii="Arial" w:hAnsi="Arial" w:cs="Arial"/>
                <w:spacing w:val="-3"/>
                <w:sz w:val="22"/>
                <w:szCs w:val="22"/>
              </w:rPr>
              <w:t>present a</w:t>
            </w:r>
            <w:r w:rsidR="00A46051">
              <w:rPr>
                <w:rStyle w:val="PRSLTTRTOP"/>
                <w:rFonts w:ascii="Arial" w:hAnsi="Arial" w:cs="Arial"/>
                <w:spacing w:val="-3"/>
                <w:sz w:val="22"/>
                <w:szCs w:val="22"/>
              </w:rPr>
              <w:t>t</w:t>
            </w:r>
            <w:r>
              <w:rPr>
                <w:rStyle w:val="PRSLTTRTOP"/>
                <w:rFonts w:ascii="Arial" w:hAnsi="Arial" w:cs="Arial"/>
                <w:spacing w:val="-3"/>
                <w:sz w:val="22"/>
                <w:szCs w:val="22"/>
              </w:rPr>
              <w:t xml:space="preserve"> an operation while children are in care</w:t>
            </w:r>
            <w:r w:rsidR="003723FB">
              <w:rPr>
                <w:rStyle w:val="PRSLTTRTOP"/>
                <w:rFonts w:ascii="Arial" w:hAnsi="Arial" w:cs="Arial"/>
                <w:spacing w:val="-3"/>
                <w:sz w:val="22"/>
                <w:szCs w:val="22"/>
              </w:rPr>
              <w:t>”</w:t>
            </w:r>
            <w:r>
              <w:rPr>
                <w:rStyle w:val="PRSLTTRTOP"/>
                <w:rFonts w:ascii="Arial" w:hAnsi="Arial" w:cs="Arial"/>
                <w:spacing w:val="-3"/>
                <w:sz w:val="22"/>
                <w:szCs w:val="22"/>
              </w:rPr>
              <w:t>.</w:t>
            </w:r>
          </w:p>
        </w:tc>
      </w:tr>
      <w:tr w:rsidR="00DE3E1D" w:rsidRPr="00F25906" w:rsidTr="00581E27">
        <w:trPr>
          <w:trHeight w:val="539"/>
        </w:trPr>
        <w:tc>
          <w:tcPr>
            <w:tcW w:w="800" w:type="pct"/>
            <w:shd w:val="clear" w:color="auto" w:fill="auto"/>
          </w:tcPr>
          <w:p w:rsidR="00DE3E1D" w:rsidRPr="00CC5F33" w:rsidRDefault="00DE3E1D"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§745.615</w:t>
            </w:r>
          </w:p>
        </w:tc>
        <w:tc>
          <w:tcPr>
            <w:tcW w:w="715" w:type="pct"/>
            <w:shd w:val="clear" w:color="auto" w:fill="auto"/>
          </w:tcPr>
          <w:p w:rsidR="00DE3E1D" w:rsidRPr="00FB3977" w:rsidRDefault="00DE3E1D"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Repeal and New §745.615</w:t>
            </w:r>
          </w:p>
        </w:tc>
        <w:tc>
          <w:tcPr>
            <w:tcW w:w="3485" w:type="pct"/>
            <w:shd w:val="clear" w:color="auto" w:fill="auto"/>
          </w:tcPr>
          <w:p w:rsidR="00DE3E1D" w:rsidRPr="00B9397E" w:rsidRDefault="00DE3E1D" w:rsidP="00B9397E">
            <w:pPr>
              <w:rPr>
                <w:rFonts w:ascii="Arial" w:hAnsi="Arial" w:cs="Arial"/>
                <w:sz w:val="22"/>
                <w:szCs w:val="22"/>
              </w:rPr>
            </w:pPr>
            <w:r w:rsidRPr="00B9397E">
              <w:rPr>
                <w:rFonts w:ascii="Arial" w:hAnsi="Arial" w:cs="Arial"/>
                <w:sz w:val="22"/>
                <w:szCs w:val="22"/>
              </w:rPr>
              <w:t xml:space="preserve">Section 745.615 is repealed and proposed as new.  The new rule implements HRC §§42.042 and 42.056  and makes the following changes from the repealed version of §745.615: </w:t>
            </w:r>
          </w:p>
          <w:p w:rsidR="007A0D37" w:rsidRPr="00B9397E" w:rsidRDefault="00DE3E1D" w:rsidP="00B9397E">
            <w:pPr>
              <w:rPr>
                <w:rFonts w:ascii="Arial" w:hAnsi="Arial" w:cs="Arial"/>
                <w:sz w:val="22"/>
                <w:szCs w:val="22"/>
              </w:rPr>
            </w:pPr>
            <w:r w:rsidRPr="00B9397E">
              <w:rPr>
                <w:rFonts w:ascii="Arial" w:hAnsi="Arial" w:cs="Arial"/>
                <w:sz w:val="22"/>
                <w:szCs w:val="22"/>
              </w:rPr>
              <w:t>(1) deletes references to background checks for an administrator’s license, which are addressed in rule amendments in Subchapter N  of Chapter 745;</w:t>
            </w:r>
          </w:p>
          <w:p w:rsidR="007A0D37" w:rsidRPr="00B9397E" w:rsidRDefault="007A0D37" w:rsidP="00B9397E">
            <w:pPr>
              <w:rPr>
                <w:rFonts w:ascii="Arial" w:hAnsi="Arial" w:cs="Arial"/>
                <w:spacing w:val="-3"/>
                <w:sz w:val="22"/>
                <w:szCs w:val="22"/>
              </w:rPr>
            </w:pPr>
            <w:r w:rsidRPr="00B9397E">
              <w:rPr>
                <w:rFonts w:ascii="Arial" w:hAnsi="Arial" w:cs="Arial"/>
                <w:sz w:val="22"/>
                <w:szCs w:val="22"/>
              </w:rPr>
              <w:t xml:space="preserve">(2) deletes a subsection that only required an FBI fingerprint check prior to the placement of a child in DFPS conservatorship in some cases; </w:t>
            </w:r>
          </w:p>
          <w:p w:rsidR="007A0D37" w:rsidRPr="00B9397E" w:rsidRDefault="007A0D37" w:rsidP="00B9397E">
            <w:pPr>
              <w:rPr>
                <w:rFonts w:ascii="Arial" w:hAnsi="Arial" w:cs="Arial"/>
                <w:spacing w:val="-3"/>
                <w:sz w:val="22"/>
                <w:szCs w:val="22"/>
              </w:rPr>
            </w:pPr>
            <w:r w:rsidRPr="00B9397E">
              <w:rPr>
                <w:rFonts w:ascii="Arial" w:hAnsi="Arial" w:cs="Arial"/>
                <w:sz w:val="22"/>
                <w:szCs w:val="22"/>
              </w:rPr>
              <w:t xml:space="preserve">(3) requires child-placing agencies, independent foster homes, and general residential operations to request an FBI fingerprint check for all persons listed in subsection (a)(1)-(6); and </w:t>
            </w:r>
          </w:p>
          <w:p w:rsidR="00DE3E1D" w:rsidRDefault="007A0D37" w:rsidP="00B9397E">
            <w:pPr>
              <w:rPr>
                <w:rFonts w:ascii="Arial" w:hAnsi="Arial" w:cs="Arial"/>
                <w:sz w:val="22"/>
                <w:szCs w:val="22"/>
              </w:rPr>
            </w:pPr>
            <w:r w:rsidRPr="00B9397E">
              <w:rPr>
                <w:rFonts w:ascii="Arial" w:hAnsi="Arial" w:cs="Arial"/>
                <w:sz w:val="22"/>
                <w:szCs w:val="22"/>
              </w:rPr>
              <w:t xml:space="preserve">(4) </w:t>
            </w:r>
            <w:proofErr w:type="gramStart"/>
            <w:r w:rsidRPr="00B9397E">
              <w:rPr>
                <w:rFonts w:ascii="Arial" w:hAnsi="Arial" w:cs="Arial"/>
                <w:sz w:val="22"/>
                <w:szCs w:val="22"/>
              </w:rPr>
              <w:t>adds</w:t>
            </w:r>
            <w:proofErr w:type="gramEnd"/>
            <w:r w:rsidRPr="00B9397E">
              <w:rPr>
                <w:rFonts w:ascii="Arial" w:hAnsi="Arial" w:cs="Arial"/>
                <w:sz w:val="22"/>
                <w:szCs w:val="22"/>
              </w:rPr>
              <w:t xml:space="preserve"> needed clarification to the background check requirements.</w:t>
            </w:r>
          </w:p>
          <w:p w:rsidR="00A663B4" w:rsidRPr="00581E27" w:rsidRDefault="00A663B4" w:rsidP="00B9397E">
            <w:pPr>
              <w:rPr>
                <w:rStyle w:val="PRSLTTRTOP"/>
                <w:rFonts w:ascii="Arial" w:hAnsi="Arial" w:cs="Arial"/>
                <w:sz w:val="22"/>
                <w:szCs w:val="22"/>
              </w:rPr>
            </w:pPr>
          </w:p>
        </w:tc>
      </w:tr>
      <w:tr w:rsidR="001661F1" w:rsidRPr="00F25906" w:rsidTr="00581E27">
        <w:trPr>
          <w:trHeight w:val="539"/>
        </w:trPr>
        <w:tc>
          <w:tcPr>
            <w:tcW w:w="800" w:type="pct"/>
            <w:shd w:val="clear" w:color="auto" w:fill="auto"/>
          </w:tcPr>
          <w:p w:rsidR="001661F1" w:rsidRDefault="001661F1" w:rsidP="0041521F">
            <w:pPr>
              <w:spacing w:after="60"/>
              <w:rPr>
                <w:rStyle w:val="PRSLTTRTOP"/>
                <w:rFonts w:ascii="Arial" w:hAnsi="Arial" w:cs="Arial"/>
                <w:spacing w:val="-3"/>
                <w:sz w:val="22"/>
                <w:szCs w:val="22"/>
              </w:rPr>
            </w:pPr>
          </w:p>
        </w:tc>
        <w:tc>
          <w:tcPr>
            <w:tcW w:w="715" w:type="pct"/>
            <w:shd w:val="clear" w:color="auto" w:fill="auto"/>
          </w:tcPr>
          <w:p w:rsidR="001661F1" w:rsidRDefault="001661F1"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New</w:t>
            </w:r>
          </w:p>
          <w:p w:rsidR="001661F1" w:rsidRDefault="001661F1"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§745.616</w:t>
            </w:r>
          </w:p>
        </w:tc>
        <w:tc>
          <w:tcPr>
            <w:tcW w:w="3485" w:type="pct"/>
            <w:shd w:val="clear" w:color="auto" w:fill="auto"/>
          </w:tcPr>
          <w:p w:rsidR="001661F1" w:rsidRPr="003723FB" w:rsidRDefault="001661F1" w:rsidP="00D80E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3723FB">
              <w:rPr>
                <w:rFonts w:ascii="Arial" w:hAnsi="Arial" w:cs="Arial"/>
                <w:sz w:val="22"/>
                <w:szCs w:val="22"/>
              </w:rPr>
              <w:t xml:space="preserve">This new transitional rule provides a phased-in schedule for the submission of new fingerprint-based criminal history checks and establishes deadlines for compliance before any provider will be cited for violation of the new requirements. The substance of this rule has already been shared with providers so that they would have as much advance warning as possible regarding the new FBI check requirements mandated by SB 427, which became effective 9/1/2013.  </w:t>
            </w:r>
          </w:p>
        </w:tc>
      </w:tr>
      <w:tr w:rsidR="00DE3E1D" w:rsidRPr="00F25906" w:rsidTr="00581E27">
        <w:trPr>
          <w:trHeight w:val="539"/>
        </w:trPr>
        <w:tc>
          <w:tcPr>
            <w:tcW w:w="800" w:type="pct"/>
            <w:shd w:val="clear" w:color="auto" w:fill="auto"/>
          </w:tcPr>
          <w:p w:rsidR="00DE3E1D" w:rsidRPr="00CC5F33" w:rsidRDefault="00DE3E1D" w:rsidP="0041521F">
            <w:pPr>
              <w:spacing w:after="60"/>
              <w:rPr>
                <w:rStyle w:val="PRSLTTRTOP"/>
                <w:rFonts w:ascii="Arial" w:hAnsi="Arial" w:cs="Arial"/>
                <w:spacing w:val="-3"/>
                <w:sz w:val="22"/>
                <w:szCs w:val="22"/>
              </w:rPr>
            </w:pPr>
            <w:r>
              <w:rPr>
                <w:rStyle w:val="PRSLTTRTOP"/>
                <w:rFonts w:ascii="Arial" w:hAnsi="Arial" w:cs="Arial"/>
                <w:spacing w:val="-3"/>
                <w:sz w:val="22"/>
                <w:szCs w:val="22"/>
              </w:rPr>
              <w:t>§745.625</w:t>
            </w:r>
          </w:p>
        </w:tc>
        <w:tc>
          <w:tcPr>
            <w:tcW w:w="715" w:type="pct"/>
            <w:shd w:val="clear" w:color="auto" w:fill="auto"/>
          </w:tcPr>
          <w:p w:rsidR="00DE3E1D" w:rsidRDefault="00DE3E1D"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DE3E1D" w:rsidRPr="003723FB" w:rsidRDefault="00DE3E1D" w:rsidP="007A0D3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z w:val="22"/>
                <w:szCs w:val="22"/>
              </w:rPr>
            </w:pPr>
            <w:r w:rsidRPr="003723FB">
              <w:rPr>
                <w:rFonts w:ascii="Arial" w:hAnsi="Arial" w:cs="Arial"/>
                <w:sz w:val="22"/>
                <w:szCs w:val="22"/>
              </w:rPr>
              <w:t xml:space="preserve">The rule clarifies when an initial or renewal background check is due in accordance with HRC §42.056. </w:t>
            </w:r>
          </w:p>
        </w:tc>
      </w:tr>
      <w:tr w:rsidR="00BA2D5B" w:rsidRPr="00F25906" w:rsidTr="00581E27">
        <w:trPr>
          <w:trHeight w:val="539"/>
        </w:trPr>
        <w:tc>
          <w:tcPr>
            <w:tcW w:w="800" w:type="pct"/>
            <w:shd w:val="clear" w:color="auto" w:fill="auto"/>
          </w:tcPr>
          <w:p w:rsidR="00BA2D5B" w:rsidRPr="00CC5F33" w:rsidRDefault="00BA2D5B"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§745.630</w:t>
            </w:r>
          </w:p>
        </w:tc>
        <w:tc>
          <w:tcPr>
            <w:tcW w:w="715" w:type="pct"/>
            <w:shd w:val="clear" w:color="auto" w:fill="auto"/>
          </w:tcPr>
          <w:p w:rsidR="00BA2D5B" w:rsidRPr="00FB3977" w:rsidRDefault="001661F1"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Repeal and New</w:t>
            </w:r>
          </w:p>
        </w:tc>
        <w:tc>
          <w:tcPr>
            <w:tcW w:w="3485" w:type="pct"/>
            <w:shd w:val="clear" w:color="auto" w:fill="auto"/>
          </w:tcPr>
          <w:p w:rsidR="002D15A6" w:rsidRPr="00CC5F33" w:rsidRDefault="001661F1" w:rsidP="001661F1">
            <w:pPr>
              <w:rPr>
                <w:rStyle w:val="PRSLTTRTOP"/>
                <w:rFonts w:ascii="Arial" w:hAnsi="Arial" w:cs="Arial"/>
                <w:spacing w:val="-3"/>
                <w:sz w:val="22"/>
                <w:szCs w:val="22"/>
              </w:rPr>
            </w:pPr>
            <w:r w:rsidRPr="007A0D37">
              <w:rPr>
                <w:rStyle w:val="PRSLTTRTOP"/>
                <w:rFonts w:ascii="Arial" w:hAnsi="Arial" w:cs="Arial"/>
                <w:spacing w:val="-3"/>
                <w:sz w:val="22"/>
                <w:szCs w:val="22"/>
              </w:rPr>
              <w:t>This repealed and new rule</w:t>
            </w:r>
            <w:r w:rsidR="00A46051" w:rsidRPr="007A0D37">
              <w:rPr>
                <w:rStyle w:val="PRSLTTRTOP"/>
                <w:rFonts w:ascii="Arial" w:hAnsi="Arial" w:cs="Arial"/>
                <w:spacing w:val="-3"/>
                <w:sz w:val="22"/>
                <w:szCs w:val="22"/>
              </w:rPr>
              <w:t xml:space="preserve"> clarifies </w:t>
            </w:r>
            <w:r>
              <w:rPr>
                <w:rStyle w:val="PRSLTTRTOP"/>
                <w:rFonts w:ascii="Arial" w:hAnsi="Arial" w:cs="Arial"/>
                <w:spacing w:val="-3"/>
                <w:sz w:val="22"/>
                <w:szCs w:val="22"/>
              </w:rPr>
              <w:t xml:space="preserve">when a previously completed FBI fingerprint-based check remains valid, as well as when a new check must be conducted.  </w:t>
            </w:r>
            <w:r w:rsidR="00195A51">
              <w:rPr>
                <w:rStyle w:val="PRSLTTRTOP"/>
                <w:rFonts w:ascii="Arial" w:hAnsi="Arial" w:cs="Arial"/>
                <w:spacing w:val="-3"/>
                <w:sz w:val="22"/>
                <w:szCs w:val="22"/>
              </w:rPr>
              <w:t xml:space="preserve"> </w:t>
            </w:r>
          </w:p>
        </w:tc>
      </w:tr>
      <w:tr w:rsidR="00BA2D5B" w:rsidRPr="00F25906" w:rsidTr="00581E27">
        <w:trPr>
          <w:trHeight w:val="539"/>
        </w:trPr>
        <w:tc>
          <w:tcPr>
            <w:tcW w:w="800" w:type="pct"/>
            <w:shd w:val="clear" w:color="auto" w:fill="auto"/>
          </w:tcPr>
          <w:p w:rsidR="00BA2D5B" w:rsidRPr="00CC5F33" w:rsidRDefault="00BA2D5B"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§745.651</w:t>
            </w:r>
          </w:p>
        </w:tc>
        <w:tc>
          <w:tcPr>
            <w:tcW w:w="715" w:type="pct"/>
            <w:shd w:val="clear" w:color="auto" w:fill="auto"/>
          </w:tcPr>
          <w:p w:rsidR="00BA2D5B" w:rsidRPr="00FB3977" w:rsidRDefault="00F3765C"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324B53" w:rsidRDefault="002D0C85" w:rsidP="00F206F3">
            <w:pPr>
              <w:spacing w:after="60"/>
              <w:rPr>
                <w:rStyle w:val="PRSLTTRTOP"/>
                <w:rFonts w:ascii="Arial" w:hAnsi="Arial" w:cs="Arial"/>
                <w:spacing w:val="-3"/>
                <w:sz w:val="22"/>
                <w:szCs w:val="22"/>
              </w:rPr>
            </w:pPr>
            <w:r>
              <w:rPr>
                <w:rStyle w:val="PRSLTTRTOP"/>
                <w:rFonts w:ascii="Arial" w:hAnsi="Arial" w:cs="Arial"/>
                <w:spacing w:val="-3"/>
                <w:sz w:val="22"/>
                <w:szCs w:val="22"/>
              </w:rPr>
              <w:t xml:space="preserve">This rule </w:t>
            </w:r>
            <w:r w:rsidR="001B6701">
              <w:rPr>
                <w:rStyle w:val="PRSLTTRTOP"/>
                <w:rFonts w:ascii="Arial" w:hAnsi="Arial" w:cs="Arial"/>
                <w:spacing w:val="-3"/>
                <w:sz w:val="22"/>
                <w:szCs w:val="22"/>
              </w:rPr>
              <w:t>specifies which</w:t>
            </w:r>
            <w:r w:rsidR="00A323C0">
              <w:rPr>
                <w:rStyle w:val="PRSLTTRTOP"/>
                <w:rFonts w:ascii="Arial" w:hAnsi="Arial" w:cs="Arial"/>
                <w:spacing w:val="-3"/>
                <w:sz w:val="22"/>
                <w:szCs w:val="22"/>
              </w:rPr>
              <w:t xml:space="preserve"> criminal convictions may affect a person’s ability to be present at an operation.</w:t>
            </w:r>
            <w:r w:rsidR="00CE1975">
              <w:rPr>
                <w:rStyle w:val="PRSLTTRTOP"/>
                <w:rFonts w:ascii="Arial" w:hAnsi="Arial" w:cs="Arial"/>
                <w:spacing w:val="-3"/>
                <w:sz w:val="22"/>
                <w:szCs w:val="22"/>
              </w:rPr>
              <w:t xml:space="preserve"> </w:t>
            </w:r>
            <w:r w:rsidR="001B6701">
              <w:rPr>
                <w:rStyle w:val="PRSLTTRTOP"/>
                <w:rFonts w:ascii="Arial" w:hAnsi="Arial" w:cs="Arial"/>
                <w:spacing w:val="-3"/>
                <w:sz w:val="22"/>
                <w:szCs w:val="22"/>
              </w:rPr>
              <w:t>Amendments provide</w:t>
            </w:r>
            <w:r w:rsidR="00A46051">
              <w:rPr>
                <w:rStyle w:val="PRSLTTRTOP"/>
                <w:rFonts w:ascii="Arial" w:hAnsi="Arial" w:cs="Arial"/>
                <w:spacing w:val="-3"/>
                <w:sz w:val="22"/>
                <w:szCs w:val="22"/>
              </w:rPr>
              <w:t xml:space="preserve"> that a person must have an approved risk evaluation prior to being present at an operation if the person</w:t>
            </w:r>
            <w:r w:rsidR="00324B53">
              <w:rPr>
                <w:rStyle w:val="PRSLTTRTOP"/>
                <w:rFonts w:ascii="Arial" w:hAnsi="Arial" w:cs="Arial"/>
                <w:spacing w:val="-3"/>
                <w:sz w:val="22"/>
                <w:szCs w:val="22"/>
              </w:rPr>
              <w:t>:</w:t>
            </w:r>
          </w:p>
          <w:p w:rsidR="00324B53" w:rsidRDefault="00A46051" w:rsidP="00A663B4">
            <w:pPr>
              <w:pStyle w:val="ListParagraph"/>
              <w:numPr>
                <w:ilvl w:val="0"/>
                <w:numId w:val="12"/>
              </w:numPr>
              <w:spacing w:after="60"/>
              <w:rPr>
                <w:rStyle w:val="PRSLTTRTOP"/>
                <w:rFonts w:ascii="Arial" w:hAnsi="Arial" w:cs="Arial"/>
                <w:spacing w:val="-3"/>
                <w:sz w:val="22"/>
                <w:szCs w:val="22"/>
              </w:rPr>
            </w:pPr>
            <w:r w:rsidRPr="00324B53">
              <w:rPr>
                <w:rStyle w:val="PRSLTTRTOP"/>
                <w:rFonts w:ascii="Arial" w:hAnsi="Arial" w:cs="Arial"/>
                <w:spacing w:val="-3"/>
                <w:sz w:val="22"/>
                <w:szCs w:val="22"/>
              </w:rPr>
              <w:t>was convicted of a felony not enumerated in the criminal convictions charts of the DFPS website</w:t>
            </w:r>
            <w:r w:rsidR="00324B53">
              <w:rPr>
                <w:rStyle w:val="PRSLTTRTOP"/>
                <w:rFonts w:ascii="Arial" w:hAnsi="Arial" w:cs="Arial"/>
                <w:spacing w:val="-3"/>
                <w:sz w:val="22"/>
                <w:szCs w:val="22"/>
              </w:rPr>
              <w:t>;</w:t>
            </w:r>
            <w:r w:rsidRPr="00324B53">
              <w:rPr>
                <w:rStyle w:val="PRSLTTRTOP"/>
                <w:rFonts w:ascii="Arial" w:hAnsi="Arial" w:cs="Arial"/>
                <w:spacing w:val="-3"/>
                <w:sz w:val="22"/>
                <w:szCs w:val="22"/>
              </w:rPr>
              <w:t xml:space="preserve"> and</w:t>
            </w:r>
          </w:p>
          <w:p w:rsidR="0047704E" w:rsidRPr="00367D81" w:rsidRDefault="00A46051" w:rsidP="00A663B4">
            <w:pPr>
              <w:pStyle w:val="ListParagraph"/>
              <w:numPr>
                <w:ilvl w:val="0"/>
                <w:numId w:val="12"/>
              </w:numPr>
              <w:spacing w:after="60"/>
              <w:rPr>
                <w:rStyle w:val="PRSLTTRTOP"/>
                <w:rFonts w:ascii="Arial" w:hAnsi="Arial" w:cs="Arial"/>
                <w:spacing w:val="-3"/>
                <w:sz w:val="22"/>
                <w:szCs w:val="22"/>
              </w:rPr>
            </w:pPr>
            <w:proofErr w:type="gramStart"/>
            <w:r w:rsidRPr="00324B53">
              <w:rPr>
                <w:rStyle w:val="PRSLTTRTOP"/>
                <w:rFonts w:ascii="Arial" w:hAnsi="Arial" w:cs="Arial"/>
                <w:spacing w:val="-3"/>
                <w:sz w:val="22"/>
                <w:szCs w:val="22"/>
              </w:rPr>
              <w:t>is</w:t>
            </w:r>
            <w:proofErr w:type="gramEnd"/>
            <w:r w:rsidRPr="00324B53">
              <w:rPr>
                <w:rStyle w:val="PRSLTTRTOP"/>
                <w:rFonts w:ascii="Arial" w:hAnsi="Arial" w:cs="Arial"/>
                <w:spacing w:val="-3"/>
                <w:sz w:val="22"/>
                <w:szCs w:val="22"/>
              </w:rPr>
              <w:t xml:space="preserve"> currently on parole for the offense.</w:t>
            </w:r>
          </w:p>
          <w:p w:rsidR="00A323C0" w:rsidRPr="00A323C0" w:rsidRDefault="00A323C0" w:rsidP="008723F9">
            <w:pPr>
              <w:rPr>
                <w:rStyle w:val="PRSLTTRTOP"/>
                <w:rFonts w:ascii="Arial" w:hAnsi="Arial" w:cs="Arial"/>
                <w:spacing w:val="-3"/>
                <w:sz w:val="22"/>
                <w:szCs w:val="22"/>
              </w:rPr>
            </w:pPr>
            <w:r>
              <w:rPr>
                <w:rStyle w:val="PRSLTTRTOP"/>
                <w:rFonts w:ascii="Arial" w:hAnsi="Arial" w:cs="Arial"/>
                <w:spacing w:val="-3"/>
                <w:sz w:val="22"/>
                <w:szCs w:val="22"/>
              </w:rPr>
              <w:t xml:space="preserve">The purpose of the rule changes is to reduce risk to children by thoroughly vetting </w:t>
            </w:r>
            <w:r w:rsidR="0047704E">
              <w:rPr>
                <w:rStyle w:val="PRSLTTRTOP"/>
                <w:rFonts w:ascii="Arial" w:hAnsi="Arial" w:cs="Arial"/>
                <w:spacing w:val="-3"/>
                <w:sz w:val="22"/>
                <w:szCs w:val="22"/>
              </w:rPr>
              <w:t>a person who is on parole before allowing him or her to be</w:t>
            </w:r>
            <w:r>
              <w:rPr>
                <w:rStyle w:val="PRSLTTRTOP"/>
                <w:rFonts w:ascii="Arial" w:hAnsi="Arial" w:cs="Arial"/>
                <w:spacing w:val="-3"/>
                <w:sz w:val="22"/>
                <w:szCs w:val="22"/>
              </w:rPr>
              <w:t xml:space="preserve"> present at an operation.</w:t>
            </w:r>
          </w:p>
        </w:tc>
      </w:tr>
      <w:tr w:rsidR="00BA2D5B" w:rsidRPr="00F25906" w:rsidTr="00581E27">
        <w:trPr>
          <w:trHeight w:val="539"/>
        </w:trPr>
        <w:tc>
          <w:tcPr>
            <w:tcW w:w="800" w:type="pct"/>
            <w:shd w:val="clear" w:color="auto" w:fill="auto"/>
          </w:tcPr>
          <w:p w:rsidR="00BA2D5B" w:rsidRPr="00CC5F33" w:rsidRDefault="00BA2D5B"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w:t>
            </w:r>
            <w:r w:rsidR="00F3765C" w:rsidRPr="00CC5F33">
              <w:rPr>
                <w:rStyle w:val="PRSLTTRTOP"/>
                <w:rFonts w:ascii="Arial" w:hAnsi="Arial" w:cs="Arial"/>
                <w:spacing w:val="-3"/>
                <w:sz w:val="22"/>
                <w:szCs w:val="22"/>
              </w:rPr>
              <w:t>745.686</w:t>
            </w:r>
          </w:p>
        </w:tc>
        <w:tc>
          <w:tcPr>
            <w:tcW w:w="715" w:type="pct"/>
            <w:shd w:val="clear" w:color="auto" w:fill="auto"/>
          </w:tcPr>
          <w:p w:rsidR="00BA2D5B" w:rsidRPr="00FB3977" w:rsidRDefault="00F3765C"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BA2D5B" w:rsidRPr="00CC5F33" w:rsidRDefault="002D0C85" w:rsidP="008723F9">
            <w:pPr>
              <w:rPr>
                <w:rStyle w:val="PRSLTTRTOP"/>
                <w:rFonts w:ascii="Arial" w:hAnsi="Arial" w:cs="Arial"/>
                <w:spacing w:val="-3"/>
                <w:sz w:val="22"/>
                <w:szCs w:val="22"/>
              </w:rPr>
            </w:pPr>
            <w:r>
              <w:rPr>
                <w:rStyle w:val="PRSLTTRTOP"/>
                <w:rFonts w:ascii="Arial" w:hAnsi="Arial" w:cs="Arial"/>
                <w:spacing w:val="-3"/>
                <w:sz w:val="22"/>
                <w:szCs w:val="22"/>
              </w:rPr>
              <w:t>This rule outlines</w:t>
            </w:r>
            <w:r w:rsidR="0047704E">
              <w:rPr>
                <w:rStyle w:val="PRSLTTRTOP"/>
                <w:rFonts w:ascii="Arial" w:hAnsi="Arial" w:cs="Arial"/>
                <w:spacing w:val="-3"/>
                <w:sz w:val="22"/>
                <w:szCs w:val="22"/>
              </w:rPr>
              <w:t xml:space="preserve"> the time frames for requesting a risk evaluation</w:t>
            </w:r>
            <w:r w:rsidR="002826E0">
              <w:rPr>
                <w:rStyle w:val="PRSLTTRTOP"/>
                <w:rFonts w:ascii="Arial" w:hAnsi="Arial" w:cs="Arial"/>
                <w:spacing w:val="-3"/>
                <w:sz w:val="22"/>
                <w:szCs w:val="22"/>
              </w:rPr>
              <w:t xml:space="preserve">. </w:t>
            </w:r>
            <w:r w:rsidR="00324B53">
              <w:rPr>
                <w:rStyle w:val="PRSLTTRTOP"/>
                <w:rFonts w:ascii="Arial" w:hAnsi="Arial" w:cs="Arial"/>
                <w:spacing w:val="-3"/>
                <w:sz w:val="22"/>
                <w:szCs w:val="22"/>
              </w:rPr>
              <w:t>This rule is amended to give operations additional time to submit a risk evaluation packet.</w:t>
            </w:r>
          </w:p>
        </w:tc>
      </w:tr>
      <w:tr w:rsidR="00485378" w:rsidRPr="00F25906" w:rsidTr="00581E27">
        <w:trPr>
          <w:trHeight w:val="539"/>
        </w:trPr>
        <w:tc>
          <w:tcPr>
            <w:tcW w:w="800" w:type="pct"/>
            <w:shd w:val="clear" w:color="auto" w:fill="auto"/>
          </w:tcPr>
          <w:p w:rsidR="00485378" w:rsidRPr="00CC5F33" w:rsidRDefault="00485378"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§745.6</w:t>
            </w:r>
            <w:r>
              <w:rPr>
                <w:rStyle w:val="PRSLTTRTOP"/>
                <w:rFonts w:ascii="Arial" w:hAnsi="Arial" w:cs="Arial"/>
                <w:spacing w:val="-3"/>
                <w:sz w:val="22"/>
                <w:szCs w:val="22"/>
              </w:rPr>
              <w:t>97</w:t>
            </w:r>
          </w:p>
        </w:tc>
        <w:tc>
          <w:tcPr>
            <w:tcW w:w="715" w:type="pct"/>
            <w:shd w:val="clear" w:color="auto" w:fill="auto"/>
          </w:tcPr>
          <w:p w:rsidR="00485378" w:rsidRDefault="00485378"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485378" w:rsidRDefault="00485378" w:rsidP="00CC5288">
            <w:pPr>
              <w:rPr>
                <w:rStyle w:val="PRSLTTRTOP"/>
                <w:rFonts w:ascii="Arial" w:hAnsi="Arial" w:cs="Arial"/>
                <w:spacing w:val="-3"/>
                <w:sz w:val="22"/>
                <w:szCs w:val="22"/>
              </w:rPr>
            </w:pPr>
            <w:r>
              <w:rPr>
                <w:rStyle w:val="PRSLTTRTOP"/>
                <w:rFonts w:ascii="Arial" w:hAnsi="Arial" w:cs="Arial"/>
                <w:spacing w:val="-3"/>
                <w:sz w:val="22"/>
                <w:szCs w:val="22"/>
              </w:rPr>
              <w:t xml:space="preserve">This rule </w:t>
            </w:r>
            <w:r w:rsidR="001B6701">
              <w:rPr>
                <w:rStyle w:val="PRSLTTRTOP"/>
                <w:rFonts w:ascii="Arial" w:hAnsi="Arial" w:cs="Arial"/>
                <w:spacing w:val="-3"/>
                <w:sz w:val="22"/>
                <w:szCs w:val="22"/>
              </w:rPr>
              <w:t xml:space="preserve">specifies </w:t>
            </w:r>
            <w:r>
              <w:rPr>
                <w:rStyle w:val="PRSLTTRTOP"/>
                <w:rFonts w:ascii="Arial" w:hAnsi="Arial" w:cs="Arial"/>
                <w:spacing w:val="-3"/>
                <w:sz w:val="22"/>
                <w:szCs w:val="22"/>
              </w:rPr>
              <w:t>criteria for when an approved risk evaluation is considered permanent</w:t>
            </w:r>
            <w:r w:rsidR="00900CCA">
              <w:rPr>
                <w:rStyle w:val="PRSLTTRTOP"/>
                <w:rFonts w:ascii="Arial" w:hAnsi="Arial" w:cs="Arial"/>
                <w:spacing w:val="-3"/>
                <w:sz w:val="22"/>
                <w:szCs w:val="22"/>
              </w:rPr>
              <w:t xml:space="preserve">. </w:t>
            </w:r>
            <w:r>
              <w:rPr>
                <w:rStyle w:val="PRSLTTRTOP"/>
                <w:rFonts w:ascii="Arial" w:hAnsi="Arial" w:cs="Arial"/>
                <w:spacing w:val="-3"/>
                <w:sz w:val="22"/>
                <w:szCs w:val="22"/>
              </w:rPr>
              <w:t xml:space="preserve">This rule is amended to indicate a person with an approved risk evaluation at an operation </w:t>
            </w:r>
            <w:r w:rsidR="001B6701">
              <w:rPr>
                <w:rStyle w:val="PRSLTTRTOP"/>
                <w:rFonts w:ascii="Arial" w:hAnsi="Arial" w:cs="Arial"/>
                <w:spacing w:val="-3"/>
                <w:sz w:val="22"/>
                <w:szCs w:val="22"/>
              </w:rPr>
              <w:t xml:space="preserve">does </w:t>
            </w:r>
            <w:r>
              <w:rPr>
                <w:rStyle w:val="PRSLTTRTOP"/>
                <w:rFonts w:ascii="Arial" w:hAnsi="Arial" w:cs="Arial"/>
                <w:spacing w:val="-3"/>
                <w:sz w:val="22"/>
                <w:szCs w:val="22"/>
              </w:rPr>
              <w:t xml:space="preserve">not need a new risk evaluation </w:t>
            </w:r>
            <w:r w:rsidR="002E089C">
              <w:rPr>
                <w:rStyle w:val="PRSLTTRTOP"/>
                <w:rFonts w:ascii="Arial" w:hAnsi="Arial" w:cs="Arial"/>
                <w:spacing w:val="-3"/>
                <w:sz w:val="22"/>
                <w:szCs w:val="22"/>
              </w:rPr>
              <w:t>only for as long as</w:t>
            </w:r>
            <w:r>
              <w:rPr>
                <w:rStyle w:val="PRSLTTRTOP"/>
                <w:rFonts w:ascii="Arial" w:hAnsi="Arial" w:cs="Arial"/>
                <w:spacing w:val="-3"/>
                <w:sz w:val="22"/>
                <w:szCs w:val="22"/>
              </w:rPr>
              <w:t>:</w:t>
            </w:r>
          </w:p>
          <w:p w:rsidR="001E5778" w:rsidRDefault="00485378" w:rsidP="00A663B4">
            <w:pPr>
              <w:pStyle w:val="ListParagraph"/>
              <w:numPr>
                <w:ilvl w:val="0"/>
                <w:numId w:val="18"/>
              </w:numPr>
              <w:spacing w:after="60"/>
              <w:rPr>
                <w:rStyle w:val="PRSLTTRTOP"/>
                <w:rFonts w:ascii="Arial" w:hAnsi="Arial" w:cs="Arial"/>
                <w:spacing w:val="-3"/>
                <w:sz w:val="22"/>
                <w:szCs w:val="22"/>
              </w:rPr>
            </w:pPr>
            <w:r w:rsidRPr="00485378">
              <w:rPr>
                <w:rStyle w:val="PRSLTTRTOP"/>
                <w:rFonts w:ascii="Arial" w:hAnsi="Arial" w:cs="Arial"/>
                <w:spacing w:val="-3"/>
                <w:sz w:val="22"/>
                <w:szCs w:val="22"/>
              </w:rPr>
              <w:t>the person</w:t>
            </w:r>
            <w:r w:rsidRPr="001E5778">
              <w:rPr>
                <w:rStyle w:val="PRSLTTRTOP"/>
                <w:rFonts w:ascii="Arial" w:hAnsi="Arial" w:cs="Arial"/>
                <w:spacing w:val="-3"/>
                <w:sz w:val="22"/>
                <w:szCs w:val="22"/>
              </w:rPr>
              <w:t xml:space="preserve">’s role </w:t>
            </w:r>
            <w:r w:rsidR="002E089C">
              <w:rPr>
                <w:rStyle w:val="PRSLTTRTOP"/>
                <w:rFonts w:ascii="Arial" w:hAnsi="Arial" w:cs="Arial"/>
                <w:spacing w:val="-3"/>
                <w:sz w:val="22"/>
                <w:szCs w:val="22"/>
              </w:rPr>
              <w:t xml:space="preserve">at the operation, </w:t>
            </w:r>
            <w:r w:rsidRPr="001E5778">
              <w:rPr>
                <w:rStyle w:val="PRSLTTRTOP"/>
                <w:rFonts w:ascii="Arial" w:hAnsi="Arial" w:cs="Arial"/>
                <w:spacing w:val="-3"/>
                <w:sz w:val="22"/>
                <w:szCs w:val="22"/>
              </w:rPr>
              <w:t>as identified in the risk evaluation letter</w:t>
            </w:r>
            <w:r w:rsidR="002E089C">
              <w:rPr>
                <w:rStyle w:val="PRSLTTRTOP"/>
                <w:rFonts w:ascii="Arial" w:hAnsi="Arial" w:cs="Arial"/>
                <w:spacing w:val="-3"/>
                <w:sz w:val="22"/>
                <w:szCs w:val="22"/>
              </w:rPr>
              <w:t>, does not</w:t>
            </w:r>
            <w:r w:rsidRPr="001E5778">
              <w:rPr>
                <w:rStyle w:val="PRSLTTRTOP"/>
                <w:rFonts w:ascii="Arial" w:hAnsi="Arial" w:cs="Arial"/>
                <w:spacing w:val="-3"/>
                <w:sz w:val="22"/>
                <w:szCs w:val="22"/>
              </w:rPr>
              <w:t xml:space="preserve"> </w:t>
            </w:r>
            <w:r w:rsidR="001E5778">
              <w:rPr>
                <w:rStyle w:val="PRSLTTRTOP"/>
                <w:rFonts w:ascii="Arial" w:hAnsi="Arial" w:cs="Arial"/>
                <w:spacing w:val="-3"/>
                <w:sz w:val="22"/>
                <w:szCs w:val="22"/>
              </w:rPr>
              <w:t>change; and</w:t>
            </w:r>
          </w:p>
          <w:p w:rsidR="001E5778" w:rsidRPr="00367D81" w:rsidRDefault="001E5778" w:rsidP="00A663B4">
            <w:pPr>
              <w:pStyle w:val="ListParagraph"/>
              <w:numPr>
                <w:ilvl w:val="0"/>
                <w:numId w:val="18"/>
              </w:numPr>
              <w:spacing w:after="60"/>
              <w:rPr>
                <w:rStyle w:val="PRSLTTRTOP"/>
                <w:rFonts w:ascii="Arial" w:hAnsi="Arial" w:cs="Arial"/>
                <w:spacing w:val="-3"/>
                <w:sz w:val="22"/>
                <w:szCs w:val="22"/>
              </w:rPr>
            </w:pPr>
            <w:proofErr w:type="gramStart"/>
            <w:r>
              <w:rPr>
                <w:rStyle w:val="PRSLTTRTOP"/>
                <w:rFonts w:ascii="Arial" w:hAnsi="Arial" w:cs="Arial"/>
                <w:spacing w:val="-3"/>
                <w:sz w:val="22"/>
                <w:szCs w:val="22"/>
              </w:rPr>
              <w:t>the</w:t>
            </w:r>
            <w:proofErr w:type="gramEnd"/>
            <w:r>
              <w:rPr>
                <w:rStyle w:val="PRSLTTRTOP"/>
                <w:rFonts w:ascii="Arial" w:hAnsi="Arial" w:cs="Arial"/>
                <w:spacing w:val="-3"/>
                <w:sz w:val="22"/>
                <w:szCs w:val="22"/>
              </w:rPr>
              <w:t xml:space="preserve"> circumstances of that person’s contact with children at </w:t>
            </w:r>
            <w:r w:rsidR="002E089C">
              <w:rPr>
                <w:rStyle w:val="PRSLTTRTOP"/>
                <w:rFonts w:ascii="Arial" w:hAnsi="Arial" w:cs="Arial"/>
                <w:spacing w:val="-3"/>
                <w:sz w:val="22"/>
                <w:szCs w:val="22"/>
              </w:rPr>
              <w:t xml:space="preserve">the </w:t>
            </w:r>
            <w:r>
              <w:rPr>
                <w:rStyle w:val="PRSLTTRTOP"/>
                <w:rFonts w:ascii="Arial" w:hAnsi="Arial" w:cs="Arial"/>
                <w:spacing w:val="-3"/>
                <w:sz w:val="22"/>
                <w:szCs w:val="22"/>
              </w:rPr>
              <w:t>operation are the same as when the risk evaluation was approved.</w:t>
            </w:r>
          </w:p>
          <w:p w:rsidR="001E5778" w:rsidRDefault="001E5778" w:rsidP="00CC5288">
            <w:pPr>
              <w:rPr>
                <w:rStyle w:val="PRSLTTRTOP"/>
                <w:rFonts w:ascii="Arial" w:hAnsi="Arial" w:cs="Arial"/>
                <w:spacing w:val="-3"/>
                <w:sz w:val="22"/>
                <w:szCs w:val="22"/>
              </w:rPr>
            </w:pPr>
            <w:r>
              <w:rPr>
                <w:rStyle w:val="PRSLTTRTOP"/>
                <w:rFonts w:ascii="Arial" w:hAnsi="Arial" w:cs="Arial"/>
                <w:spacing w:val="-3"/>
                <w:sz w:val="22"/>
                <w:szCs w:val="22"/>
              </w:rPr>
              <w:t>This rule is</w:t>
            </w:r>
            <w:r w:rsidR="002E089C">
              <w:rPr>
                <w:rStyle w:val="PRSLTTRTOP"/>
                <w:rFonts w:ascii="Arial" w:hAnsi="Arial" w:cs="Arial"/>
                <w:spacing w:val="-3"/>
                <w:sz w:val="22"/>
                <w:szCs w:val="22"/>
              </w:rPr>
              <w:t xml:space="preserve"> further</w:t>
            </w:r>
            <w:r>
              <w:rPr>
                <w:rStyle w:val="PRSLTTRTOP"/>
                <w:rFonts w:ascii="Arial" w:hAnsi="Arial" w:cs="Arial"/>
                <w:spacing w:val="-3"/>
                <w:sz w:val="22"/>
                <w:szCs w:val="22"/>
              </w:rPr>
              <w:t xml:space="preserve"> amended to indicate that if any of the criteria for making an approved risk evaluation permanent </w:t>
            </w:r>
            <w:r w:rsidR="00477D13">
              <w:rPr>
                <w:rStyle w:val="PRSLTTRTOP"/>
                <w:rFonts w:ascii="Arial" w:hAnsi="Arial" w:cs="Arial"/>
                <w:spacing w:val="-3"/>
                <w:sz w:val="22"/>
                <w:szCs w:val="22"/>
              </w:rPr>
              <w:t>are</w:t>
            </w:r>
            <w:r>
              <w:rPr>
                <w:rStyle w:val="PRSLTTRTOP"/>
                <w:rFonts w:ascii="Arial" w:hAnsi="Arial" w:cs="Arial"/>
                <w:spacing w:val="-3"/>
                <w:sz w:val="22"/>
                <w:szCs w:val="22"/>
              </w:rPr>
              <w:t xml:space="preserve"> not met</w:t>
            </w:r>
            <w:r w:rsidR="00477D13">
              <w:rPr>
                <w:rStyle w:val="PRSLTTRTOP"/>
                <w:rFonts w:ascii="Arial" w:hAnsi="Arial" w:cs="Arial"/>
                <w:spacing w:val="-3"/>
                <w:sz w:val="22"/>
                <w:szCs w:val="22"/>
              </w:rPr>
              <w:t>,</w:t>
            </w:r>
            <w:r>
              <w:rPr>
                <w:rStyle w:val="PRSLTTRTOP"/>
                <w:rFonts w:ascii="Arial" w:hAnsi="Arial" w:cs="Arial"/>
                <w:spacing w:val="-3"/>
                <w:sz w:val="22"/>
                <w:szCs w:val="22"/>
              </w:rPr>
              <w:t xml:space="preserve"> then:</w:t>
            </w:r>
          </w:p>
          <w:p w:rsidR="00B9397E" w:rsidRDefault="001E5778" w:rsidP="00A663B4">
            <w:pPr>
              <w:pStyle w:val="ListParagraph"/>
              <w:numPr>
                <w:ilvl w:val="0"/>
                <w:numId w:val="21"/>
              </w:numPr>
              <w:spacing w:after="60"/>
              <w:rPr>
                <w:rStyle w:val="PRSLTTRTOP"/>
                <w:rFonts w:ascii="Arial" w:hAnsi="Arial" w:cs="Arial"/>
                <w:spacing w:val="-3"/>
                <w:sz w:val="22"/>
                <w:szCs w:val="22"/>
              </w:rPr>
            </w:pPr>
            <w:r w:rsidRPr="001E5778">
              <w:rPr>
                <w:rStyle w:val="PRSLTTRTOP"/>
                <w:rFonts w:ascii="Arial" w:hAnsi="Arial" w:cs="Arial"/>
                <w:spacing w:val="-3"/>
                <w:sz w:val="22"/>
                <w:szCs w:val="22"/>
              </w:rPr>
              <w:t>the operation must request a new risk evaluation</w:t>
            </w:r>
            <w:r>
              <w:rPr>
                <w:rStyle w:val="PRSLTTRTOP"/>
                <w:rFonts w:ascii="Arial" w:hAnsi="Arial" w:cs="Arial"/>
                <w:spacing w:val="-3"/>
                <w:sz w:val="22"/>
                <w:szCs w:val="22"/>
              </w:rPr>
              <w:t xml:space="preserve"> and all of the</w:t>
            </w:r>
            <w:r w:rsidR="00B9397E">
              <w:rPr>
                <w:rStyle w:val="PRSLTTRTOP"/>
                <w:rFonts w:ascii="Arial" w:hAnsi="Arial" w:cs="Arial"/>
                <w:spacing w:val="-3"/>
                <w:sz w:val="22"/>
                <w:szCs w:val="22"/>
              </w:rPr>
              <w:t xml:space="preserve"> time frames and processes noted in Chapter 745, Subchapter F would apply;</w:t>
            </w:r>
          </w:p>
          <w:p w:rsidR="00485378" w:rsidRPr="00900CCA" w:rsidRDefault="00B9397E" w:rsidP="00A663B4">
            <w:pPr>
              <w:pStyle w:val="ListParagraph"/>
              <w:numPr>
                <w:ilvl w:val="0"/>
                <w:numId w:val="19"/>
              </w:numPr>
              <w:spacing w:after="60"/>
              <w:rPr>
                <w:rStyle w:val="PRSLTTRTOP"/>
                <w:rFonts w:ascii="Arial" w:hAnsi="Arial" w:cs="Arial"/>
                <w:spacing w:val="-3"/>
                <w:sz w:val="22"/>
                <w:szCs w:val="22"/>
              </w:rPr>
            </w:pPr>
            <w:r>
              <w:rPr>
                <w:rStyle w:val="PRSLTTRTOP"/>
                <w:rFonts w:ascii="Arial" w:hAnsi="Arial" w:cs="Arial"/>
                <w:spacing w:val="-3"/>
                <w:sz w:val="22"/>
                <w:szCs w:val="22"/>
              </w:rPr>
              <w:t>the Centralized Background C</w:t>
            </w:r>
            <w:r w:rsidR="00DF0804">
              <w:rPr>
                <w:rStyle w:val="PRSLTTRTOP"/>
                <w:rFonts w:ascii="Arial" w:hAnsi="Arial" w:cs="Arial"/>
                <w:spacing w:val="-3"/>
                <w:sz w:val="22"/>
                <w:szCs w:val="22"/>
              </w:rPr>
              <w:t>heck Unit (CBCU) will determine</w:t>
            </w:r>
          </w:p>
        </w:tc>
      </w:tr>
      <w:tr w:rsidR="00DF0804" w:rsidRPr="00F25906" w:rsidTr="00581E27">
        <w:trPr>
          <w:trHeight w:val="539"/>
        </w:trPr>
        <w:tc>
          <w:tcPr>
            <w:tcW w:w="800" w:type="pct"/>
            <w:shd w:val="clear" w:color="auto" w:fill="auto"/>
          </w:tcPr>
          <w:p w:rsidR="00DF0804" w:rsidRPr="00CC5F33" w:rsidRDefault="00DF0804"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lastRenderedPageBreak/>
              <w:t>§745.6</w:t>
            </w:r>
            <w:r>
              <w:rPr>
                <w:rStyle w:val="PRSLTTRTOP"/>
                <w:rFonts w:ascii="Arial" w:hAnsi="Arial" w:cs="Arial"/>
                <w:spacing w:val="-3"/>
                <w:sz w:val="22"/>
                <w:szCs w:val="22"/>
              </w:rPr>
              <w:t>97</w:t>
            </w:r>
            <w:r>
              <w:rPr>
                <w:rStyle w:val="PRSLTTRTOP"/>
                <w:rFonts w:ascii="Arial" w:hAnsi="Arial" w:cs="Arial"/>
                <w:spacing w:val="-3"/>
                <w:sz w:val="22"/>
                <w:szCs w:val="22"/>
              </w:rPr>
              <w:t xml:space="preserve"> (continued)</w:t>
            </w:r>
          </w:p>
        </w:tc>
        <w:tc>
          <w:tcPr>
            <w:tcW w:w="715" w:type="pct"/>
            <w:shd w:val="clear" w:color="auto" w:fill="auto"/>
          </w:tcPr>
          <w:p w:rsidR="00DF0804" w:rsidRDefault="00DF0804" w:rsidP="00EE1D4E">
            <w:pPr>
              <w:spacing w:after="60"/>
              <w:jc w:val="center"/>
              <w:rPr>
                <w:rStyle w:val="PRSLTTRTOP"/>
                <w:rFonts w:ascii="Arial" w:hAnsi="Arial" w:cs="Arial"/>
                <w:spacing w:val="-3"/>
                <w:sz w:val="22"/>
                <w:szCs w:val="22"/>
              </w:rPr>
            </w:pPr>
          </w:p>
        </w:tc>
        <w:tc>
          <w:tcPr>
            <w:tcW w:w="3485" w:type="pct"/>
            <w:shd w:val="clear" w:color="auto" w:fill="auto"/>
          </w:tcPr>
          <w:p w:rsidR="00DF0804" w:rsidRDefault="00DF0804" w:rsidP="002C250C">
            <w:pPr>
              <w:pStyle w:val="ListParagraph"/>
              <w:spacing w:after="60"/>
              <w:ind w:left="770"/>
              <w:rPr>
                <w:rStyle w:val="PRSLTTRTOP"/>
                <w:rFonts w:ascii="Arial" w:hAnsi="Arial" w:cs="Arial"/>
                <w:spacing w:val="-3"/>
                <w:sz w:val="22"/>
                <w:szCs w:val="22"/>
              </w:rPr>
            </w:pPr>
            <w:r>
              <w:rPr>
                <w:rStyle w:val="PRSLTTRTOP"/>
                <w:rFonts w:ascii="Arial" w:hAnsi="Arial" w:cs="Arial"/>
                <w:spacing w:val="-3"/>
                <w:sz w:val="22"/>
                <w:szCs w:val="22"/>
              </w:rPr>
              <w:t xml:space="preserve">whether or not the person may work or be present at the operation; and </w:t>
            </w:r>
          </w:p>
          <w:p w:rsidR="00DF0804" w:rsidRPr="002C250C" w:rsidRDefault="00DF0804" w:rsidP="002C250C">
            <w:pPr>
              <w:pStyle w:val="ListParagraph"/>
              <w:numPr>
                <w:ilvl w:val="0"/>
                <w:numId w:val="19"/>
              </w:numPr>
              <w:rPr>
                <w:rStyle w:val="PRSLTTRTOP"/>
                <w:rFonts w:ascii="Arial" w:hAnsi="Arial" w:cs="Arial"/>
                <w:spacing w:val="-3"/>
                <w:sz w:val="22"/>
                <w:szCs w:val="22"/>
              </w:rPr>
            </w:pPr>
            <w:proofErr w:type="gramStart"/>
            <w:r w:rsidRPr="002C250C">
              <w:rPr>
                <w:rStyle w:val="PRSLTTRTOP"/>
                <w:rFonts w:ascii="Arial" w:hAnsi="Arial" w:cs="Arial"/>
                <w:spacing w:val="-3"/>
                <w:sz w:val="22"/>
                <w:szCs w:val="22"/>
              </w:rPr>
              <w:t>the</w:t>
            </w:r>
            <w:proofErr w:type="gramEnd"/>
            <w:r w:rsidRPr="002C250C">
              <w:rPr>
                <w:rStyle w:val="PRSLTTRTOP"/>
                <w:rFonts w:ascii="Arial" w:hAnsi="Arial" w:cs="Arial"/>
                <w:spacing w:val="-3"/>
                <w:sz w:val="22"/>
                <w:szCs w:val="22"/>
              </w:rPr>
              <w:t xml:space="preserve"> conditions or restrictions noted on the previously approved risk evalua</w:t>
            </w:r>
            <w:bookmarkStart w:id="0" w:name="_GoBack"/>
            <w:bookmarkEnd w:id="0"/>
            <w:r w:rsidRPr="002C250C">
              <w:rPr>
                <w:rStyle w:val="PRSLTTRTOP"/>
                <w:rFonts w:ascii="Arial" w:hAnsi="Arial" w:cs="Arial"/>
                <w:spacing w:val="-3"/>
                <w:sz w:val="22"/>
                <w:szCs w:val="22"/>
              </w:rPr>
              <w:t>tion will remain in effect unless or until the CBCU explicitly amends them.</w:t>
            </w:r>
          </w:p>
        </w:tc>
      </w:tr>
      <w:tr w:rsidR="00BF70A3" w:rsidRPr="00F25906" w:rsidTr="00581E27">
        <w:trPr>
          <w:trHeight w:val="539"/>
        </w:trPr>
        <w:tc>
          <w:tcPr>
            <w:tcW w:w="800" w:type="pct"/>
            <w:shd w:val="clear" w:color="auto" w:fill="auto"/>
          </w:tcPr>
          <w:p w:rsidR="00601E10" w:rsidRPr="00CC5F33" w:rsidRDefault="00F206F3" w:rsidP="0041521F">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§745.8481</w:t>
            </w:r>
          </w:p>
        </w:tc>
        <w:tc>
          <w:tcPr>
            <w:tcW w:w="715" w:type="pct"/>
            <w:shd w:val="clear" w:color="auto" w:fill="auto"/>
          </w:tcPr>
          <w:p w:rsidR="00601E10" w:rsidRPr="00FB3977" w:rsidRDefault="00601E10" w:rsidP="00EE1D4E">
            <w:pPr>
              <w:spacing w:after="60"/>
              <w:jc w:val="center"/>
              <w:rPr>
                <w:rStyle w:val="PRSLTTRTOP"/>
                <w:rFonts w:ascii="Arial" w:hAnsi="Arial" w:cs="Arial"/>
                <w:spacing w:val="-3"/>
                <w:sz w:val="22"/>
                <w:szCs w:val="22"/>
              </w:rPr>
            </w:pPr>
            <w:r w:rsidRPr="00FB3977">
              <w:rPr>
                <w:rStyle w:val="PRSLTTRTOP"/>
                <w:rFonts w:ascii="Arial" w:hAnsi="Arial" w:cs="Arial"/>
                <w:spacing w:val="-3"/>
                <w:sz w:val="22"/>
                <w:szCs w:val="22"/>
              </w:rPr>
              <w:t>Amend</w:t>
            </w:r>
          </w:p>
        </w:tc>
        <w:tc>
          <w:tcPr>
            <w:tcW w:w="3485" w:type="pct"/>
            <w:shd w:val="clear" w:color="auto" w:fill="auto"/>
          </w:tcPr>
          <w:p w:rsidR="00F206F3" w:rsidRPr="00CC5F33" w:rsidRDefault="00F206F3" w:rsidP="00F206F3">
            <w:pPr>
              <w:spacing w:after="60"/>
              <w:rPr>
                <w:rStyle w:val="PRSLTTRTOP"/>
                <w:rFonts w:ascii="Arial" w:hAnsi="Arial" w:cs="Arial"/>
                <w:spacing w:val="-3"/>
                <w:sz w:val="22"/>
                <w:szCs w:val="22"/>
              </w:rPr>
            </w:pPr>
            <w:r w:rsidRPr="00CC5F33">
              <w:rPr>
                <w:rStyle w:val="PRSLTTRTOP"/>
                <w:rFonts w:ascii="Arial" w:hAnsi="Arial" w:cs="Arial"/>
                <w:spacing w:val="-3"/>
                <w:sz w:val="22"/>
                <w:szCs w:val="22"/>
              </w:rPr>
              <w:t xml:space="preserve">This rule </w:t>
            </w:r>
            <w:r w:rsidR="006A2A6C">
              <w:rPr>
                <w:rStyle w:val="PRSLTTRTOP"/>
                <w:rFonts w:ascii="Arial" w:hAnsi="Arial" w:cs="Arial"/>
                <w:spacing w:val="-3"/>
                <w:sz w:val="22"/>
                <w:szCs w:val="22"/>
              </w:rPr>
              <w:t>specifies the types of</w:t>
            </w:r>
            <w:r w:rsidRPr="00CC5F33">
              <w:rPr>
                <w:rStyle w:val="PRSLTTRTOP"/>
                <w:rFonts w:ascii="Arial" w:hAnsi="Arial" w:cs="Arial"/>
                <w:spacing w:val="-3"/>
                <w:sz w:val="22"/>
                <w:szCs w:val="22"/>
              </w:rPr>
              <w:t xml:space="preserve"> information in an operation's mo</w:t>
            </w:r>
            <w:r w:rsidR="00900CCA">
              <w:rPr>
                <w:rStyle w:val="PRSLTTRTOP"/>
                <w:rFonts w:ascii="Arial" w:hAnsi="Arial" w:cs="Arial"/>
                <w:spacing w:val="-3"/>
                <w:sz w:val="22"/>
                <w:szCs w:val="22"/>
              </w:rPr>
              <w:t xml:space="preserve">nitoring file </w:t>
            </w:r>
            <w:r w:rsidR="006A2A6C">
              <w:rPr>
                <w:rStyle w:val="PRSLTTRTOP"/>
                <w:rFonts w:ascii="Arial" w:hAnsi="Arial" w:cs="Arial"/>
                <w:spacing w:val="-3"/>
                <w:sz w:val="22"/>
                <w:szCs w:val="22"/>
              </w:rPr>
              <w:t xml:space="preserve">that </w:t>
            </w:r>
            <w:r w:rsidR="00900CCA">
              <w:rPr>
                <w:rStyle w:val="PRSLTTRTOP"/>
                <w:rFonts w:ascii="Arial" w:hAnsi="Arial" w:cs="Arial"/>
                <w:spacing w:val="-3"/>
                <w:sz w:val="22"/>
                <w:szCs w:val="22"/>
              </w:rPr>
              <w:t>may be released</w:t>
            </w:r>
            <w:r w:rsidR="006A2A6C">
              <w:rPr>
                <w:rStyle w:val="PRSLTTRTOP"/>
                <w:rFonts w:ascii="Arial" w:hAnsi="Arial" w:cs="Arial"/>
                <w:spacing w:val="-3"/>
                <w:sz w:val="22"/>
                <w:szCs w:val="22"/>
              </w:rPr>
              <w:t xml:space="preserve"> and those which are confidential</w:t>
            </w:r>
            <w:r w:rsidR="00900CCA">
              <w:rPr>
                <w:rStyle w:val="PRSLTTRTOP"/>
                <w:rFonts w:ascii="Arial" w:hAnsi="Arial" w:cs="Arial"/>
                <w:spacing w:val="-3"/>
                <w:sz w:val="22"/>
                <w:szCs w:val="22"/>
              </w:rPr>
              <w:t xml:space="preserve">. </w:t>
            </w:r>
            <w:r w:rsidRPr="00CC5F33">
              <w:rPr>
                <w:rStyle w:val="PRSLTTRTOP"/>
                <w:rFonts w:ascii="Arial" w:hAnsi="Arial" w:cs="Arial"/>
                <w:spacing w:val="-3"/>
                <w:sz w:val="22"/>
                <w:szCs w:val="22"/>
              </w:rPr>
              <w:t>The proposed amendments</w:t>
            </w:r>
            <w:r w:rsidR="00367D81">
              <w:rPr>
                <w:rStyle w:val="PRSLTTRTOP"/>
                <w:rFonts w:ascii="Arial" w:hAnsi="Arial" w:cs="Arial"/>
                <w:spacing w:val="-3"/>
                <w:sz w:val="22"/>
                <w:szCs w:val="22"/>
              </w:rPr>
              <w:t>:</w:t>
            </w:r>
            <w:r w:rsidRPr="00CC5F33">
              <w:rPr>
                <w:rStyle w:val="PRSLTTRTOP"/>
                <w:rFonts w:ascii="Arial" w:hAnsi="Arial" w:cs="Arial"/>
                <w:spacing w:val="-3"/>
                <w:sz w:val="22"/>
                <w:szCs w:val="22"/>
              </w:rPr>
              <w:t xml:space="preserve"> </w:t>
            </w:r>
          </w:p>
          <w:p w:rsidR="00F206F3" w:rsidRPr="00CC5F33" w:rsidRDefault="00F206F3" w:rsidP="00A663B4">
            <w:pPr>
              <w:pStyle w:val="ListParagraph"/>
              <w:numPr>
                <w:ilvl w:val="0"/>
                <w:numId w:val="2"/>
              </w:numPr>
              <w:spacing w:after="60"/>
              <w:rPr>
                <w:rStyle w:val="PRSLTTRTOP"/>
                <w:rFonts w:ascii="Arial" w:hAnsi="Arial" w:cs="Arial"/>
                <w:spacing w:val="-3"/>
                <w:sz w:val="22"/>
                <w:szCs w:val="22"/>
              </w:rPr>
            </w:pPr>
            <w:r w:rsidRPr="00CC5F33">
              <w:rPr>
                <w:rStyle w:val="PRSLTTRTOP"/>
                <w:rFonts w:ascii="Arial" w:hAnsi="Arial" w:cs="Arial"/>
                <w:spacing w:val="-3"/>
                <w:sz w:val="22"/>
                <w:szCs w:val="22"/>
              </w:rPr>
              <w:t>clarify that the rule is applicable to all information in the operation's monitoring file, not only inspection results; and</w:t>
            </w:r>
          </w:p>
          <w:p w:rsidR="00601E10" w:rsidRPr="00CC5F33" w:rsidDel="003F2F33" w:rsidRDefault="00F206F3" w:rsidP="00A663B4">
            <w:pPr>
              <w:pStyle w:val="ListParagraph"/>
              <w:numPr>
                <w:ilvl w:val="0"/>
                <w:numId w:val="2"/>
              </w:numPr>
              <w:ind w:left="778"/>
              <w:rPr>
                <w:rStyle w:val="PRSLTTRTOP"/>
                <w:rFonts w:ascii="Arial" w:hAnsi="Arial" w:cs="Arial"/>
                <w:spacing w:val="-3"/>
                <w:sz w:val="22"/>
                <w:szCs w:val="22"/>
              </w:rPr>
            </w:pPr>
            <w:r w:rsidRPr="008723F9">
              <w:rPr>
                <w:rStyle w:val="PRSLTTRTOP"/>
                <w:rFonts w:ascii="Arial" w:hAnsi="Arial" w:cs="Arial"/>
                <w:spacing w:val="-3"/>
                <w:sz w:val="22"/>
                <w:szCs w:val="22"/>
              </w:rPr>
              <w:t xml:space="preserve">add a cross-reference </w:t>
            </w:r>
            <w:r w:rsidR="008723F9">
              <w:rPr>
                <w:rStyle w:val="PRSLTTRTOP"/>
                <w:rFonts w:ascii="Arial" w:hAnsi="Arial" w:cs="Arial"/>
                <w:spacing w:val="-3"/>
                <w:sz w:val="22"/>
                <w:szCs w:val="22"/>
              </w:rPr>
              <w:t xml:space="preserve">to </w:t>
            </w:r>
            <w:r w:rsidRPr="008723F9">
              <w:rPr>
                <w:rStyle w:val="PRSLTTRTOP"/>
                <w:rFonts w:ascii="Arial" w:hAnsi="Arial" w:cs="Arial"/>
                <w:spacing w:val="-3"/>
                <w:sz w:val="22"/>
                <w:szCs w:val="22"/>
              </w:rPr>
              <w:t>§745.8493 (</w:t>
            </w:r>
            <w:r w:rsidR="00900905" w:rsidRPr="008723F9">
              <w:rPr>
                <w:rStyle w:val="PRSLTTRTOP"/>
                <w:rFonts w:ascii="Arial" w:hAnsi="Arial" w:cs="Arial"/>
                <w:spacing w:val="-3"/>
                <w:sz w:val="22"/>
                <w:szCs w:val="22"/>
              </w:rPr>
              <w:t xml:space="preserve">regarding </w:t>
            </w:r>
            <w:r w:rsidRPr="008723F9">
              <w:rPr>
                <w:rStyle w:val="PRSLTTRTOP"/>
                <w:rFonts w:ascii="Arial" w:hAnsi="Arial" w:cs="Arial"/>
                <w:i/>
                <w:spacing w:val="-3"/>
                <w:sz w:val="22"/>
                <w:szCs w:val="22"/>
              </w:rPr>
              <w:t>Are there any portions of</w:t>
            </w:r>
            <w:r w:rsidR="008723F9" w:rsidRPr="008723F9">
              <w:rPr>
                <w:rStyle w:val="PRSLTTRTOP"/>
                <w:rFonts w:ascii="Arial" w:hAnsi="Arial" w:cs="Arial"/>
                <w:i/>
                <w:spacing w:val="-3"/>
                <w:sz w:val="22"/>
                <w:szCs w:val="22"/>
              </w:rPr>
              <w:t xml:space="preserve"> Licensing records that Licensing may not release to anyone?)</w:t>
            </w:r>
            <w:r w:rsidRPr="008723F9">
              <w:rPr>
                <w:rStyle w:val="PRSLTTRTOP"/>
                <w:rFonts w:ascii="Arial" w:hAnsi="Arial" w:cs="Arial"/>
                <w:i/>
                <w:spacing w:val="-3"/>
                <w:sz w:val="22"/>
                <w:szCs w:val="22"/>
              </w:rPr>
              <w:t xml:space="preserve"> </w:t>
            </w:r>
            <w:r w:rsidRPr="008723F9">
              <w:rPr>
                <w:rStyle w:val="PRSLTTRTOP"/>
                <w:rFonts w:ascii="Arial" w:hAnsi="Arial" w:cs="Arial"/>
                <w:spacing w:val="-3"/>
                <w:sz w:val="22"/>
                <w:szCs w:val="22"/>
              </w:rPr>
              <w:t>in order to more</w:t>
            </w:r>
            <w:r w:rsidRPr="00CC5F33">
              <w:rPr>
                <w:rStyle w:val="PRSLTTRTOP"/>
                <w:rFonts w:ascii="Arial" w:hAnsi="Arial" w:cs="Arial"/>
                <w:spacing w:val="-3"/>
                <w:sz w:val="22"/>
                <w:szCs w:val="22"/>
              </w:rPr>
              <w:t xml:space="preserve"> clearly outline what information from the operation's monitoring file is confidential and may not be released.</w:t>
            </w:r>
          </w:p>
        </w:tc>
      </w:tr>
      <w:tr w:rsidR="00FB3977" w:rsidRPr="00F25906" w:rsidTr="00581E27">
        <w:trPr>
          <w:trHeight w:val="521"/>
        </w:trPr>
        <w:tc>
          <w:tcPr>
            <w:tcW w:w="800" w:type="pct"/>
            <w:shd w:val="clear" w:color="auto" w:fill="auto"/>
          </w:tcPr>
          <w:p w:rsidR="00FB3977" w:rsidRPr="00CC5F33" w:rsidRDefault="00F206F3" w:rsidP="00FB3977">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§745.8485</w:t>
            </w:r>
          </w:p>
        </w:tc>
        <w:tc>
          <w:tcPr>
            <w:tcW w:w="715" w:type="pct"/>
            <w:shd w:val="clear" w:color="auto" w:fill="auto"/>
          </w:tcPr>
          <w:p w:rsidR="00FB3977" w:rsidRPr="00FB3977" w:rsidRDefault="00FB3977" w:rsidP="002826E0">
            <w:pPr>
              <w:pStyle w:val="BodyText1"/>
              <w:rPr>
                <w:rStyle w:val="PRSLTTRTOP"/>
                <w:iCs w:val="0"/>
                <w:spacing w:val="0"/>
                <w:sz w:val="22"/>
                <w:szCs w:val="22"/>
              </w:rPr>
            </w:pPr>
            <w:r w:rsidRPr="00FB3977">
              <w:rPr>
                <w:rStyle w:val="PRSLTTRTOP"/>
                <w:sz w:val="22"/>
                <w:szCs w:val="22"/>
              </w:rPr>
              <w:t>Amend</w:t>
            </w:r>
          </w:p>
        </w:tc>
        <w:tc>
          <w:tcPr>
            <w:tcW w:w="3485" w:type="pct"/>
            <w:shd w:val="clear" w:color="auto" w:fill="auto"/>
          </w:tcPr>
          <w:p w:rsidR="00F206F3" w:rsidRPr="00CC5F33" w:rsidRDefault="00F206F3" w:rsidP="00F206F3">
            <w:pPr>
              <w:spacing w:after="60"/>
              <w:rPr>
                <w:rStyle w:val="PRSLTTRTOP"/>
                <w:rFonts w:ascii="Arial" w:hAnsi="Arial" w:cs="Arial"/>
                <w:spacing w:val="-3"/>
                <w:sz w:val="22"/>
                <w:szCs w:val="22"/>
              </w:rPr>
            </w:pPr>
            <w:r w:rsidRPr="00CC5F33">
              <w:rPr>
                <w:rStyle w:val="PRSLTTRTOP"/>
                <w:rFonts w:ascii="Arial" w:hAnsi="Arial" w:cs="Arial"/>
                <w:spacing w:val="-3"/>
                <w:sz w:val="22"/>
                <w:szCs w:val="22"/>
              </w:rPr>
              <w:t xml:space="preserve">This rule </w:t>
            </w:r>
            <w:r w:rsidR="006A2A6C">
              <w:rPr>
                <w:rStyle w:val="PRSLTTRTOP"/>
                <w:rFonts w:ascii="Arial" w:hAnsi="Arial" w:cs="Arial"/>
                <w:spacing w:val="-3"/>
                <w:sz w:val="22"/>
                <w:szCs w:val="22"/>
              </w:rPr>
              <w:t>specifies which</w:t>
            </w:r>
            <w:r w:rsidRPr="00CC5F33">
              <w:rPr>
                <w:rStyle w:val="PRSLTTRTOP"/>
                <w:rFonts w:ascii="Arial" w:hAnsi="Arial" w:cs="Arial"/>
                <w:spacing w:val="-3"/>
                <w:sz w:val="22"/>
                <w:szCs w:val="22"/>
              </w:rPr>
              <w:t xml:space="preserve"> investigative records are confidential. The proposed amendments</w:t>
            </w:r>
            <w:r w:rsidR="00367D81">
              <w:rPr>
                <w:rStyle w:val="PRSLTTRTOP"/>
                <w:rFonts w:ascii="Arial" w:hAnsi="Arial" w:cs="Arial"/>
                <w:spacing w:val="-3"/>
                <w:sz w:val="22"/>
                <w:szCs w:val="22"/>
              </w:rPr>
              <w:t>:</w:t>
            </w:r>
          </w:p>
          <w:p w:rsidR="00CC5F33" w:rsidRDefault="004733C5" w:rsidP="00A663B4">
            <w:pPr>
              <w:pStyle w:val="ListParagraph"/>
              <w:numPr>
                <w:ilvl w:val="0"/>
                <w:numId w:val="3"/>
              </w:numPr>
              <w:spacing w:after="60"/>
              <w:rPr>
                <w:rStyle w:val="PRSLTTRTOP"/>
                <w:rFonts w:ascii="Arial" w:hAnsi="Arial" w:cs="Arial"/>
                <w:spacing w:val="-3"/>
                <w:sz w:val="22"/>
                <w:szCs w:val="22"/>
              </w:rPr>
            </w:pPr>
            <w:r>
              <w:rPr>
                <w:rStyle w:val="PRSLTTRTOP"/>
                <w:rFonts w:ascii="Arial" w:hAnsi="Arial" w:cs="Arial"/>
                <w:spacing w:val="-3"/>
                <w:sz w:val="22"/>
                <w:szCs w:val="22"/>
              </w:rPr>
              <w:t>c</w:t>
            </w:r>
            <w:r w:rsidR="00F206F3" w:rsidRPr="00CC5F33">
              <w:rPr>
                <w:rStyle w:val="PRSLTTRTOP"/>
                <w:rFonts w:ascii="Arial" w:hAnsi="Arial" w:cs="Arial"/>
                <w:spacing w:val="-3"/>
                <w:sz w:val="22"/>
                <w:szCs w:val="22"/>
              </w:rPr>
              <w:t>larify that completed investigations that do not involve abuse and neglect become part of the operation's monitoring file and confidentiality limits of those records are outlined in §745.8481</w:t>
            </w:r>
            <w:r>
              <w:rPr>
                <w:rStyle w:val="PRSLTTRTOP"/>
                <w:rFonts w:ascii="Arial" w:hAnsi="Arial" w:cs="Arial"/>
                <w:spacing w:val="-3"/>
                <w:sz w:val="22"/>
                <w:szCs w:val="22"/>
              </w:rPr>
              <w:t>; and</w:t>
            </w:r>
          </w:p>
          <w:p w:rsidR="00FB3977" w:rsidRPr="00CC5F33" w:rsidDel="003F2F33" w:rsidRDefault="004733C5" w:rsidP="00A663B4">
            <w:pPr>
              <w:pStyle w:val="ListParagraph"/>
              <w:numPr>
                <w:ilvl w:val="0"/>
                <w:numId w:val="3"/>
              </w:numPr>
              <w:contextualSpacing w:val="0"/>
              <w:rPr>
                <w:rStyle w:val="PRSLTTRTOP"/>
                <w:rFonts w:ascii="Arial" w:hAnsi="Arial" w:cs="Arial"/>
                <w:spacing w:val="-3"/>
                <w:sz w:val="22"/>
                <w:szCs w:val="22"/>
              </w:rPr>
            </w:pPr>
            <w:r>
              <w:rPr>
                <w:rStyle w:val="PRSLTTRTOP"/>
                <w:rFonts w:ascii="Arial" w:hAnsi="Arial" w:cs="Arial"/>
                <w:spacing w:val="-3"/>
                <w:sz w:val="22"/>
                <w:szCs w:val="22"/>
              </w:rPr>
              <w:t>d</w:t>
            </w:r>
            <w:r w:rsidR="00F206F3" w:rsidRPr="00CC5F33">
              <w:rPr>
                <w:rStyle w:val="PRSLTTRTOP"/>
                <w:rFonts w:ascii="Arial" w:hAnsi="Arial" w:cs="Arial"/>
                <w:spacing w:val="-3"/>
                <w:sz w:val="22"/>
                <w:szCs w:val="22"/>
              </w:rPr>
              <w:t xml:space="preserve">elete duplicative language in subsection (c) regarding what information may not be released to the public, as that information </w:t>
            </w:r>
            <w:r w:rsidR="00AC795C">
              <w:rPr>
                <w:rStyle w:val="PRSLTTRTOP"/>
                <w:rFonts w:ascii="Arial" w:hAnsi="Arial" w:cs="Arial"/>
                <w:spacing w:val="-3"/>
                <w:sz w:val="22"/>
                <w:szCs w:val="22"/>
              </w:rPr>
              <w:t>is covered in</w:t>
            </w:r>
            <w:r w:rsidR="00F206F3" w:rsidRPr="00CC5F33">
              <w:rPr>
                <w:rStyle w:val="PRSLTTRTOP"/>
                <w:rFonts w:ascii="Arial" w:hAnsi="Arial" w:cs="Arial"/>
                <w:spacing w:val="-3"/>
                <w:sz w:val="22"/>
                <w:szCs w:val="22"/>
              </w:rPr>
              <w:t xml:space="preserve"> §745.8493 (</w:t>
            </w:r>
            <w:r w:rsidR="00521368">
              <w:rPr>
                <w:rStyle w:val="PRSLTTRTOP"/>
                <w:rFonts w:ascii="Arial" w:hAnsi="Arial" w:cs="Arial"/>
                <w:spacing w:val="-3"/>
                <w:sz w:val="22"/>
                <w:szCs w:val="22"/>
              </w:rPr>
              <w:t xml:space="preserve">regarding </w:t>
            </w:r>
            <w:r w:rsidR="00F206F3" w:rsidRPr="00900905">
              <w:rPr>
                <w:rStyle w:val="PRSLTTRTOP"/>
                <w:rFonts w:ascii="Arial" w:hAnsi="Arial" w:cs="Arial"/>
                <w:i/>
                <w:spacing w:val="-3"/>
                <w:sz w:val="22"/>
                <w:szCs w:val="22"/>
              </w:rPr>
              <w:t xml:space="preserve">Are there </w:t>
            </w:r>
            <w:r w:rsidR="00B9397E" w:rsidRPr="00900905">
              <w:rPr>
                <w:rStyle w:val="PRSLTTRTOP"/>
                <w:rFonts w:ascii="Arial" w:hAnsi="Arial" w:cs="Arial"/>
                <w:i/>
                <w:spacing w:val="-3"/>
                <w:sz w:val="22"/>
                <w:szCs w:val="22"/>
              </w:rPr>
              <w:t xml:space="preserve">any portions of </w:t>
            </w:r>
            <w:r w:rsidR="00B9397E">
              <w:rPr>
                <w:rStyle w:val="PRSLTTRTOP"/>
                <w:rFonts w:ascii="Arial" w:hAnsi="Arial" w:cs="Arial"/>
                <w:i/>
                <w:spacing w:val="-3"/>
                <w:sz w:val="22"/>
                <w:szCs w:val="22"/>
              </w:rPr>
              <w:t>Licensing records</w:t>
            </w:r>
            <w:r w:rsidR="00B9397E" w:rsidRPr="00900905">
              <w:rPr>
                <w:rStyle w:val="PRSLTTRTOP"/>
                <w:rFonts w:ascii="Arial" w:hAnsi="Arial" w:cs="Arial"/>
                <w:i/>
                <w:spacing w:val="-3"/>
                <w:sz w:val="22"/>
                <w:szCs w:val="22"/>
              </w:rPr>
              <w:t xml:space="preserve"> that Licensing may not release to anyone?</w:t>
            </w:r>
            <w:r w:rsidR="00B9397E" w:rsidRPr="00CC5F33">
              <w:rPr>
                <w:rStyle w:val="PRSLTTRTOP"/>
                <w:rFonts w:ascii="Arial" w:hAnsi="Arial" w:cs="Arial"/>
                <w:spacing w:val="-3"/>
                <w:sz w:val="22"/>
                <w:szCs w:val="22"/>
              </w:rPr>
              <w:t>).</w:t>
            </w:r>
          </w:p>
        </w:tc>
      </w:tr>
      <w:tr w:rsidR="005D498B" w:rsidRPr="00F25906" w:rsidTr="00581E27">
        <w:trPr>
          <w:trHeight w:val="521"/>
        </w:trPr>
        <w:tc>
          <w:tcPr>
            <w:tcW w:w="800" w:type="pct"/>
            <w:shd w:val="clear" w:color="auto" w:fill="auto"/>
          </w:tcPr>
          <w:p w:rsidR="005D498B" w:rsidRPr="00CC5F33" w:rsidRDefault="00F206F3" w:rsidP="00FB3977">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§745.8487</w:t>
            </w:r>
          </w:p>
        </w:tc>
        <w:tc>
          <w:tcPr>
            <w:tcW w:w="715" w:type="pct"/>
            <w:shd w:val="clear" w:color="auto" w:fill="auto"/>
          </w:tcPr>
          <w:p w:rsidR="005D498B" w:rsidRPr="005D498B" w:rsidRDefault="005D498B" w:rsidP="002826E0">
            <w:pPr>
              <w:pStyle w:val="BodyText1"/>
              <w:rPr>
                <w:rStyle w:val="PRSLTTRTOP"/>
                <w:sz w:val="22"/>
                <w:szCs w:val="22"/>
              </w:rPr>
            </w:pPr>
            <w:r w:rsidRPr="005D498B">
              <w:rPr>
                <w:rStyle w:val="PRSLTTRTOP"/>
                <w:sz w:val="22"/>
                <w:szCs w:val="22"/>
              </w:rPr>
              <w:t>Amend</w:t>
            </w:r>
          </w:p>
        </w:tc>
        <w:tc>
          <w:tcPr>
            <w:tcW w:w="3485" w:type="pct"/>
            <w:shd w:val="clear" w:color="auto" w:fill="auto"/>
          </w:tcPr>
          <w:p w:rsidR="00F206F3" w:rsidRPr="00CC5F33" w:rsidRDefault="00F206F3" w:rsidP="00F206F3">
            <w:pPr>
              <w:spacing w:after="60"/>
              <w:rPr>
                <w:rStyle w:val="PRSLTTRTOP"/>
                <w:rFonts w:ascii="Arial" w:hAnsi="Arial" w:cs="Arial"/>
                <w:spacing w:val="-3"/>
                <w:sz w:val="22"/>
                <w:szCs w:val="22"/>
              </w:rPr>
            </w:pPr>
            <w:r w:rsidRPr="00CC5F33">
              <w:rPr>
                <w:rStyle w:val="PRSLTTRTOP"/>
                <w:rFonts w:ascii="Arial" w:hAnsi="Arial" w:cs="Arial"/>
                <w:spacing w:val="-3"/>
                <w:sz w:val="22"/>
                <w:szCs w:val="22"/>
              </w:rPr>
              <w:t xml:space="preserve">This rule outlines what information </w:t>
            </w:r>
            <w:r w:rsidR="007559BC">
              <w:rPr>
                <w:rStyle w:val="PRSLTTRTOP"/>
                <w:rFonts w:ascii="Arial" w:hAnsi="Arial" w:cs="Arial"/>
                <w:spacing w:val="-3"/>
                <w:sz w:val="22"/>
                <w:szCs w:val="22"/>
              </w:rPr>
              <w:t xml:space="preserve">Child Care </w:t>
            </w:r>
            <w:r w:rsidRPr="00CC5F33">
              <w:rPr>
                <w:rStyle w:val="PRSLTTRTOP"/>
                <w:rFonts w:ascii="Arial" w:hAnsi="Arial" w:cs="Arial"/>
                <w:spacing w:val="-3"/>
                <w:sz w:val="22"/>
                <w:szCs w:val="22"/>
              </w:rPr>
              <w:t>Licensing can release to the public after the completion of an a</w:t>
            </w:r>
            <w:r w:rsidR="008723F9">
              <w:rPr>
                <w:rStyle w:val="PRSLTTRTOP"/>
                <w:rFonts w:ascii="Arial" w:hAnsi="Arial" w:cs="Arial"/>
                <w:spacing w:val="-3"/>
                <w:sz w:val="22"/>
                <w:szCs w:val="22"/>
              </w:rPr>
              <w:t xml:space="preserve">buse or neglect investigation. </w:t>
            </w:r>
            <w:r w:rsidRPr="00CC5F33">
              <w:rPr>
                <w:rStyle w:val="PRSLTTRTOP"/>
                <w:rFonts w:ascii="Arial" w:hAnsi="Arial" w:cs="Arial"/>
                <w:spacing w:val="-3"/>
                <w:sz w:val="22"/>
                <w:szCs w:val="22"/>
              </w:rPr>
              <w:t>The proposed amendments clarify that DFPS:</w:t>
            </w:r>
          </w:p>
          <w:p w:rsidR="00581E27" w:rsidRDefault="004733C5" w:rsidP="00A663B4">
            <w:pPr>
              <w:pStyle w:val="ListParagraph"/>
              <w:numPr>
                <w:ilvl w:val="0"/>
                <w:numId w:val="20"/>
              </w:numPr>
              <w:spacing w:after="60"/>
              <w:rPr>
                <w:rStyle w:val="PRSLTTRTOP"/>
                <w:rFonts w:ascii="Arial" w:hAnsi="Arial" w:cs="Arial"/>
                <w:spacing w:val="-3"/>
                <w:sz w:val="22"/>
                <w:szCs w:val="22"/>
              </w:rPr>
            </w:pPr>
            <w:r>
              <w:rPr>
                <w:rStyle w:val="PRSLTTRTOP"/>
                <w:rFonts w:ascii="Arial" w:hAnsi="Arial" w:cs="Arial"/>
                <w:spacing w:val="-3"/>
                <w:sz w:val="22"/>
                <w:szCs w:val="22"/>
              </w:rPr>
              <w:t>m</w:t>
            </w:r>
            <w:r w:rsidR="00F206F3" w:rsidRPr="00CC5F33">
              <w:rPr>
                <w:rStyle w:val="PRSLTTRTOP"/>
                <w:rFonts w:ascii="Arial" w:hAnsi="Arial" w:cs="Arial"/>
                <w:spacing w:val="-3"/>
                <w:sz w:val="22"/>
                <w:szCs w:val="22"/>
              </w:rPr>
              <w:t>ust remove the information listed in th</w:t>
            </w:r>
            <w:r w:rsidR="00790B4C">
              <w:rPr>
                <w:rStyle w:val="PRSLTTRTOP"/>
                <w:rFonts w:ascii="Arial" w:hAnsi="Arial" w:cs="Arial"/>
                <w:spacing w:val="-3"/>
                <w:sz w:val="22"/>
                <w:szCs w:val="22"/>
              </w:rPr>
              <w:t>is</w:t>
            </w:r>
            <w:r w:rsidR="00F206F3" w:rsidRPr="00CC5F33">
              <w:rPr>
                <w:rStyle w:val="PRSLTTRTOP"/>
                <w:rFonts w:ascii="Arial" w:hAnsi="Arial" w:cs="Arial"/>
                <w:spacing w:val="-3"/>
                <w:sz w:val="22"/>
                <w:szCs w:val="22"/>
              </w:rPr>
              <w:t xml:space="preserve"> </w:t>
            </w:r>
            <w:r w:rsidR="00790B4C">
              <w:rPr>
                <w:rStyle w:val="PRSLTTRTOP"/>
                <w:rFonts w:ascii="Arial" w:hAnsi="Arial" w:cs="Arial"/>
                <w:spacing w:val="-3"/>
                <w:sz w:val="22"/>
                <w:szCs w:val="22"/>
              </w:rPr>
              <w:t>section</w:t>
            </w:r>
            <w:r w:rsidR="00F206F3" w:rsidRPr="00CC5F33">
              <w:rPr>
                <w:rStyle w:val="PRSLTTRTOP"/>
                <w:rFonts w:ascii="Arial" w:hAnsi="Arial" w:cs="Arial"/>
                <w:spacing w:val="-3"/>
                <w:sz w:val="22"/>
                <w:szCs w:val="22"/>
              </w:rPr>
              <w:t xml:space="preserve"> before </w:t>
            </w:r>
            <w:r w:rsidR="00581E27" w:rsidRPr="00CC5F33">
              <w:rPr>
                <w:rStyle w:val="PRSLTTRTOP"/>
                <w:rFonts w:ascii="Arial" w:hAnsi="Arial" w:cs="Arial"/>
                <w:spacing w:val="-3"/>
                <w:sz w:val="22"/>
                <w:szCs w:val="22"/>
              </w:rPr>
              <w:t>releasing it to the public</w:t>
            </w:r>
            <w:r w:rsidR="00581E27">
              <w:rPr>
                <w:rStyle w:val="PRSLTTRTOP"/>
                <w:rFonts w:ascii="Arial" w:hAnsi="Arial" w:cs="Arial"/>
                <w:spacing w:val="-3"/>
                <w:sz w:val="22"/>
                <w:szCs w:val="22"/>
              </w:rPr>
              <w:t xml:space="preserve">; and </w:t>
            </w:r>
          </w:p>
          <w:p w:rsidR="005D498B" w:rsidRPr="00CC5F33" w:rsidDel="003F2F33" w:rsidRDefault="00581E27" w:rsidP="00A663B4">
            <w:pPr>
              <w:pStyle w:val="ListParagraph"/>
              <w:numPr>
                <w:ilvl w:val="0"/>
                <w:numId w:val="20"/>
              </w:numPr>
              <w:spacing w:after="60"/>
              <w:rPr>
                <w:rStyle w:val="PRSLTTRTOP"/>
                <w:rFonts w:ascii="Arial" w:hAnsi="Arial" w:cs="Arial"/>
                <w:spacing w:val="-3"/>
                <w:sz w:val="22"/>
                <w:szCs w:val="22"/>
              </w:rPr>
            </w:pPr>
            <w:proofErr w:type="gramStart"/>
            <w:r w:rsidRPr="008723F9">
              <w:rPr>
                <w:rStyle w:val="PRSLTTRTOP"/>
                <w:rFonts w:ascii="Arial" w:hAnsi="Arial" w:cs="Arial"/>
                <w:spacing w:val="-3"/>
                <w:sz w:val="22"/>
                <w:szCs w:val="22"/>
              </w:rPr>
              <w:t>may</w:t>
            </w:r>
            <w:proofErr w:type="gramEnd"/>
            <w:r w:rsidRPr="008723F9">
              <w:rPr>
                <w:rStyle w:val="PRSLTTRTOP"/>
                <w:rFonts w:ascii="Arial" w:hAnsi="Arial" w:cs="Arial"/>
                <w:spacing w:val="-3"/>
                <w:sz w:val="22"/>
                <w:szCs w:val="22"/>
              </w:rPr>
              <w:t xml:space="preserve"> not release to the public information that is confidential under §745.8493 (regarding </w:t>
            </w:r>
            <w:r w:rsidRPr="008723F9">
              <w:rPr>
                <w:rStyle w:val="PRSLTTRTOP"/>
                <w:rFonts w:ascii="Arial" w:hAnsi="Arial" w:cs="Arial"/>
                <w:i/>
                <w:spacing w:val="-3"/>
                <w:sz w:val="22"/>
                <w:szCs w:val="22"/>
              </w:rPr>
              <w:t>Are there any portions of Licensing records that Licensing may not release to anyone?</w:t>
            </w:r>
            <w:r w:rsidRPr="008723F9">
              <w:rPr>
                <w:rStyle w:val="PRSLTTRTOP"/>
                <w:rFonts w:ascii="Arial" w:hAnsi="Arial" w:cs="Arial"/>
                <w:spacing w:val="-3"/>
                <w:sz w:val="22"/>
                <w:szCs w:val="22"/>
              </w:rPr>
              <w:t>).</w:t>
            </w:r>
          </w:p>
        </w:tc>
      </w:tr>
      <w:tr w:rsidR="00FB3977" w:rsidRPr="00F25906" w:rsidTr="00581E27">
        <w:trPr>
          <w:trHeight w:val="1601"/>
        </w:trPr>
        <w:tc>
          <w:tcPr>
            <w:tcW w:w="800" w:type="pct"/>
            <w:shd w:val="clear" w:color="auto" w:fill="auto"/>
          </w:tcPr>
          <w:p w:rsidR="00FB3977" w:rsidRPr="00CC5F33" w:rsidRDefault="00F206F3" w:rsidP="00FB3977">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§745.8491</w:t>
            </w:r>
          </w:p>
        </w:tc>
        <w:tc>
          <w:tcPr>
            <w:tcW w:w="715" w:type="pct"/>
            <w:shd w:val="clear" w:color="auto" w:fill="auto"/>
          </w:tcPr>
          <w:p w:rsidR="00FB3977" w:rsidRPr="00FB3977" w:rsidRDefault="00FB3977" w:rsidP="00EE1D4E">
            <w:pPr>
              <w:spacing w:after="60"/>
              <w:jc w:val="center"/>
              <w:rPr>
                <w:rStyle w:val="PRSLTTRTOP"/>
                <w:rFonts w:ascii="Arial" w:hAnsi="Arial" w:cs="Arial"/>
                <w:spacing w:val="-3"/>
                <w:sz w:val="22"/>
                <w:szCs w:val="22"/>
              </w:rPr>
            </w:pPr>
            <w:r w:rsidRPr="00FB3977">
              <w:rPr>
                <w:rStyle w:val="PRSLTTRTOP"/>
                <w:rFonts w:ascii="Arial" w:hAnsi="Arial" w:cs="Arial"/>
                <w:spacing w:val="-3"/>
                <w:sz w:val="22"/>
                <w:szCs w:val="22"/>
              </w:rPr>
              <w:t>Amend</w:t>
            </w:r>
          </w:p>
        </w:tc>
        <w:tc>
          <w:tcPr>
            <w:tcW w:w="3485" w:type="pct"/>
            <w:shd w:val="clear" w:color="auto" w:fill="auto"/>
          </w:tcPr>
          <w:p w:rsidR="00F206F3" w:rsidRPr="00CC5F33" w:rsidRDefault="00521368" w:rsidP="00F206F3">
            <w:pPr>
              <w:spacing w:after="60"/>
              <w:rPr>
                <w:rStyle w:val="PRSLTTRTOP"/>
                <w:rFonts w:ascii="Arial" w:hAnsi="Arial" w:cs="Arial"/>
                <w:spacing w:val="-3"/>
                <w:sz w:val="22"/>
                <w:szCs w:val="22"/>
              </w:rPr>
            </w:pPr>
            <w:r>
              <w:rPr>
                <w:rStyle w:val="PRSLTTRTOP"/>
                <w:rFonts w:ascii="Arial" w:hAnsi="Arial" w:cs="Arial"/>
                <w:spacing w:val="-3"/>
                <w:sz w:val="22"/>
                <w:szCs w:val="22"/>
              </w:rPr>
              <w:t xml:space="preserve">This rule </w:t>
            </w:r>
            <w:r w:rsidR="0045457C">
              <w:rPr>
                <w:rStyle w:val="PRSLTTRTOP"/>
                <w:rFonts w:ascii="Arial" w:hAnsi="Arial" w:cs="Arial"/>
                <w:spacing w:val="-3"/>
                <w:sz w:val="22"/>
                <w:szCs w:val="22"/>
              </w:rPr>
              <w:t>specifie</w:t>
            </w:r>
            <w:r>
              <w:rPr>
                <w:rStyle w:val="PRSLTTRTOP"/>
                <w:rFonts w:ascii="Arial" w:hAnsi="Arial" w:cs="Arial"/>
                <w:spacing w:val="-3"/>
                <w:sz w:val="22"/>
                <w:szCs w:val="22"/>
              </w:rPr>
              <w:t>s which persons can obtain information in a confidential abuse or neglect investigation file.</w:t>
            </w:r>
            <w:r w:rsidR="0045457C">
              <w:rPr>
                <w:rStyle w:val="PRSLTTRTOP"/>
                <w:rFonts w:ascii="Arial" w:hAnsi="Arial" w:cs="Arial"/>
                <w:spacing w:val="-3"/>
                <w:sz w:val="22"/>
                <w:szCs w:val="22"/>
              </w:rPr>
              <w:t xml:space="preserve">  </w:t>
            </w:r>
            <w:r>
              <w:rPr>
                <w:rStyle w:val="PRSLTTRTOP"/>
                <w:rFonts w:ascii="Arial" w:hAnsi="Arial" w:cs="Arial"/>
                <w:spacing w:val="-3"/>
                <w:sz w:val="22"/>
                <w:szCs w:val="22"/>
              </w:rPr>
              <w:t>The proposed amendments</w:t>
            </w:r>
            <w:r w:rsidR="00F206F3" w:rsidRPr="00CC5F33">
              <w:rPr>
                <w:rStyle w:val="PRSLTTRTOP"/>
                <w:rFonts w:ascii="Arial" w:hAnsi="Arial" w:cs="Arial"/>
                <w:spacing w:val="-3"/>
                <w:sz w:val="22"/>
                <w:szCs w:val="22"/>
              </w:rPr>
              <w:t>:</w:t>
            </w:r>
          </w:p>
          <w:p w:rsidR="00FB3977" w:rsidRPr="00DF0804" w:rsidDel="003F2F33" w:rsidRDefault="00E90CE6" w:rsidP="00A663B4">
            <w:pPr>
              <w:pStyle w:val="ListParagraph"/>
              <w:numPr>
                <w:ilvl w:val="0"/>
                <w:numId w:val="4"/>
              </w:numPr>
              <w:spacing w:after="60"/>
              <w:rPr>
                <w:rFonts w:ascii="Arial" w:hAnsi="Arial" w:cs="Arial"/>
                <w:spacing w:val="-3"/>
                <w:sz w:val="22"/>
                <w:szCs w:val="22"/>
              </w:rPr>
            </w:pPr>
            <w:r>
              <w:rPr>
                <w:rStyle w:val="PRSLTTRTOP"/>
                <w:rFonts w:ascii="Arial" w:hAnsi="Arial" w:cs="Arial"/>
                <w:spacing w:val="-3"/>
                <w:sz w:val="22"/>
                <w:szCs w:val="22"/>
              </w:rPr>
              <w:t>c</w:t>
            </w:r>
            <w:r w:rsidR="00521368">
              <w:rPr>
                <w:rStyle w:val="PRSLTTRTOP"/>
                <w:rFonts w:ascii="Arial" w:hAnsi="Arial" w:cs="Arial"/>
                <w:spacing w:val="-3"/>
                <w:sz w:val="22"/>
                <w:szCs w:val="22"/>
              </w:rPr>
              <w:t xml:space="preserve">hange </w:t>
            </w:r>
            <w:r w:rsidR="00F206F3" w:rsidRPr="00CC5F33">
              <w:rPr>
                <w:rStyle w:val="PRSLTTRTOP"/>
                <w:rFonts w:ascii="Arial" w:hAnsi="Arial" w:cs="Arial"/>
                <w:spacing w:val="-3"/>
                <w:sz w:val="22"/>
                <w:szCs w:val="22"/>
              </w:rPr>
              <w:t xml:space="preserve">the title and rule to clarify </w:t>
            </w:r>
            <w:r w:rsidR="00790B4C">
              <w:rPr>
                <w:rStyle w:val="PRSLTTRTOP"/>
                <w:rFonts w:ascii="Arial" w:hAnsi="Arial" w:cs="Arial"/>
                <w:spacing w:val="-3"/>
                <w:sz w:val="22"/>
                <w:szCs w:val="22"/>
              </w:rPr>
              <w:t xml:space="preserve">who </w:t>
            </w:r>
            <w:r w:rsidR="00F206F3" w:rsidRPr="00CC5F33">
              <w:rPr>
                <w:rStyle w:val="PRSLTTRTOP"/>
                <w:rFonts w:ascii="Arial" w:hAnsi="Arial" w:cs="Arial"/>
                <w:spacing w:val="-3"/>
                <w:sz w:val="22"/>
                <w:szCs w:val="22"/>
              </w:rPr>
              <w:t>can obtain information in the portions of the abuse or neglect investigation file that is both confidential and not releasable to the public, yet not prohibited</w:t>
            </w:r>
            <w:r w:rsidR="00DF0804">
              <w:rPr>
                <w:rStyle w:val="PRSLTTRTOP"/>
                <w:rFonts w:ascii="Arial" w:hAnsi="Arial" w:cs="Arial"/>
                <w:spacing w:val="-3"/>
                <w:sz w:val="22"/>
                <w:szCs w:val="22"/>
              </w:rPr>
              <w:t xml:space="preserve"> </w:t>
            </w:r>
          </w:p>
        </w:tc>
      </w:tr>
      <w:tr w:rsidR="00DF0804" w:rsidRPr="00F25906" w:rsidTr="00581E27">
        <w:trPr>
          <w:trHeight w:val="791"/>
        </w:trPr>
        <w:tc>
          <w:tcPr>
            <w:tcW w:w="800" w:type="pct"/>
            <w:shd w:val="clear" w:color="auto" w:fill="auto"/>
          </w:tcPr>
          <w:p w:rsidR="00DF0804" w:rsidRPr="00CC5F33" w:rsidRDefault="00DF0804" w:rsidP="005D498B">
            <w:pPr>
              <w:spacing w:after="60"/>
              <w:rPr>
                <w:rStyle w:val="PRSLTTRTOP"/>
                <w:rFonts w:ascii="Arial" w:hAnsi="Arial" w:cs="Arial"/>
                <w:spacing w:val="-3"/>
                <w:sz w:val="22"/>
                <w:szCs w:val="22"/>
              </w:rPr>
            </w:pPr>
            <w:r w:rsidRPr="00CC5F33">
              <w:rPr>
                <w:rStyle w:val="PRSLTTRTOP"/>
                <w:rFonts w:ascii="Arial" w:hAnsi="Arial" w:cs="Arial"/>
                <w:spacing w:val="-3"/>
                <w:sz w:val="22"/>
                <w:szCs w:val="22"/>
              </w:rPr>
              <w:lastRenderedPageBreak/>
              <w:t>§745.8491</w:t>
            </w:r>
            <w:r>
              <w:rPr>
                <w:rStyle w:val="PRSLTTRTOP"/>
                <w:rFonts w:ascii="Arial" w:hAnsi="Arial" w:cs="Arial"/>
                <w:spacing w:val="-3"/>
                <w:sz w:val="22"/>
                <w:szCs w:val="22"/>
              </w:rPr>
              <w:t xml:space="preserve"> (continued)</w:t>
            </w:r>
          </w:p>
        </w:tc>
        <w:tc>
          <w:tcPr>
            <w:tcW w:w="715" w:type="pct"/>
            <w:shd w:val="clear" w:color="auto" w:fill="auto"/>
          </w:tcPr>
          <w:p w:rsidR="00DF0804" w:rsidRPr="00FB3977" w:rsidRDefault="00DF0804" w:rsidP="00EE1D4E">
            <w:pPr>
              <w:spacing w:after="60"/>
              <w:jc w:val="center"/>
              <w:rPr>
                <w:rStyle w:val="PRSLTTRTOP"/>
                <w:rFonts w:ascii="Arial" w:hAnsi="Arial" w:cs="Arial"/>
                <w:spacing w:val="-3"/>
                <w:sz w:val="22"/>
                <w:szCs w:val="22"/>
              </w:rPr>
            </w:pPr>
          </w:p>
        </w:tc>
        <w:tc>
          <w:tcPr>
            <w:tcW w:w="3485" w:type="pct"/>
            <w:shd w:val="clear" w:color="auto" w:fill="auto"/>
          </w:tcPr>
          <w:p w:rsidR="00DF0804" w:rsidRPr="00DF0804" w:rsidRDefault="00DF0804" w:rsidP="00DF0804">
            <w:pPr>
              <w:spacing w:after="60"/>
              <w:ind w:left="720"/>
              <w:rPr>
                <w:rStyle w:val="PRSLTTRTOP"/>
                <w:rFonts w:ascii="Arial" w:hAnsi="Arial" w:cs="Arial"/>
                <w:spacing w:val="-3"/>
                <w:sz w:val="22"/>
                <w:szCs w:val="22"/>
              </w:rPr>
            </w:pPr>
            <w:r w:rsidRPr="00CC5F33">
              <w:rPr>
                <w:rStyle w:val="PRSLTTRTOP"/>
                <w:rFonts w:ascii="Arial" w:hAnsi="Arial" w:cs="Arial"/>
                <w:spacing w:val="-3"/>
                <w:sz w:val="22"/>
                <w:szCs w:val="22"/>
              </w:rPr>
              <w:t xml:space="preserve">from being released to anyone as described in </w:t>
            </w:r>
            <w:r>
              <w:rPr>
                <w:rStyle w:val="PRSLTTRTOP"/>
                <w:rFonts w:ascii="Arial" w:hAnsi="Arial" w:cs="Arial"/>
                <w:spacing w:val="-3"/>
                <w:sz w:val="22"/>
                <w:szCs w:val="22"/>
              </w:rPr>
              <w:t>§</w:t>
            </w:r>
            <w:r w:rsidRPr="00CC5F33">
              <w:rPr>
                <w:rStyle w:val="PRSLTTRTOP"/>
                <w:rFonts w:ascii="Arial" w:hAnsi="Arial" w:cs="Arial"/>
                <w:spacing w:val="-3"/>
                <w:sz w:val="22"/>
                <w:szCs w:val="22"/>
              </w:rPr>
              <w:t>§745.8493</w:t>
            </w:r>
            <w:r w:rsidRPr="00DF0804">
              <w:rPr>
                <w:rStyle w:val="PRSLTTRTOP"/>
                <w:rFonts w:ascii="Arial" w:hAnsi="Arial" w:cs="Arial"/>
                <w:spacing w:val="-3"/>
                <w:sz w:val="22"/>
                <w:szCs w:val="22"/>
              </w:rPr>
              <w:t xml:space="preserve"> (regarding Are there any portions of Licensing records that Licensing may not release to anyone?) and 745.8495 (regarding Who can review or have a copy of a photograph or an audio or visual recording, depiction, or documentation of a child that is in Licensing records?); and</w:t>
            </w:r>
          </w:p>
          <w:p w:rsidR="00DF0804" w:rsidRPr="00DF0804" w:rsidRDefault="00DF0804" w:rsidP="00A663B4">
            <w:pPr>
              <w:pStyle w:val="ListParagraph"/>
              <w:numPr>
                <w:ilvl w:val="0"/>
                <w:numId w:val="4"/>
              </w:numPr>
              <w:rPr>
                <w:rStyle w:val="PRSLTTRTOP"/>
                <w:rFonts w:ascii="Arial" w:hAnsi="Arial" w:cs="Arial"/>
                <w:spacing w:val="-3"/>
                <w:sz w:val="22"/>
                <w:szCs w:val="22"/>
              </w:rPr>
            </w:pPr>
            <w:r w:rsidRPr="00DF0804">
              <w:rPr>
                <w:rStyle w:val="PRSLTTRTOP"/>
                <w:rFonts w:ascii="Arial" w:hAnsi="Arial" w:cs="Arial"/>
                <w:spacing w:val="-3"/>
                <w:sz w:val="22"/>
                <w:szCs w:val="22"/>
              </w:rPr>
              <w:t xml:space="preserve">implement Family Code §107.05145 by adding language that a social study evaluator has the authority to obtain from DFPS a complete, </w:t>
            </w:r>
            <w:proofErr w:type="spellStart"/>
            <w:r w:rsidRPr="00DF0804">
              <w:rPr>
                <w:rStyle w:val="PRSLTTRTOP"/>
                <w:rFonts w:ascii="Arial" w:hAnsi="Arial" w:cs="Arial"/>
                <w:spacing w:val="-3"/>
                <w:sz w:val="22"/>
                <w:szCs w:val="22"/>
              </w:rPr>
              <w:t>unredacted</w:t>
            </w:r>
            <w:proofErr w:type="spellEnd"/>
            <w:r w:rsidRPr="00DF0804">
              <w:rPr>
                <w:rStyle w:val="PRSLTTRTOP"/>
                <w:rFonts w:ascii="Arial" w:hAnsi="Arial" w:cs="Arial"/>
                <w:spacing w:val="-3"/>
                <w:sz w:val="22"/>
                <w:szCs w:val="22"/>
              </w:rPr>
              <w:t xml:space="preserve"> copy of any investigative report regarding abuse or neglect that relates to any person residing in the residence subject to the social study.   </w:t>
            </w:r>
          </w:p>
        </w:tc>
      </w:tr>
      <w:tr w:rsidR="00416367" w:rsidRPr="00F25906" w:rsidTr="00581E27">
        <w:trPr>
          <w:trHeight w:val="791"/>
        </w:trPr>
        <w:tc>
          <w:tcPr>
            <w:tcW w:w="800" w:type="pct"/>
            <w:shd w:val="clear" w:color="auto" w:fill="auto"/>
          </w:tcPr>
          <w:p w:rsidR="00416367" w:rsidRPr="00CC5F33" w:rsidRDefault="00F206F3" w:rsidP="005D498B">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§745.8493</w:t>
            </w:r>
          </w:p>
        </w:tc>
        <w:tc>
          <w:tcPr>
            <w:tcW w:w="715" w:type="pct"/>
            <w:shd w:val="clear" w:color="auto" w:fill="auto"/>
          </w:tcPr>
          <w:p w:rsidR="00416367" w:rsidRPr="00FB3977" w:rsidRDefault="00416367" w:rsidP="00EE1D4E">
            <w:pPr>
              <w:spacing w:after="60"/>
              <w:jc w:val="center"/>
              <w:rPr>
                <w:rStyle w:val="PRSLTTRTOP"/>
                <w:rFonts w:ascii="Arial" w:hAnsi="Arial" w:cs="Arial"/>
                <w:spacing w:val="-3"/>
                <w:sz w:val="22"/>
                <w:szCs w:val="22"/>
              </w:rPr>
            </w:pPr>
            <w:r w:rsidRPr="00FB3977">
              <w:rPr>
                <w:rStyle w:val="PRSLTTRTOP"/>
                <w:rFonts w:ascii="Arial" w:hAnsi="Arial" w:cs="Arial"/>
                <w:spacing w:val="-3"/>
                <w:sz w:val="22"/>
                <w:szCs w:val="22"/>
              </w:rPr>
              <w:t>Amend</w:t>
            </w:r>
          </w:p>
        </w:tc>
        <w:tc>
          <w:tcPr>
            <w:tcW w:w="3485" w:type="pct"/>
            <w:shd w:val="clear" w:color="auto" w:fill="auto"/>
          </w:tcPr>
          <w:p w:rsidR="00F206F3" w:rsidRPr="00CC5F33" w:rsidRDefault="00F206F3" w:rsidP="00F206F3">
            <w:pPr>
              <w:spacing w:after="60"/>
              <w:rPr>
                <w:rStyle w:val="PRSLTTRTOP"/>
                <w:rFonts w:ascii="Arial" w:hAnsi="Arial" w:cs="Arial"/>
                <w:spacing w:val="-3"/>
                <w:sz w:val="22"/>
                <w:szCs w:val="22"/>
              </w:rPr>
            </w:pPr>
            <w:r w:rsidRPr="00CC5F33">
              <w:rPr>
                <w:rStyle w:val="PRSLTTRTOP"/>
                <w:rFonts w:ascii="Arial" w:hAnsi="Arial" w:cs="Arial"/>
                <w:spacing w:val="-3"/>
                <w:sz w:val="22"/>
                <w:szCs w:val="22"/>
              </w:rPr>
              <w:t xml:space="preserve">This rule currently outlines what portions of an abuse or neglect investigation file that </w:t>
            </w:r>
            <w:r w:rsidR="00900905">
              <w:rPr>
                <w:rStyle w:val="PRSLTTRTOP"/>
                <w:rFonts w:ascii="Arial" w:hAnsi="Arial" w:cs="Arial"/>
                <w:spacing w:val="-3"/>
                <w:sz w:val="22"/>
                <w:szCs w:val="22"/>
              </w:rPr>
              <w:t xml:space="preserve">Child Care </w:t>
            </w:r>
            <w:r w:rsidRPr="00CC5F33">
              <w:rPr>
                <w:rStyle w:val="PRSLTTRTOP"/>
                <w:rFonts w:ascii="Arial" w:hAnsi="Arial" w:cs="Arial"/>
                <w:spacing w:val="-3"/>
                <w:sz w:val="22"/>
                <w:szCs w:val="22"/>
              </w:rPr>
              <w:t>Licensing may not release to anyone. The proposed amendments:</w:t>
            </w:r>
          </w:p>
          <w:p w:rsidR="00F206F3" w:rsidRPr="00CC5F33" w:rsidRDefault="00F206F3" w:rsidP="00A663B4">
            <w:pPr>
              <w:pStyle w:val="ListParagraph"/>
              <w:numPr>
                <w:ilvl w:val="0"/>
                <w:numId w:val="5"/>
              </w:numPr>
              <w:spacing w:after="60"/>
              <w:rPr>
                <w:rStyle w:val="PRSLTTRTOP"/>
                <w:rFonts w:ascii="Arial" w:hAnsi="Arial" w:cs="Arial"/>
                <w:spacing w:val="-3"/>
                <w:sz w:val="22"/>
                <w:szCs w:val="22"/>
              </w:rPr>
            </w:pPr>
            <w:r w:rsidRPr="00CC5F33">
              <w:rPr>
                <w:rStyle w:val="PRSLTTRTOP"/>
                <w:rFonts w:ascii="Arial" w:hAnsi="Arial" w:cs="Arial"/>
                <w:spacing w:val="-3"/>
                <w:sz w:val="22"/>
                <w:szCs w:val="22"/>
              </w:rPr>
              <w:t xml:space="preserve">Change the title and rule to expand the rule's applicability to include </w:t>
            </w:r>
            <w:r w:rsidR="00A11DD9">
              <w:rPr>
                <w:rStyle w:val="PRSLTTRTOP"/>
                <w:rFonts w:ascii="Arial" w:hAnsi="Arial" w:cs="Arial"/>
                <w:spacing w:val="-3"/>
                <w:sz w:val="22"/>
                <w:szCs w:val="22"/>
              </w:rPr>
              <w:t>all Licensing records</w:t>
            </w:r>
            <w:r w:rsidRPr="00CC5F33">
              <w:rPr>
                <w:rStyle w:val="PRSLTTRTOP"/>
                <w:rFonts w:ascii="Arial" w:hAnsi="Arial" w:cs="Arial"/>
                <w:spacing w:val="-3"/>
                <w:sz w:val="22"/>
                <w:szCs w:val="22"/>
              </w:rPr>
              <w:t>.</w:t>
            </w:r>
          </w:p>
          <w:p w:rsidR="00416367" w:rsidRDefault="00A11DD9" w:rsidP="00A663B4">
            <w:pPr>
              <w:pStyle w:val="ListParagraph"/>
              <w:numPr>
                <w:ilvl w:val="0"/>
                <w:numId w:val="5"/>
              </w:numPr>
              <w:spacing w:after="60"/>
              <w:rPr>
                <w:rStyle w:val="PRSLTTRTOP"/>
                <w:rFonts w:ascii="Arial" w:hAnsi="Arial" w:cs="Arial"/>
                <w:spacing w:val="-3"/>
                <w:sz w:val="22"/>
                <w:szCs w:val="22"/>
              </w:rPr>
            </w:pPr>
            <w:r>
              <w:rPr>
                <w:rStyle w:val="PRSLTTRTOP"/>
                <w:rFonts w:ascii="Arial" w:hAnsi="Arial" w:cs="Arial"/>
                <w:spacing w:val="-3"/>
                <w:sz w:val="22"/>
                <w:szCs w:val="22"/>
              </w:rPr>
              <w:t>Delete subsection (a</w:t>
            </w:r>
            <w:proofErr w:type="gramStart"/>
            <w:r>
              <w:rPr>
                <w:rStyle w:val="PRSLTTRTOP"/>
                <w:rFonts w:ascii="Arial" w:hAnsi="Arial" w:cs="Arial"/>
                <w:spacing w:val="-3"/>
                <w:sz w:val="22"/>
                <w:szCs w:val="22"/>
              </w:rPr>
              <w:t>)(</w:t>
            </w:r>
            <w:proofErr w:type="gramEnd"/>
            <w:r>
              <w:rPr>
                <w:rStyle w:val="PRSLTTRTOP"/>
                <w:rFonts w:ascii="Arial" w:hAnsi="Arial" w:cs="Arial"/>
                <w:spacing w:val="-3"/>
                <w:sz w:val="22"/>
                <w:szCs w:val="22"/>
              </w:rPr>
              <w:t xml:space="preserve">1), which covers the confidentiality of photographs, videotapes, and audiotapes of children taken during an abuse or neglect investigation, because the requirements </w:t>
            </w:r>
            <w:r w:rsidR="00BF1C6B">
              <w:rPr>
                <w:rStyle w:val="PRSLTTRTOP"/>
                <w:rFonts w:ascii="Arial" w:hAnsi="Arial" w:cs="Arial"/>
                <w:spacing w:val="-3"/>
                <w:sz w:val="22"/>
                <w:szCs w:val="22"/>
              </w:rPr>
              <w:t xml:space="preserve">related to the confidentiality of these items </w:t>
            </w:r>
            <w:r>
              <w:rPr>
                <w:rStyle w:val="PRSLTTRTOP"/>
                <w:rFonts w:ascii="Arial" w:hAnsi="Arial" w:cs="Arial"/>
                <w:spacing w:val="-3"/>
                <w:sz w:val="22"/>
                <w:szCs w:val="22"/>
              </w:rPr>
              <w:t xml:space="preserve">are being moved to new rule §745.8495 (regarding </w:t>
            </w:r>
            <w:r>
              <w:rPr>
                <w:rStyle w:val="PRSLTTRTOP"/>
                <w:rFonts w:ascii="Arial" w:hAnsi="Arial" w:cs="Arial"/>
                <w:i/>
                <w:spacing w:val="-3"/>
                <w:sz w:val="22"/>
                <w:szCs w:val="22"/>
              </w:rPr>
              <w:t xml:space="preserve">Who can review or have a copy of a photograph or an audio or visual recording, depiction, or documentation of a child that is in Licensing records?) </w:t>
            </w:r>
            <w:r>
              <w:rPr>
                <w:rStyle w:val="PRSLTTRTOP"/>
                <w:rFonts w:ascii="Arial" w:hAnsi="Arial" w:cs="Arial"/>
                <w:spacing w:val="-3"/>
                <w:sz w:val="22"/>
                <w:szCs w:val="22"/>
              </w:rPr>
              <w:t>as part of implementation of Human Resources Code §42.004</w:t>
            </w:r>
            <w:r w:rsidR="00F206F3" w:rsidRPr="00CC5F33">
              <w:rPr>
                <w:rStyle w:val="PRSLTTRTOP"/>
                <w:rFonts w:ascii="Arial" w:hAnsi="Arial" w:cs="Arial"/>
                <w:spacing w:val="-3"/>
                <w:sz w:val="22"/>
                <w:szCs w:val="22"/>
              </w:rPr>
              <w:t xml:space="preserve">.  </w:t>
            </w:r>
          </w:p>
          <w:p w:rsidR="0045457C" w:rsidRDefault="0045457C" w:rsidP="00A663B4">
            <w:pPr>
              <w:pStyle w:val="ListParagraph"/>
              <w:numPr>
                <w:ilvl w:val="0"/>
                <w:numId w:val="5"/>
              </w:numPr>
              <w:spacing w:after="60"/>
              <w:rPr>
                <w:rStyle w:val="PRSLTTRTOP"/>
                <w:rFonts w:ascii="Arial" w:hAnsi="Arial" w:cs="Arial"/>
                <w:spacing w:val="-3"/>
                <w:sz w:val="22"/>
                <w:szCs w:val="22"/>
              </w:rPr>
            </w:pPr>
            <w:r w:rsidRPr="00CC5F33">
              <w:rPr>
                <w:rStyle w:val="PRSLTTRTOP"/>
                <w:rFonts w:ascii="Arial" w:hAnsi="Arial" w:cs="Arial"/>
                <w:spacing w:val="-3"/>
                <w:sz w:val="22"/>
                <w:szCs w:val="22"/>
              </w:rPr>
              <w:t>Implement Government Code §5</w:t>
            </w:r>
            <w:r>
              <w:rPr>
                <w:rStyle w:val="PRSLTTRTOP"/>
                <w:rFonts w:ascii="Arial" w:hAnsi="Arial" w:cs="Arial"/>
                <w:spacing w:val="-3"/>
                <w:sz w:val="22"/>
                <w:szCs w:val="22"/>
              </w:rPr>
              <w:t>5</w:t>
            </w:r>
            <w:r w:rsidRPr="00CC5F33">
              <w:rPr>
                <w:rStyle w:val="PRSLTTRTOP"/>
                <w:rFonts w:ascii="Arial" w:hAnsi="Arial" w:cs="Arial"/>
                <w:spacing w:val="-3"/>
                <w:sz w:val="22"/>
                <w:szCs w:val="22"/>
              </w:rPr>
              <w:t>2.138, which expands existing confidentiality requirements for family violence shelters and sexual assault programs to victims of trafficking shelter centers that are licensed as General Residential Operations or Child-Placing Agencies. The rule is being amended to outline that certain information regarding these shelter centers cannot be released.</w:t>
            </w:r>
          </w:p>
          <w:p w:rsidR="00E85428" w:rsidRPr="00E85428" w:rsidRDefault="0045457C" w:rsidP="00A663B4">
            <w:pPr>
              <w:pStyle w:val="ListParagraph"/>
              <w:numPr>
                <w:ilvl w:val="0"/>
                <w:numId w:val="5"/>
              </w:numPr>
              <w:spacing w:after="60"/>
              <w:rPr>
                <w:rStyle w:val="PRSLTTRTOP"/>
                <w:rFonts w:ascii="Arial" w:hAnsi="Arial" w:cs="Arial"/>
                <w:spacing w:val="-3"/>
                <w:sz w:val="22"/>
                <w:szCs w:val="22"/>
              </w:rPr>
            </w:pPr>
            <w:r w:rsidRPr="00E85428">
              <w:rPr>
                <w:rStyle w:val="PRSLTTRTOP"/>
                <w:rFonts w:ascii="Arial" w:hAnsi="Arial" w:cs="Arial"/>
                <w:spacing w:val="-3"/>
                <w:sz w:val="22"/>
                <w:szCs w:val="22"/>
              </w:rPr>
              <w:t xml:space="preserve">Implement Family Code §107.05145, which enables a social study evaluator to obtain from DFPS a complete, </w:t>
            </w:r>
            <w:proofErr w:type="spellStart"/>
            <w:r w:rsidRPr="00E85428">
              <w:rPr>
                <w:rStyle w:val="PRSLTTRTOP"/>
                <w:rFonts w:ascii="Arial" w:hAnsi="Arial" w:cs="Arial"/>
                <w:spacing w:val="-3"/>
                <w:sz w:val="22"/>
                <w:szCs w:val="22"/>
              </w:rPr>
              <w:t>unredacted</w:t>
            </w:r>
            <w:proofErr w:type="spellEnd"/>
            <w:r w:rsidRPr="00E85428">
              <w:rPr>
                <w:rStyle w:val="PRSLTTRTOP"/>
                <w:rFonts w:ascii="Arial" w:hAnsi="Arial" w:cs="Arial"/>
                <w:spacing w:val="-3"/>
                <w:sz w:val="22"/>
                <w:szCs w:val="22"/>
              </w:rPr>
              <w:t xml:space="preserve"> copy of any investigative report regarding abuse or neglect that relates to any person residing in the residence subject to the social study. The rule is being amended to outline</w:t>
            </w:r>
            <w:r w:rsidR="00E85428" w:rsidRPr="00E85428">
              <w:rPr>
                <w:rStyle w:val="PRSLTTRTOP"/>
                <w:rFonts w:ascii="Arial" w:hAnsi="Arial" w:cs="Arial"/>
                <w:spacing w:val="-3"/>
                <w:sz w:val="22"/>
                <w:szCs w:val="22"/>
              </w:rPr>
              <w:t xml:space="preserve"> that the information can be released to the social study evaluator. </w:t>
            </w:r>
          </w:p>
          <w:p w:rsidR="0045457C" w:rsidRPr="008723F9" w:rsidDel="003F2F33" w:rsidRDefault="00E85428" w:rsidP="00A663B4">
            <w:pPr>
              <w:pStyle w:val="ListParagraph"/>
              <w:numPr>
                <w:ilvl w:val="0"/>
                <w:numId w:val="5"/>
              </w:numPr>
              <w:rPr>
                <w:rStyle w:val="PRSLTTRTOP"/>
                <w:rFonts w:ascii="Arial" w:hAnsi="Arial" w:cs="Arial"/>
                <w:spacing w:val="-3"/>
                <w:sz w:val="22"/>
                <w:szCs w:val="22"/>
              </w:rPr>
            </w:pPr>
            <w:r w:rsidRPr="00CC5F33">
              <w:rPr>
                <w:rStyle w:val="PRSLTTRTOP"/>
                <w:rFonts w:ascii="Arial" w:hAnsi="Arial" w:cs="Arial"/>
                <w:spacing w:val="-3"/>
                <w:sz w:val="22"/>
                <w:szCs w:val="22"/>
              </w:rPr>
              <w:t>Add a statement to clarify that any other information is not listed but confidential under state or federal law also may not be released.</w:t>
            </w:r>
          </w:p>
        </w:tc>
      </w:tr>
      <w:tr w:rsidR="002E1D74" w:rsidRPr="00F25906" w:rsidTr="00581E27">
        <w:trPr>
          <w:trHeight w:val="631"/>
        </w:trPr>
        <w:tc>
          <w:tcPr>
            <w:tcW w:w="800" w:type="pct"/>
            <w:shd w:val="clear" w:color="auto" w:fill="auto"/>
          </w:tcPr>
          <w:p w:rsidR="002E1D74" w:rsidRPr="00CC5F33" w:rsidRDefault="002E1D74" w:rsidP="002D61A3">
            <w:pPr>
              <w:spacing w:after="60"/>
              <w:rPr>
                <w:rStyle w:val="PRSLTTRTOP"/>
                <w:rFonts w:ascii="Arial" w:hAnsi="Arial" w:cs="Arial"/>
                <w:spacing w:val="-3"/>
                <w:sz w:val="22"/>
                <w:szCs w:val="22"/>
              </w:rPr>
            </w:pPr>
          </w:p>
        </w:tc>
        <w:tc>
          <w:tcPr>
            <w:tcW w:w="715" w:type="pct"/>
            <w:shd w:val="clear" w:color="auto" w:fill="auto"/>
          </w:tcPr>
          <w:p w:rsidR="002E1D74" w:rsidRPr="002D61A3" w:rsidRDefault="00F3765C"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 xml:space="preserve">New </w:t>
            </w:r>
            <w:r w:rsidRPr="00EE1D4E">
              <w:rPr>
                <w:rStyle w:val="PRSLTTRTOP"/>
                <w:rFonts w:ascii="Arial" w:hAnsi="Arial" w:cs="Arial"/>
                <w:spacing w:val="-3"/>
                <w:sz w:val="22"/>
                <w:szCs w:val="22"/>
              </w:rPr>
              <w:t>§745.8495</w:t>
            </w:r>
          </w:p>
        </w:tc>
        <w:tc>
          <w:tcPr>
            <w:tcW w:w="3485" w:type="pct"/>
            <w:shd w:val="clear" w:color="auto" w:fill="auto"/>
          </w:tcPr>
          <w:p w:rsidR="002E1D74" w:rsidRPr="00CC5F33" w:rsidDel="003F2F33" w:rsidRDefault="00C4633C" w:rsidP="00DF0804">
            <w:pPr>
              <w:rPr>
                <w:rStyle w:val="PRSLTTRTOP"/>
                <w:rFonts w:ascii="Arial" w:hAnsi="Arial" w:cs="Arial"/>
                <w:spacing w:val="-3"/>
                <w:sz w:val="22"/>
                <w:szCs w:val="22"/>
              </w:rPr>
            </w:pPr>
            <w:r w:rsidRPr="00CC5F33">
              <w:rPr>
                <w:rStyle w:val="PRSLTTRTOP"/>
                <w:rFonts w:ascii="Arial" w:hAnsi="Arial" w:cs="Arial"/>
                <w:spacing w:val="-3"/>
                <w:sz w:val="22"/>
                <w:szCs w:val="22"/>
              </w:rPr>
              <w:t>The</w:t>
            </w:r>
            <w:r w:rsidR="00CE1975">
              <w:rPr>
                <w:rStyle w:val="PRSLTTRTOP"/>
                <w:rFonts w:ascii="Arial" w:hAnsi="Arial" w:cs="Arial"/>
                <w:spacing w:val="-3"/>
                <w:sz w:val="22"/>
                <w:szCs w:val="22"/>
              </w:rPr>
              <w:t xml:space="preserve"> </w:t>
            </w:r>
            <w:r w:rsidRPr="00CC5F33">
              <w:rPr>
                <w:rStyle w:val="PRSLTTRTOP"/>
                <w:rFonts w:ascii="Arial" w:hAnsi="Arial" w:cs="Arial"/>
                <w:spacing w:val="-3"/>
                <w:sz w:val="22"/>
                <w:szCs w:val="22"/>
              </w:rPr>
              <w:t xml:space="preserve">new rule </w:t>
            </w:r>
            <w:r w:rsidR="00AC795C">
              <w:rPr>
                <w:rStyle w:val="PRSLTTRTOP"/>
                <w:rFonts w:ascii="Arial" w:hAnsi="Arial" w:cs="Arial"/>
                <w:spacing w:val="-3"/>
                <w:sz w:val="22"/>
                <w:szCs w:val="22"/>
              </w:rPr>
              <w:t xml:space="preserve">implements HRC §42.004, by specifying the </w:t>
            </w:r>
            <w:r w:rsidRPr="00CC5F33">
              <w:rPr>
                <w:rStyle w:val="PRSLTTRTOP"/>
                <w:rFonts w:ascii="Arial" w:hAnsi="Arial" w:cs="Arial"/>
                <w:spacing w:val="-3"/>
                <w:sz w:val="22"/>
                <w:szCs w:val="22"/>
              </w:rPr>
              <w:t xml:space="preserve">persons </w:t>
            </w:r>
            <w:r w:rsidR="00AC795C">
              <w:rPr>
                <w:rStyle w:val="PRSLTTRTOP"/>
                <w:rFonts w:ascii="Arial" w:hAnsi="Arial" w:cs="Arial"/>
                <w:spacing w:val="-3"/>
                <w:sz w:val="22"/>
                <w:szCs w:val="22"/>
              </w:rPr>
              <w:t>who may</w:t>
            </w:r>
            <w:r w:rsidR="00AC795C" w:rsidRPr="00CC5F33">
              <w:rPr>
                <w:rStyle w:val="PRSLTTRTOP"/>
                <w:rFonts w:ascii="Arial" w:hAnsi="Arial" w:cs="Arial"/>
                <w:spacing w:val="-3"/>
                <w:sz w:val="22"/>
                <w:szCs w:val="22"/>
              </w:rPr>
              <w:t xml:space="preserve"> </w:t>
            </w:r>
            <w:r w:rsidRPr="00CC5F33">
              <w:rPr>
                <w:rStyle w:val="PRSLTTRTOP"/>
                <w:rFonts w:ascii="Arial" w:hAnsi="Arial" w:cs="Arial"/>
                <w:spacing w:val="-3"/>
                <w:sz w:val="22"/>
                <w:szCs w:val="22"/>
              </w:rPr>
              <w:t xml:space="preserve">review </w:t>
            </w:r>
            <w:r w:rsidR="00A11DD9">
              <w:rPr>
                <w:rStyle w:val="PRSLTTRTOP"/>
                <w:rFonts w:ascii="Arial" w:hAnsi="Arial" w:cs="Arial"/>
                <w:spacing w:val="-3"/>
                <w:sz w:val="22"/>
                <w:szCs w:val="22"/>
              </w:rPr>
              <w:t xml:space="preserve">or have copies of </w:t>
            </w:r>
            <w:r w:rsidRPr="00CC5F33">
              <w:rPr>
                <w:rStyle w:val="PRSLTTRTOP"/>
                <w:rFonts w:ascii="Arial" w:hAnsi="Arial" w:cs="Arial"/>
                <w:spacing w:val="-3"/>
                <w:sz w:val="22"/>
                <w:szCs w:val="22"/>
              </w:rPr>
              <w:t xml:space="preserve">confidential </w:t>
            </w:r>
            <w:r w:rsidR="00A847C1">
              <w:rPr>
                <w:rStyle w:val="PRSLTTRTOP"/>
                <w:rFonts w:ascii="Arial" w:hAnsi="Arial" w:cs="Arial"/>
                <w:spacing w:val="-3"/>
                <w:sz w:val="22"/>
                <w:szCs w:val="22"/>
              </w:rPr>
              <w:t xml:space="preserve">audio or video depictions of children </w:t>
            </w:r>
            <w:r w:rsidR="0083290E">
              <w:rPr>
                <w:rStyle w:val="PRSLTTRTOP"/>
                <w:rFonts w:ascii="Arial" w:hAnsi="Arial" w:cs="Arial"/>
                <w:spacing w:val="-3"/>
                <w:sz w:val="22"/>
                <w:szCs w:val="22"/>
              </w:rPr>
              <w:t>in Licensing records</w:t>
            </w:r>
            <w:r w:rsidR="00BA2D5B" w:rsidRPr="00CC5F33">
              <w:rPr>
                <w:rStyle w:val="PRSLTTRTOP"/>
                <w:rFonts w:ascii="Arial" w:hAnsi="Arial" w:cs="Arial"/>
                <w:spacing w:val="-3"/>
                <w:sz w:val="22"/>
                <w:szCs w:val="22"/>
              </w:rPr>
              <w:t xml:space="preserve">. </w:t>
            </w:r>
          </w:p>
        </w:tc>
      </w:tr>
      <w:tr w:rsidR="00BA2D5B" w:rsidRPr="00F25906" w:rsidTr="00DF0804">
        <w:trPr>
          <w:trHeight w:val="1054"/>
        </w:trPr>
        <w:tc>
          <w:tcPr>
            <w:tcW w:w="800" w:type="pct"/>
            <w:shd w:val="clear" w:color="auto" w:fill="auto"/>
          </w:tcPr>
          <w:p w:rsidR="00BA2D5B" w:rsidRPr="00CC5F33" w:rsidRDefault="00BA2D5B" w:rsidP="002D61A3">
            <w:pPr>
              <w:spacing w:after="60"/>
              <w:rPr>
                <w:rStyle w:val="PRSLTTRTOP"/>
                <w:rFonts w:ascii="Arial" w:hAnsi="Arial" w:cs="Arial"/>
                <w:spacing w:val="-3"/>
                <w:sz w:val="22"/>
                <w:szCs w:val="22"/>
              </w:rPr>
            </w:pPr>
            <w:r w:rsidRPr="00CC5F33">
              <w:rPr>
                <w:rStyle w:val="PRSLTTRTOP"/>
                <w:rFonts w:ascii="Arial" w:hAnsi="Arial" w:cs="Arial"/>
                <w:spacing w:val="-3"/>
                <w:sz w:val="22"/>
                <w:szCs w:val="22"/>
              </w:rPr>
              <w:lastRenderedPageBreak/>
              <w:t>§745.8711</w:t>
            </w:r>
          </w:p>
        </w:tc>
        <w:tc>
          <w:tcPr>
            <w:tcW w:w="715" w:type="pct"/>
            <w:shd w:val="clear" w:color="auto" w:fill="auto"/>
          </w:tcPr>
          <w:p w:rsidR="00BA2D5B" w:rsidRDefault="00BA2D5B"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BA2D5B" w:rsidRPr="00CC5F33" w:rsidRDefault="00C4633C" w:rsidP="00DF0804">
            <w:pPr>
              <w:rPr>
                <w:rStyle w:val="PRSLTTRTOP"/>
                <w:rFonts w:ascii="Arial" w:hAnsi="Arial" w:cs="Arial"/>
                <w:spacing w:val="-3"/>
                <w:sz w:val="22"/>
                <w:szCs w:val="22"/>
              </w:rPr>
            </w:pPr>
            <w:r>
              <w:rPr>
                <w:rStyle w:val="PRSLTTRTOP"/>
                <w:rFonts w:ascii="Arial" w:hAnsi="Arial" w:cs="Arial"/>
                <w:spacing w:val="-3"/>
                <w:sz w:val="22"/>
                <w:szCs w:val="22"/>
              </w:rPr>
              <w:t xml:space="preserve">This rule </w:t>
            </w:r>
            <w:r w:rsidR="00AC795C">
              <w:rPr>
                <w:rStyle w:val="PRSLTTRTOP"/>
                <w:rFonts w:ascii="Arial" w:hAnsi="Arial" w:cs="Arial"/>
                <w:spacing w:val="-3"/>
                <w:sz w:val="22"/>
                <w:szCs w:val="22"/>
              </w:rPr>
              <w:t>currently specifies when a monetary penalty</w:t>
            </w:r>
            <w:r w:rsidR="005C0F73">
              <w:rPr>
                <w:rStyle w:val="PRSLTTRTOP"/>
                <w:rFonts w:ascii="Arial" w:hAnsi="Arial" w:cs="Arial"/>
                <w:spacing w:val="-3"/>
                <w:sz w:val="22"/>
                <w:szCs w:val="22"/>
              </w:rPr>
              <w:t xml:space="preserve"> may be imposed.</w:t>
            </w:r>
            <w:r w:rsidR="008723F9">
              <w:rPr>
                <w:rStyle w:val="PRSLTTRTOP"/>
                <w:rFonts w:ascii="Arial" w:hAnsi="Arial" w:cs="Arial"/>
                <w:spacing w:val="-3"/>
                <w:sz w:val="22"/>
                <w:szCs w:val="22"/>
              </w:rPr>
              <w:t xml:space="preserve"> </w:t>
            </w:r>
            <w:r w:rsidR="00AC795C">
              <w:rPr>
                <w:rStyle w:val="PRSLTTRTOP"/>
                <w:rFonts w:ascii="Arial" w:hAnsi="Arial" w:cs="Arial"/>
                <w:spacing w:val="-3"/>
                <w:sz w:val="22"/>
                <w:szCs w:val="22"/>
              </w:rPr>
              <w:t>The amendments</w:t>
            </w:r>
            <w:r w:rsidR="0015381F">
              <w:rPr>
                <w:rStyle w:val="PRSLTTRTOP"/>
                <w:rFonts w:ascii="Arial" w:hAnsi="Arial" w:cs="Arial"/>
                <w:spacing w:val="-3"/>
                <w:sz w:val="22"/>
                <w:szCs w:val="22"/>
              </w:rPr>
              <w:t xml:space="preserve"> </w:t>
            </w:r>
            <w:r>
              <w:rPr>
                <w:rStyle w:val="PRSLTTRTOP"/>
                <w:rFonts w:ascii="Arial" w:hAnsi="Arial" w:cs="Arial"/>
                <w:spacing w:val="-3"/>
                <w:sz w:val="22"/>
                <w:szCs w:val="22"/>
              </w:rPr>
              <w:t>implement HRC</w:t>
            </w:r>
            <w:r w:rsidR="005C0F73">
              <w:rPr>
                <w:rStyle w:val="PRSLTTRTOP"/>
                <w:rFonts w:ascii="Arial" w:hAnsi="Arial" w:cs="Arial"/>
                <w:spacing w:val="-3"/>
                <w:sz w:val="22"/>
                <w:szCs w:val="22"/>
              </w:rPr>
              <w:t xml:space="preserve"> </w:t>
            </w:r>
            <w:r w:rsidR="005C0F73" w:rsidRPr="00CC5F33">
              <w:rPr>
                <w:rStyle w:val="PRSLTTRTOP"/>
                <w:rFonts w:ascii="Arial" w:hAnsi="Arial" w:cs="Arial"/>
                <w:spacing w:val="-3"/>
                <w:sz w:val="22"/>
                <w:szCs w:val="22"/>
              </w:rPr>
              <w:t>§</w:t>
            </w:r>
            <w:r w:rsidR="005C0F73">
              <w:rPr>
                <w:rStyle w:val="PRSLTTRTOP"/>
                <w:rFonts w:ascii="Arial" w:hAnsi="Arial" w:cs="Arial"/>
                <w:spacing w:val="-3"/>
                <w:sz w:val="22"/>
                <w:szCs w:val="22"/>
              </w:rPr>
              <w:t>42.078</w:t>
            </w:r>
            <w:r w:rsidR="00AC795C">
              <w:rPr>
                <w:rStyle w:val="PRSLTTRTOP"/>
                <w:rFonts w:ascii="Arial" w:hAnsi="Arial" w:cs="Arial"/>
                <w:spacing w:val="-3"/>
                <w:sz w:val="22"/>
                <w:szCs w:val="22"/>
              </w:rPr>
              <w:t>,</w:t>
            </w:r>
            <w:r>
              <w:rPr>
                <w:rStyle w:val="PRSLTTRTOP"/>
                <w:rFonts w:ascii="Arial" w:hAnsi="Arial" w:cs="Arial"/>
                <w:spacing w:val="-3"/>
                <w:sz w:val="22"/>
                <w:szCs w:val="22"/>
              </w:rPr>
              <w:t xml:space="preserve"> by </w:t>
            </w:r>
            <w:r w:rsidR="0015381F">
              <w:rPr>
                <w:rStyle w:val="PRSLTTRTOP"/>
                <w:rFonts w:ascii="Arial" w:hAnsi="Arial" w:cs="Arial"/>
                <w:spacing w:val="-3"/>
                <w:sz w:val="22"/>
                <w:szCs w:val="22"/>
              </w:rPr>
              <w:t>referenc</w:t>
            </w:r>
            <w:r>
              <w:rPr>
                <w:rStyle w:val="PRSLTTRTOP"/>
                <w:rFonts w:ascii="Arial" w:hAnsi="Arial" w:cs="Arial"/>
                <w:spacing w:val="-3"/>
                <w:sz w:val="22"/>
                <w:szCs w:val="22"/>
              </w:rPr>
              <w:t>ing</w:t>
            </w:r>
            <w:r w:rsidR="0015381F">
              <w:rPr>
                <w:rStyle w:val="PRSLTTRTOP"/>
                <w:rFonts w:ascii="Arial" w:hAnsi="Arial" w:cs="Arial"/>
                <w:spacing w:val="-3"/>
                <w:sz w:val="22"/>
                <w:szCs w:val="22"/>
              </w:rPr>
              <w:t xml:space="preserve"> an exception to imposing a nonmonetary penalty before a monetary one as specified in new </w:t>
            </w:r>
            <w:r w:rsidR="0015381F" w:rsidRPr="00EE1D4E">
              <w:rPr>
                <w:rStyle w:val="PRSLTTRTOP"/>
                <w:rFonts w:ascii="Arial" w:hAnsi="Arial" w:cs="Arial"/>
                <w:spacing w:val="-3"/>
                <w:sz w:val="22"/>
                <w:szCs w:val="22"/>
              </w:rPr>
              <w:t>§</w:t>
            </w:r>
            <w:r w:rsidR="0015381F">
              <w:rPr>
                <w:rStyle w:val="PRSLTTRTOP"/>
                <w:rFonts w:ascii="Arial" w:hAnsi="Arial" w:cs="Arial"/>
                <w:spacing w:val="-3"/>
                <w:sz w:val="22"/>
                <w:szCs w:val="22"/>
              </w:rPr>
              <w:t>745.8713.</w:t>
            </w:r>
          </w:p>
        </w:tc>
      </w:tr>
      <w:tr w:rsidR="00866510" w:rsidRPr="00F25906" w:rsidTr="00581E27">
        <w:trPr>
          <w:trHeight w:val="791"/>
        </w:trPr>
        <w:tc>
          <w:tcPr>
            <w:tcW w:w="800" w:type="pct"/>
            <w:shd w:val="clear" w:color="auto" w:fill="auto"/>
          </w:tcPr>
          <w:p w:rsidR="00866510" w:rsidRPr="00CC5F33" w:rsidRDefault="00866510" w:rsidP="002D61A3">
            <w:pPr>
              <w:spacing w:after="60"/>
              <w:rPr>
                <w:rStyle w:val="PRSLTTRTOP"/>
                <w:rFonts w:ascii="Arial" w:hAnsi="Arial" w:cs="Arial"/>
                <w:spacing w:val="-3"/>
                <w:sz w:val="22"/>
                <w:szCs w:val="22"/>
              </w:rPr>
            </w:pPr>
          </w:p>
        </w:tc>
        <w:tc>
          <w:tcPr>
            <w:tcW w:w="715" w:type="pct"/>
            <w:shd w:val="clear" w:color="auto" w:fill="auto"/>
          </w:tcPr>
          <w:p w:rsidR="00866510" w:rsidRPr="00EE1D4E" w:rsidRDefault="00866510" w:rsidP="00EE1D4E">
            <w:pPr>
              <w:spacing w:after="60"/>
              <w:jc w:val="center"/>
              <w:rPr>
                <w:rStyle w:val="PRSLTTRTOP"/>
                <w:rFonts w:ascii="Arial" w:hAnsi="Arial" w:cs="Arial"/>
                <w:spacing w:val="-3"/>
                <w:sz w:val="22"/>
                <w:szCs w:val="22"/>
              </w:rPr>
            </w:pPr>
            <w:r w:rsidRPr="00EE1D4E">
              <w:rPr>
                <w:rStyle w:val="PRSLTTRTOP"/>
                <w:rFonts w:ascii="Arial" w:hAnsi="Arial" w:cs="Arial"/>
                <w:spacing w:val="-3"/>
                <w:sz w:val="22"/>
                <w:szCs w:val="22"/>
              </w:rPr>
              <w:t xml:space="preserve">New </w:t>
            </w:r>
            <w:r w:rsidRPr="00EE1D4E">
              <w:rPr>
                <w:rFonts w:ascii="Arial" w:hAnsi="Arial" w:cs="Arial"/>
                <w:sz w:val="22"/>
                <w:szCs w:val="22"/>
              </w:rPr>
              <w:t>§745.8713</w:t>
            </w:r>
          </w:p>
        </w:tc>
        <w:tc>
          <w:tcPr>
            <w:tcW w:w="3485" w:type="pct"/>
            <w:shd w:val="clear" w:color="auto" w:fill="auto"/>
          </w:tcPr>
          <w:p w:rsidR="0015381F" w:rsidRDefault="0015381F" w:rsidP="00BA2D5B">
            <w:pPr>
              <w:spacing w:after="60"/>
              <w:rPr>
                <w:rStyle w:val="PRSLTTRTOP"/>
                <w:rFonts w:ascii="Arial" w:hAnsi="Arial" w:cs="Arial"/>
                <w:spacing w:val="-3"/>
                <w:sz w:val="22"/>
                <w:szCs w:val="22"/>
              </w:rPr>
            </w:pPr>
            <w:r>
              <w:rPr>
                <w:rStyle w:val="PRSLTTRTOP"/>
                <w:rFonts w:ascii="Arial" w:hAnsi="Arial" w:cs="Arial"/>
                <w:spacing w:val="-3"/>
                <w:sz w:val="22"/>
                <w:szCs w:val="22"/>
              </w:rPr>
              <w:t xml:space="preserve">This new rule </w:t>
            </w:r>
            <w:r w:rsidR="00C4633C">
              <w:rPr>
                <w:rStyle w:val="PRSLTTRTOP"/>
                <w:rFonts w:ascii="Arial" w:hAnsi="Arial" w:cs="Arial"/>
                <w:spacing w:val="-3"/>
                <w:sz w:val="22"/>
                <w:szCs w:val="22"/>
              </w:rPr>
              <w:t>implements HRC</w:t>
            </w:r>
            <w:r w:rsidR="005C0F73">
              <w:rPr>
                <w:rStyle w:val="PRSLTTRTOP"/>
                <w:rFonts w:ascii="Arial" w:hAnsi="Arial" w:cs="Arial"/>
                <w:spacing w:val="-3"/>
                <w:sz w:val="22"/>
                <w:szCs w:val="22"/>
              </w:rPr>
              <w:t xml:space="preserve"> </w:t>
            </w:r>
            <w:r w:rsidR="005C0F73" w:rsidRPr="00CC5F33">
              <w:rPr>
                <w:rStyle w:val="PRSLTTRTOP"/>
                <w:rFonts w:ascii="Arial" w:hAnsi="Arial" w:cs="Arial"/>
                <w:spacing w:val="-3"/>
                <w:sz w:val="22"/>
                <w:szCs w:val="22"/>
              </w:rPr>
              <w:t>§</w:t>
            </w:r>
            <w:r w:rsidR="005C0F73">
              <w:rPr>
                <w:rStyle w:val="PRSLTTRTOP"/>
                <w:rFonts w:ascii="Arial" w:hAnsi="Arial" w:cs="Arial"/>
                <w:spacing w:val="-3"/>
                <w:sz w:val="22"/>
                <w:szCs w:val="22"/>
              </w:rPr>
              <w:t xml:space="preserve">42.078 </w:t>
            </w:r>
            <w:r w:rsidR="00AC795C">
              <w:rPr>
                <w:rStyle w:val="PRSLTTRTOP"/>
                <w:rFonts w:ascii="Arial" w:hAnsi="Arial" w:cs="Arial"/>
                <w:spacing w:val="-3"/>
                <w:sz w:val="22"/>
                <w:szCs w:val="22"/>
              </w:rPr>
              <w:t>by specifying that</w:t>
            </w:r>
            <w:r>
              <w:rPr>
                <w:rStyle w:val="PRSLTTRTOP"/>
                <w:rFonts w:ascii="Arial" w:hAnsi="Arial" w:cs="Arial"/>
                <w:spacing w:val="-3"/>
                <w:sz w:val="22"/>
                <w:szCs w:val="22"/>
              </w:rPr>
              <w:t xml:space="preserve"> a monetary penalty may be imposed before imposing </w:t>
            </w:r>
            <w:r w:rsidR="00AC795C">
              <w:rPr>
                <w:rStyle w:val="PRSLTTRTOP"/>
                <w:rFonts w:ascii="Arial" w:hAnsi="Arial" w:cs="Arial"/>
                <w:spacing w:val="-3"/>
                <w:sz w:val="22"/>
                <w:szCs w:val="22"/>
              </w:rPr>
              <w:t xml:space="preserve">other forms of </w:t>
            </w:r>
            <w:r>
              <w:rPr>
                <w:rStyle w:val="PRSLTTRTOP"/>
                <w:rFonts w:ascii="Arial" w:hAnsi="Arial" w:cs="Arial"/>
                <w:spacing w:val="-3"/>
                <w:sz w:val="22"/>
                <w:szCs w:val="22"/>
              </w:rPr>
              <w:t>corrective action</w:t>
            </w:r>
            <w:r w:rsidR="000F047A">
              <w:rPr>
                <w:rStyle w:val="PRSLTTRTOP"/>
                <w:rFonts w:ascii="Arial" w:hAnsi="Arial" w:cs="Arial"/>
                <w:spacing w:val="-3"/>
                <w:sz w:val="22"/>
                <w:szCs w:val="22"/>
              </w:rPr>
              <w:t xml:space="preserve"> against</w:t>
            </w:r>
            <w:r>
              <w:rPr>
                <w:rStyle w:val="PRSLTTRTOP"/>
                <w:rFonts w:ascii="Arial" w:hAnsi="Arial" w:cs="Arial"/>
                <w:spacing w:val="-3"/>
                <w:sz w:val="22"/>
                <w:szCs w:val="22"/>
              </w:rPr>
              <w:t xml:space="preserve"> </w:t>
            </w:r>
            <w:r w:rsidR="00AC795C">
              <w:rPr>
                <w:rStyle w:val="PRSLTTRTOP"/>
                <w:rFonts w:ascii="Arial" w:hAnsi="Arial" w:cs="Arial"/>
                <w:spacing w:val="-3"/>
                <w:sz w:val="22"/>
                <w:szCs w:val="22"/>
              </w:rPr>
              <w:t>an</w:t>
            </w:r>
            <w:r w:rsidR="00477D13">
              <w:rPr>
                <w:rStyle w:val="PRSLTTRTOP"/>
                <w:rFonts w:ascii="Arial" w:hAnsi="Arial" w:cs="Arial"/>
                <w:spacing w:val="-3"/>
                <w:sz w:val="22"/>
                <w:szCs w:val="22"/>
              </w:rPr>
              <w:t xml:space="preserve"> operation, </w:t>
            </w:r>
            <w:r>
              <w:rPr>
                <w:rStyle w:val="PRSLTTRTOP"/>
                <w:rFonts w:ascii="Arial" w:hAnsi="Arial" w:cs="Arial"/>
                <w:spacing w:val="-3"/>
                <w:sz w:val="22"/>
                <w:szCs w:val="22"/>
              </w:rPr>
              <w:t xml:space="preserve">or </w:t>
            </w:r>
            <w:r w:rsidR="00AC795C">
              <w:rPr>
                <w:rStyle w:val="PRSLTTRTOP"/>
                <w:rFonts w:ascii="Arial" w:hAnsi="Arial" w:cs="Arial"/>
                <w:spacing w:val="-3"/>
                <w:sz w:val="22"/>
                <w:szCs w:val="22"/>
              </w:rPr>
              <w:t xml:space="preserve">a </w:t>
            </w:r>
            <w:r>
              <w:rPr>
                <w:rStyle w:val="PRSLTTRTOP"/>
                <w:rFonts w:ascii="Arial" w:hAnsi="Arial" w:cs="Arial"/>
                <w:spacing w:val="-3"/>
                <w:sz w:val="22"/>
                <w:szCs w:val="22"/>
              </w:rPr>
              <w:t>controlling person</w:t>
            </w:r>
            <w:r w:rsidR="000F047A">
              <w:rPr>
                <w:rStyle w:val="PRSLTTRTOP"/>
                <w:rFonts w:ascii="Arial" w:hAnsi="Arial" w:cs="Arial"/>
                <w:spacing w:val="-3"/>
                <w:sz w:val="22"/>
                <w:szCs w:val="22"/>
              </w:rPr>
              <w:t xml:space="preserve"> for</w:t>
            </w:r>
            <w:r w:rsidR="00AC795C">
              <w:rPr>
                <w:rStyle w:val="PRSLTTRTOP"/>
                <w:rFonts w:ascii="Arial" w:hAnsi="Arial" w:cs="Arial"/>
                <w:spacing w:val="-3"/>
                <w:sz w:val="22"/>
                <w:szCs w:val="22"/>
              </w:rPr>
              <w:t xml:space="preserve"> an operation, for</w:t>
            </w:r>
            <w:r w:rsidR="00477D13">
              <w:rPr>
                <w:rStyle w:val="PRSLTTRTOP"/>
                <w:rFonts w:ascii="Arial" w:hAnsi="Arial" w:cs="Arial"/>
                <w:spacing w:val="-3"/>
                <w:sz w:val="22"/>
                <w:szCs w:val="22"/>
              </w:rPr>
              <w:t>:</w:t>
            </w:r>
          </w:p>
          <w:p w:rsidR="0015381F" w:rsidRPr="000F5DC1" w:rsidRDefault="0015381F" w:rsidP="00A663B4">
            <w:pPr>
              <w:pStyle w:val="ListParagraph"/>
              <w:numPr>
                <w:ilvl w:val="0"/>
                <w:numId w:val="10"/>
              </w:numPr>
              <w:tabs>
                <w:tab w:val="left" w:pos="361"/>
              </w:tabs>
              <w:spacing w:after="60"/>
              <w:ind w:left="698"/>
              <w:rPr>
                <w:rStyle w:val="PRSLTTRTOP"/>
                <w:rFonts w:ascii="Arial" w:hAnsi="Arial" w:cs="Arial"/>
                <w:spacing w:val="-3"/>
                <w:sz w:val="22"/>
                <w:szCs w:val="22"/>
              </w:rPr>
            </w:pPr>
            <w:r w:rsidRPr="000F5DC1">
              <w:rPr>
                <w:rStyle w:val="PRSLTTRTOP"/>
                <w:rFonts w:ascii="Arial" w:hAnsi="Arial" w:cs="Arial"/>
                <w:spacing w:val="-3"/>
                <w:sz w:val="22"/>
                <w:szCs w:val="22"/>
              </w:rPr>
              <w:t>failing to timely submit background check requests on two or more occasions;</w:t>
            </w:r>
          </w:p>
          <w:p w:rsidR="0015381F" w:rsidRPr="000F5DC1" w:rsidRDefault="0015381F" w:rsidP="00A663B4">
            <w:pPr>
              <w:pStyle w:val="ListParagraph"/>
              <w:numPr>
                <w:ilvl w:val="0"/>
                <w:numId w:val="10"/>
              </w:numPr>
              <w:spacing w:after="60"/>
              <w:ind w:left="698"/>
              <w:rPr>
                <w:rStyle w:val="PRSLTTRTOP"/>
                <w:rFonts w:ascii="Arial" w:hAnsi="Arial" w:cs="Arial"/>
                <w:spacing w:val="-3"/>
                <w:sz w:val="22"/>
                <w:szCs w:val="22"/>
              </w:rPr>
            </w:pPr>
            <w:r w:rsidRPr="000F5DC1">
              <w:rPr>
                <w:rStyle w:val="PRSLTTRTOP"/>
                <w:rFonts w:ascii="Arial" w:hAnsi="Arial" w:cs="Arial"/>
                <w:spacing w:val="-3"/>
                <w:sz w:val="22"/>
                <w:szCs w:val="22"/>
              </w:rPr>
              <w:t>failing to submit a background check request before the 30</w:t>
            </w:r>
            <w:r w:rsidRPr="000F5DC1">
              <w:rPr>
                <w:rStyle w:val="PRSLTTRTOP"/>
                <w:rFonts w:ascii="Arial" w:hAnsi="Arial" w:cs="Arial"/>
                <w:spacing w:val="-3"/>
                <w:sz w:val="22"/>
                <w:szCs w:val="22"/>
                <w:vertAlign w:val="superscript"/>
              </w:rPr>
              <w:t>th</w:t>
            </w:r>
            <w:r w:rsidRPr="000F5DC1">
              <w:rPr>
                <w:rStyle w:val="PRSLTTRTOP"/>
                <w:rFonts w:ascii="Arial" w:hAnsi="Arial" w:cs="Arial"/>
                <w:spacing w:val="-3"/>
                <w:sz w:val="22"/>
                <w:szCs w:val="22"/>
              </w:rPr>
              <w:t xml:space="preserve"> day after being notified by DFPS that the background check request is overdue;</w:t>
            </w:r>
          </w:p>
          <w:p w:rsidR="0015381F" w:rsidRDefault="0015381F" w:rsidP="00A663B4">
            <w:pPr>
              <w:pStyle w:val="ListParagraph"/>
              <w:numPr>
                <w:ilvl w:val="0"/>
                <w:numId w:val="10"/>
              </w:numPr>
              <w:spacing w:after="60"/>
              <w:ind w:left="698"/>
              <w:rPr>
                <w:rStyle w:val="PRSLTTRTOP"/>
                <w:rFonts w:ascii="Arial" w:hAnsi="Arial" w:cs="Arial"/>
                <w:spacing w:val="-3"/>
                <w:sz w:val="22"/>
                <w:szCs w:val="22"/>
              </w:rPr>
            </w:pPr>
            <w:r w:rsidRPr="000F5DC1">
              <w:rPr>
                <w:rStyle w:val="PRSLTTRTOP"/>
                <w:rFonts w:ascii="Arial" w:hAnsi="Arial" w:cs="Arial"/>
                <w:spacing w:val="-3"/>
                <w:sz w:val="22"/>
                <w:szCs w:val="22"/>
              </w:rPr>
              <w:t>allowing a person to be present at an operation when the results of the background check have not been received (except in cases where there is a staff shortage);</w:t>
            </w:r>
          </w:p>
          <w:p w:rsidR="0045457C" w:rsidRPr="0045457C" w:rsidRDefault="0015381F" w:rsidP="00A663B4">
            <w:pPr>
              <w:pStyle w:val="ListParagraph"/>
              <w:numPr>
                <w:ilvl w:val="0"/>
                <w:numId w:val="10"/>
              </w:numPr>
              <w:spacing w:after="60"/>
              <w:ind w:left="698"/>
              <w:rPr>
                <w:rStyle w:val="PRSLTTRTOP"/>
                <w:rFonts w:ascii="Arial" w:hAnsi="Arial" w:cs="Arial"/>
                <w:spacing w:val="-3"/>
                <w:sz w:val="22"/>
                <w:szCs w:val="22"/>
              </w:rPr>
            </w:pPr>
            <w:r w:rsidRPr="0045457C">
              <w:rPr>
                <w:rStyle w:val="PRSLTTRTOP"/>
                <w:rFonts w:ascii="Arial" w:hAnsi="Arial" w:cs="Arial"/>
                <w:spacing w:val="-3"/>
                <w:sz w:val="22"/>
                <w:szCs w:val="22"/>
              </w:rPr>
              <w:t xml:space="preserve">knowingly allowing a person to be present at an operation when the background check results have been received and those </w:t>
            </w:r>
            <w:r w:rsidR="0045457C" w:rsidRPr="0045457C">
              <w:rPr>
                <w:rStyle w:val="PRSLTTRTOP"/>
                <w:rFonts w:ascii="Arial" w:hAnsi="Arial" w:cs="Arial"/>
                <w:spacing w:val="-3"/>
                <w:sz w:val="22"/>
                <w:szCs w:val="22"/>
              </w:rPr>
              <w:t>results preclude the person’s presence; or</w:t>
            </w:r>
          </w:p>
          <w:p w:rsidR="00866510" w:rsidRPr="00581E27" w:rsidRDefault="0045457C" w:rsidP="00A663B4">
            <w:pPr>
              <w:pStyle w:val="ListParagraph"/>
              <w:numPr>
                <w:ilvl w:val="0"/>
                <w:numId w:val="10"/>
              </w:numPr>
              <w:ind w:left="691"/>
              <w:contextualSpacing w:val="0"/>
              <w:rPr>
                <w:rStyle w:val="PRSLTTRTOP"/>
                <w:rFonts w:ascii="Arial" w:hAnsi="Arial" w:cs="Arial"/>
                <w:spacing w:val="-3"/>
                <w:sz w:val="24"/>
                <w:szCs w:val="24"/>
              </w:rPr>
            </w:pPr>
            <w:proofErr w:type="gramStart"/>
            <w:r w:rsidRPr="00581E27">
              <w:rPr>
                <w:rStyle w:val="PRSLTTRTOP"/>
                <w:rFonts w:ascii="Arial" w:hAnsi="Arial" w:cs="Arial"/>
                <w:spacing w:val="-3"/>
                <w:sz w:val="22"/>
                <w:szCs w:val="22"/>
              </w:rPr>
              <w:t>violating</w:t>
            </w:r>
            <w:proofErr w:type="gramEnd"/>
            <w:r w:rsidRPr="00581E27">
              <w:rPr>
                <w:rStyle w:val="PRSLTTRTOP"/>
                <w:rFonts w:ascii="Arial" w:hAnsi="Arial" w:cs="Arial"/>
                <w:spacing w:val="-3"/>
                <w:sz w:val="22"/>
                <w:szCs w:val="22"/>
              </w:rPr>
              <w:t xml:space="preserve"> a condition/restriction that was placed on the person’s presence at the operation as part of a pending or approved risk evaluation.</w:t>
            </w:r>
          </w:p>
        </w:tc>
      </w:tr>
      <w:tr w:rsidR="00866510" w:rsidRPr="00F25906" w:rsidTr="00DF0804">
        <w:trPr>
          <w:trHeight w:val="432"/>
        </w:trPr>
        <w:tc>
          <w:tcPr>
            <w:tcW w:w="800" w:type="pct"/>
            <w:shd w:val="clear" w:color="auto" w:fill="auto"/>
          </w:tcPr>
          <w:p w:rsidR="00866510" w:rsidRPr="00CC5F33" w:rsidRDefault="00866510" w:rsidP="002D61A3">
            <w:pPr>
              <w:spacing w:after="60"/>
              <w:rPr>
                <w:rStyle w:val="PRSLTTRTOP"/>
                <w:rFonts w:ascii="Arial" w:hAnsi="Arial" w:cs="Arial"/>
                <w:spacing w:val="-3"/>
                <w:sz w:val="22"/>
                <w:szCs w:val="22"/>
              </w:rPr>
            </w:pPr>
          </w:p>
        </w:tc>
        <w:tc>
          <w:tcPr>
            <w:tcW w:w="715" w:type="pct"/>
            <w:shd w:val="clear" w:color="auto" w:fill="auto"/>
          </w:tcPr>
          <w:p w:rsidR="00866510" w:rsidRPr="00EE1D4E" w:rsidRDefault="00866510" w:rsidP="00EE1D4E">
            <w:pPr>
              <w:spacing w:after="60"/>
              <w:jc w:val="center"/>
              <w:rPr>
                <w:rStyle w:val="PRSLTTRTOP"/>
                <w:rFonts w:ascii="Arial" w:hAnsi="Arial" w:cs="Arial"/>
                <w:spacing w:val="-3"/>
                <w:sz w:val="22"/>
                <w:szCs w:val="22"/>
              </w:rPr>
            </w:pPr>
            <w:r w:rsidRPr="00EE1D4E">
              <w:rPr>
                <w:rStyle w:val="PRSLTTRTOP"/>
                <w:rFonts w:ascii="Arial" w:hAnsi="Arial" w:cs="Arial"/>
                <w:spacing w:val="-3"/>
                <w:sz w:val="22"/>
                <w:szCs w:val="22"/>
              </w:rPr>
              <w:t xml:space="preserve">New </w:t>
            </w:r>
            <w:r w:rsidRPr="00EE1D4E">
              <w:rPr>
                <w:rFonts w:ascii="Arial" w:hAnsi="Arial" w:cs="Arial"/>
                <w:sz w:val="22"/>
                <w:szCs w:val="22"/>
              </w:rPr>
              <w:t>§745.8715</w:t>
            </w:r>
          </w:p>
        </w:tc>
        <w:tc>
          <w:tcPr>
            <w:tcW w:w="3485" w:type="pct"/>
            <w:shd w:val="clear" w:color="auto" w:fill="auto"/>
          </w:tcPr>
          <w:p w:rsidR="00866510" w:rsidRPr="00CC5F33" w:rsidRDefault="000F047A" w:rsidP="00DF0804">
            <w:pPr>
              <w:rPr>
                <w:rStyle w:val="PRSLTTRTOP"/>
                <w:rFonts w:ascii="Arial" w:hAnsi="Arial" w:cs="Arial"/>
                <w:spacing w:val="-3"/>
                <w:sz w:val="22"/>
                <w:szCs w:val="22"/>
              </w:rPr>
            </w:pPr>
            <w:r>
              <w:rPr>
                <w:rStyle w:val="PRSLTTRTOP"/>
                <w:rFonts w:ascii="Arial" w:hAnsi="Arial" w:cs="Arial"/>
                <w:spacing w:val="-3"/>
                <w:sz w:val="22"/>
                <w:szCs w:val="22"/>
              </w:rPr>
              <w:t xml:space="preserve">This new rule </w:t>
            </w:r>
            <w:r w:rsidR="00C4633C">
              <w:rPr>
                <w:rStyle w:val="PRSLTTRTOP"/>
                <w:rFonts w:ascii="Arial" w:hAnsi="Arial" w:cs="Arial"/>
                <w:spacing w:val="-3"/>
                <w:sz w:val="22"/>
                <w:szCs w:val="22"/>
              </w:rPr>
              <w:t>implements HRC</w:t>
            </w:r>
            <w:r w:rsidR="005C0F73">
              <w:rPr>
                <w:rStyle w:val="PRSLTTRTOP"/>
                <w:rFonts w:ascii="Arial" w:hAnsi="Arial" w:cs="Arial"/>
                <w:spacing w:val="-3"/>
                <w:sz w:val="22"/>
                <w:szCs w:val="22"/>
              </w:rPr>
              <w:t xml:space="preserve"> </w:t>
            </w:r>
            <w:r w:rsidR="005C0F73" w:rsidRPr="00CC5F33">
              <w:rPr>
                <w:rStyle w:val="PRSLTTRTOP"/>
                <w:rFonts w:ascii="Arial" w:hAnsi="Arial" w:cs="Arial"/>
                <w:spacing w:val="-3"/>
                <w:sz w:val="22"/>
                <w:szCs w:val="22"/>
              </w:rPr>
              <w:t>§</w:t>
            </w:r>
            <w:r w:rsidR="005C0F73">
              <w:rPr>
                <w:rStyle w:val="PRSLTTRTOP"/>
                <w:rFonts w:ascii="Arial" w:hAnsi="Arial" w:cs="Arial"/>
                <w:spacing w:val="-3"/>
                <w:sz w:val="22"/>
                <w:szCs w:val="22"/>
              </w:rPr>
              <w:t>42.078</w:t>
            </w:r>
            <w:r w:rsidR="00C4633C">
              <w:rPr>
                <w:rStyle w:val="PRSLTTRTOP"/>
                <w:rFonts w:ascii="Arial" w:hAnsi="Arial" w:cs="Arial"/>
                <w:spacing w:val="-3"/>
                <w:sz w:val="22"/>
                <w:szCs w:val="22"/>
              </w:rPr>
              <w:t xml:space="preserve"> </w:t>
            </w:r>
            <w:r w:rsidR="005C0F73">
              <w:rPr>
                <w:rStyle w:val="PRSLTTRTOP"/>
                <w:rFonts w:ascii="Arial" w:hAnsi="Arial" w:cs="Arial"/>
                <w:spacing w:val="-3"/>
                <w:sz w:val="22"/>
                <w:szCs w:val="22"/>
              </w:rPr>
              <w:t xml:space="preserve">by </w:t>
            </w:r>
            <w:r>
              <w:rPr>
                <w:rStyle w:val="PRSLTTRTOP"/>
                <w:rFonts w:ascii="Arial" w:hAnsi="Arial" w:cs="Arial"/>
                <w:spacing w:val="-3"/>
                <w:sz w:val="22"/>
                <w:szCs w:val="22"/>
              </w:rPr>
              <w:t>list</w:t>
            </w:r>
            <w:r w:rsidR="005C0F73">
              <w:rPr>
                <w:rStyle w:val="PRSLTTRTOP"/>
                <w:rFonts w:ascii="Arial" w:hAnsi="Arial" w:cs="Arial"/>
                <w:spacing w:val="-3"/>
                <w:sz w:val="22"/>
                <w:szCs w:val="22"/>
              </w:rPr>
              <w:t>ing</w:t>
            </w:r>
            <w:r>
              <w:rPr>
                <w:rStyle w:val="PRSLTTRTOP"/>
                <w:rFonts w:ascii="Arial" w:hAnsi="Arial" w:cs="Arial"/>
                <w:spacing w:val="-3"/>
                <w:sz w:val="22"/>
                <w:szCs w:val="22"/>
              </w:rPr>
              <w:t xml:space="preserve"> </w:t>
            </w:r>
            <w:r w:rsidR="002D15A6">
              <w:rPr>
                <w:rStyle w:val="PRSLTTRTOP"/>
                <w:rFonts w:ascii="Arial" w:hAnsi="Arial" w:cs="Arial"/>
                <w:spacing w:val="-3"/>
                <w:sz w:val="22"/>
                <w:szCs w:val="22"/>
              </w:rPr>
              <w:t xml:space="preserve">circumstances under which </w:t>
            </w:r>
            <w:r>
              <w:rPr>
                <w:rStyle w:val="PRSLTTRTOP"/>
                <w:rFonts w:ascii="Arial" w:hAnsi="Arial" w:cs="Arial"/>
                <w:spacing w:val="-3"/>
                <w:sz w:val="22"/>
                <w:szCs w:val="22"/>
              </w:rPr>
              <w:t xml:space="preserve">an administrative penalty </w:t>
            </w:r>
            <w:r w:rsidR="002D15A6">
              <w:rPr>
                <w:rStyle w:val="PRSLTTRTOP"/>
                <w:rFonts w:ascii="Arial" w:hAnsi="Arial" w:cs="Arial"/>
                <w:spacing w:val="-3"/>
                <w:sz w:val="22"/>
                <w:szCs w:val="22"/>
              </w:rPr>
              <w:t xml:space="preserve">may be </w:t>
            </w:r>
            <w:r>
              <w:rPr>
                <w:rStyle w:val="PRSLTTRTOP"/>
                <w:rFonts w:ascii="Arial" w:hAnsi="Arial" w:cs="Arial"/>
                <w:spacing w:val="-3"/>
                <w:sz w:val="22"/>
                <w:szCs w:val="22"/>
              </w:rPr>
              <w:t>imposed against a controlling person.</w:t>
            </w:r>
          </w:p>
        </w:tc>
      </w:tr>
      <w:tr w:rsidR="005741FA" w:rsidRPr="00F25906" w:rsidTr="00581E27">
        <w:trPr>
          <w:trHeight w:val="791"/>
        </w:trPr>
        <w:tc>
          <w:tcPr>
            <w:tcW w:w="800" w:type="pct"/>
            <w:shd w:val="clear" w:color="auto" w:fill="auto"/>
          </w:tcPr>
          <w:p w:rsidR="005741FA" w:rsidRPr="00CC5F33" w:rsidRDefault="005741FA" w:rsidP="001661F1">
            <w:pPr>
              <w:spacing w:after="60"/>
              <w:rPr>
                <w:rStyle w:val="PRSLTTRTOP"/>
                <w:rFonts w:ascii="Arial" w:hAnsi="Arial" w:cs="Arial"/>
                <w:spacing w:val="-3"/>
                <w:sz w:val="22"/>
                <w:szCs w:val="22"/>
              </w:rPr>
            </w:pPr>
          </w:p>
        </w:tc>
        <w:tc>
          <w:tcPr>
            <w:tcW w:w="715" w:type="pct"/>
            <w:shd w:val="clear" w:color="auto" w:fill="auto"/>
          </w:tcPr>
          <w:p w:rsidR="005741FA" w:rsidRPr="00477D13" w:rsidRDefault="001661F1" w:rsidP="00EE1D4E">
            <w:pPr>
              <w:spacing w:after="60"/>
              <w:jc w:val="center"/>
              <w:rPr>
                <w:rStyle w:val="PRSLTTRTOP"/>
                <w:rFonts w:ascii="Arial" w:hAnsi="Arial" w:cs="Arial"/>
                <w:spacing w:val="-3"/>
                <w:sz w:val="22"/>
                <w:szCs w:val="22"/>
              </w:rPr>
            </w:pPr>
            <w:r w:rsidRPr="00477D13">
              <w:rPr>
                <w:rStyle w:val="PRSLTTRTOP"/>
                <w:rFonts w:ascii="Arial" w:hAnsi="Arial" w:cs="Arial"/>
                <w:spacing w:val="-3"/>
                <w:sz w:val="22"/>
                <w:szCs w:val="22"/>
              </w:rPr>
              <w:t>New</w:t>
            </w:r>
          </w:p>
          <w:p w:rsidR="0045457C" w:rsidRPr="00477D13" w:rsidRDefault="0045457C" w:rsidP="00EE1D4E">
            <w:pPr>
              <w:spacing w:after="60"/>
              <w:jc w:val="center"/>
              <w:rPr>
                <w:rStyle w:val="PRSLTTRTOP"/>
                <w:rFonts w:ascii="Arial" w:hAnsi="Arial" w:cs="Arial"/>
                <w:spacing w:val="-3"/>
                <w:sz w:val="22"/>
                <w:szCs w:val="22"/>
              </w:rPr>
            </w:pPr>
            <w:r w:rsidRPr="00477D13">
              <w:rPr>
                <w:rStyle w:val="PRSLTTRTOP"/>
                <w:rFonts w:ascii="Arial" w:hAnsi="Arial" w:cs="Arial"/>
                <w:spacing w:val="-3"/>
                <w:sz w:val="22"/>
                <w:szCs w:val="22"/>
              </w:rPr>
              <w:t>§745.8934</w:t>
            </w:r>
          </w:p>
        </w:tc>
        <w:tc>
          <w:tcPr>
            <w:tcW w:w="3485" w:type="pct"/>
            <w:shd w:val="clear" w:color="auto" w:fill="auto"/>
          </w:tcPr>
          <w:p w:rsidR="005741FA" w:rsidRPr="00477D13" w:rsidRDefault="005741FA" w:rsidP="00DF08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477D13">
              <w:rPr>
                <w:rFonts w:ascii="Arial" w:hAnsi="Arial" w:cs="Arial"/>
                <w:sz w:val="22"/>
                <w:szCs w:val="22"/>
              </w:rPr>
              <w:t xml:space="preserve">This </w:t>
            </w:r>
            <w:r w:rsidR="001661F1" w:rsidRPr="00477D13">
              <w:rPr>
                <w:rFonts w:ascii="Arial" w:hAnsi="Arial" w:cs="Arial"/>
                <w:sz w:val="22"/>
                <w:szCs w:val="22"/>
              </w:rPr>
              <w:t>new rule</w:t>
            </w:r>
            <w:r w:rsidRPr="00477D13">
              <w:rPr>
                <w:rFonts w:ascii="Arial" w:hAnsi="Arial" w:cs="Arial"/>
                <w:sz w:val="22"/>
                <w:szCs w:val="22"/>
              </w:rPr>
              <w:t xml:space="preserve"> implements HRC §43.004 by requiring applicants for an administrator license to undergo a fingerprint-based criminal history check</w:t>
            </w:r>
            <w:r w:rsidR="001661F1" w:rsidRPr="00477D13">
              <w:rPr>
                <w:rFonts w:ascii="Arial" w:hAnsi="Arial" w:cs="Arial"/>
                <w:sz w:val="22"/>
                <w:szCs w:val="22"/>
              </w:rPr>
              <w:t>, unless they ha</w:t>
            </w:r>
            <w:r w:rsidR="00477D13">
              <w:rPr>
                <w:rFonts w:ascii="Arial" w:hAnsi="Arial" w:cs="Arial"/>
                <w:sz w:val="22"/>
                <w:szCs w:val="22"/>
              </w:rPr>
              <w:t>ve</w:t>
            </w:r>
            <w:r w:rsidR="001661F1" w:rsidRPr="00477D13">
              <w:rPr>
                <w:rFonts w:ascii="Arial" w:hAnsi="Arial" w:cs="Arial"/>
                <w:sz w:val="22"/>
                <w:szCs w:val="22"/>
              </w:rPr>
              <w:t xml:space="preserve"> previously undergone a check that remains valid, as provided under §745.630.</w:t>
            </w:r>
          </w:p>
        </w:tc>
      </w:tr>
      <w:tr w:rsidR="005741FA" w:rsidRPr="00F25906" w:rsidTr="00581E27">
        <w:trPr>
          <w:trHeight w:val="791"/>
        </w:trPr>
        <w:tc>
          <w:tcPr>
            <w:tcW w:w="800" w:type="pct"/>
            <w:shd w:val="clear" w:color="auto" w:fill="auto"/>
          </w:tcPr>
          <w:p w:rsidR="005741FA" w:rsidRPr="00CC5F33" w:rsidRDefault="005741FA" w:rsidP="001661F1">
            <w:pPr>
              <w:spacing w:after="60"/>
              <w:rPr>
                <w:rStyle w:val="PRSLTTRTOP"/>
                <w:rFonts w:ascii="Arial" w:hAnsi="Arial" w:cs="Arial"/>
                <w:spacing w:val="-3"/>
                <w:sz w:val="22"/>
                <w:szCs w:val="22"/>
              </w:rPr>
            </w:pPr>
            <w:r>
              <w:rPr>
                <w:rStyle w:val="PRSLTTRTOP"/>
                <w:rFonts w:ascii="Arial" w:hAnsi="Arial" w:cs="Arial"/>
                <w:spacing w:val="-3"/>
                <w:sz w:val="22"/>
                <w:szCs w:val="22"/>
              </w:rPr>
              <w:t>§745</w:t>
            </w:r>
            <w:r w:rsidR="001661F1">
              <w:rPr>
                <w:rStyle w:val="PRSLTTRTOP"/>
                <w:rFonts w:ascii="Arial" w:hAnsi="Arial" w:cs="Arial"/>
                <w:spacing w:val="-3"/>
                <w:sz w:val="22"/>
                <w:szCs w:val="22"/>
              </w:rPr>
              <w:t>.8</w:t>
            </w:r>
            <w:r>
              <w:rPr>
                <w:rStyle w:val="PRSLTTRTOP"/>
                <w:rFonts w:ascii="Arial" w:hAnsi="Arial" w:cs="Arial"/>
                <w:spacing w:val="-3"/>
                <w:sz w:val="22"/>
                <w:szCs w:val="22"/>
              </w:rPr>
              <w:t>993</w:t>
            </w:r>
          </w:p>
        </w:tc>
        <w:tc>
          <w:tcPr>
            <w:tcW w:w="715" w:type="pct"/>
            <w:shd w:val="clear" w:color="auto" w:fill="auto"/>
          </w:tcPr>
          <w:p w:rsidR="005741FA" w:rsidRDefault="005741FA"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5741FA" w:rsidRPr="00E85428" w:rsidRDefault="005741FA" w:rsidP="00DF0804">
            <w:pPr>
              <w:rPr>
                <w:rFonts w:ascii="Arial" w:hAnsi="Arial" w:cs="Arial"/>
                <w:sz w:val="22"/>
                <w:szCs w:val="22"/>
              </w:rPr>
            </w:pPr>
            <w:r w:rsidRPr="00E85428">
              <w:rPr>
                <w:rFonts w:ascii="Arial" w:hAnsi="Arial" w:cs="Arial"/>
                <w:sz w:val="22"/>
                <w:szCs w:val="22"/>
              </w:rPr>
              <w:t>This rule amendment implements HRC §43.009 by requiring licensed administrators to undergo a fingerprint-based criminal history check each time their license is renewed</w:t>
            </w:r>
            <w:r w:rsidR="001661F1" w:rsidRPr="00E85428">
              <w:rPr>
                <w:rFonts w:ascii="Arial" w:hAnsi="Arial" w:cs="Arial"/>
                <w:sz w:val="22"/>
                <w:szCs w:val="22"/>
              </w:rPr>
              <w:t>, unless they ha</w:t>
            </w:r>
            <w:r w:rsidR="00477D13">
              <w:rPr>
                <w:rFonts w:ascii="Arial" w:hAnsi="Arial" w:cs="Arial"/>
                <w:sz w:val="22"/>
                <w:szCs w:val="22"/>
              </w:rPr>
              <w:t>ve</w:t>
            </w:r>
            <w:r w:rsidR="001661F1" w:rsidRPr="00E85428">
              <w:rPr>
                <w:rFonts w:ascii="Arial" w:hAnsi="Arial" w:cs="Arial"/>
                <w:sz w:val="22"/>
                <w:szCs w:val="22"/>
              </w:rPr>
              <w:t xml:space="preserve"> previously undergone a check that remains valid, as provided under §745.630</w:t>
            </w:r>
            <w:r w:rsidRPr="00E85428">
              <w:rPr>
                <w:rFonts w:ascii="Arial" w:hAnsi="Arial" w:cs="Arial"/>
                <w:sz w:val="22"/>
                <w:szCs w:val="22"/>
              </w:rPr>
              <w:t>.</w:t>
            </w:r>
          </w:p>
        </w:tc>
      </w:tr>
      <w:tr w:rsidR="00BA2D5B" w:rsidRPr="00F25906" w:rsidTr="00581E27">
        <w:trPr>
          <w:trHeight w:val="791"/>
        </w:trPr>
        <w:tc>
          <w:tcPr>
            <w:tcW w:w="800" w:type="pct"/>
            <w:shd w:val="clear" w:color="auto" w:fill="auto"/>
          </w:tcPr>
          <w:p w:rsidR="00BA2D5B" w:rsidRPr="00CC5F33" w:rsidRDefault="00BA2D5B" w:rsidP="002D61A3">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§745.9037</w:t>
            </w:r>
          </w:p>
        </w:tc>
        <w:tc>
          <w:tcPr>
            <w:tcW w:w="715" w:type="pct"/>
            <w:shd w:val="clear" w:color="auto" w:fill="auto"/>
          </w:tcPr>
          <w:p w:rsidR="00BA2D5B" w:rsidRPr="002D61A3" w:rsidRDefault="00BA2D5B"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C4633C" w:rsidRDefault="00C4633C" w:rsidP="000F047A">
            <w:pPr>
              <w:spacing w:after="60"/>
              <w:rPr>
                <w:rFonts w:ascii="Arial" w:hAnsi="Arial" w:cs="Arial"/>
                <w:sz w:val="22"/>
                <w:szCs w:val="22"/>
              </w:rPr>
            </w:pPr>
            <w:r>
              <w:rPr>
                <w:rFonts w:ascii="Arial" w:hAnsi="Arial" w:cs="Arial"/>
                <w:sz w:val="22"/>
                <w:szCs w:val="22"/>
              </w:rPr>
              <w:t xml:space="preserve">This rule </w:t>
            </w:r>
            <w:r w:rsidR="000C1CC7">
              <w:rPr>
                <w:rFonts w:ascii="Arial" w:hAnsi="Arial" w:cs="Arial"/>
                <w:sz w:val="22"/>
                <w:szCs w:val="22"/>
              </w:rPr>
              <w:t>specifies the</w:t>
            </w:r>
            <w:r w:rsidR="005C0F73">
              <w:rPr>
                <w:rFonts w:ascii="Arial" w:hAnsi="Arial" w:cs="Arial"/>
                <w:sz w:val="22"/>
                <w:szCs w:val="22"/>
              </w:rPr>
              <w:t xml:space="preserve"> circumstances </w:t>
            </w:r>
            <w:r w:rsidR="000C1CC7">
              <w:rPr>
                <w:rFonts w:ascii="Arial" w:hAnsi="Arial" w:cs="Arial"/>
                <w:sz w:val="22"/>
                <w:szCs w:val="22"/>
              </w:rPr>
              <w:t xml:space="preserve">in which </w:t>
            </w:r>
            <w:r w:rsidR="005C0F73">
              <w:rPr>
                <w:rFonts w:ascii="Arial" w:hAnsi="Arial" w:cs="Arial"/>
                <w:sz w:val="22"/>
                <w:szCs w:val="22"/>
              </w:rPr>
              <w:t>remedial action may be taken against an administrator’s license or an application for an administrator’s license.</w:t>
            </w:r>
          </w:p>
          <w:p w:rsidR="00BA2D5B" w:rsidRPr="00CC5F33" w:rsidRDefault="000F047A" w:rsidP="00DF0804">
            <w:pPr>
              <w:rPr>
                <w:rStyle w:val="PRSLTTRTOP"/>
                <w:rFonts w:ascii="Arial" w:hAnsi="Arial" w:cs="Arial"/>
                <w:spacing w:val="-3"/>
                <w:sz w:val="22"/>
                <w:szCs w:val="22"/>
              </w:rPr>
            </w:pPr>
            <w:r>
              <w:rPr>
                <w:rFonts w:ascii="Arial" w:hAnsi="Arial" w:cs="Arial"/>
                <w:sz w:val="22"/>
                <w:szCs w:val="22"/>
              </w:rPr>
              <w:t xml:space="preserve">This rule </w:t>
            </w:r>
            <w:r w:rsidR="00C4633C">
              <w:rPr>
                <w:rFonts w:ascii="Arial" w:hAnsi="Arial" w:cs="Arial"/>
                <w:sz w:val="22"/>
                <w:szCs w:val="22"/>
              </w:rPr>
              <w:t>implements HRC</w:t>
            </w:r>
            <w:r w:rsidR="005C0F73">
              <w:rPr>
                <w:rFonts w:ascii="Arial" w:hAnsi="Arial" w:cs="Arial"/>
                <w:sz w:val="22"/>
                <w:szCs w:val="22"/>
              </w:rPr>
              <w:t xml:space="preserve"> </w:t>
            </w:r>
            <w:r w:rsidR="005C0F73" w:rsidRPr="00CC5F33">
              <w:rPr>
                <w:rStyle w:val="PRSLTTRTOP"/>
                <w:rFonts w:ascii="Arial" w:hAnsi="Arial" w:cs="Arial"/>
                <w:spacing w:val="-3"/>
                <w:sz w:val="22"/>
                <w:szCs w:val="22"/>
              </w:rPr>
              <w:t>§</w:t>
            </w:r>
            <w:r w:rsidR="005C0F73">
              <w:rPr>
                <w:rFonts w:ascii="Arial" w:hAnsi="Arial" w:cs="Arial"/>
                <w:sz w:val="22"/>
                <w:szCs w:val="22"/>
              </w:rPr>
              <w:t>43.010</w:t>
            </w:r>
            <w:r w:rsidR="00C4633C">
              <w:rPr>
                <w:rStyle w:val="PRSLTTRTOP"/>
                <w:rFonts w:ascii="Arial" w:hAnsi="Arial" w:cs="Arial"/>
                <w:spacing w:val="-3"/>
                <w:sz w:val="22"/>
                <w:szCs w:val="22"/>
              </w:rPr>
              <w:t xml:space="preserve"> by</w:t>
            </w:r>
            <w:r>
              <w:rPr>
                <w:rStyle w:val="PRSLTTRTOP"/>
                <w:rFonts w:ascii="Arial" w:hAnsi="Arial" w:cs="Arial"/>
                <w:spacing w:val="-3"/>
                <w:sz w:val="22"/>
                <w:szCs w:val="22"/>
              </w:rPr>
              <w:t xml:space="preserve"> </w:t>
            </w:r>
            <w:r w:rsidR="00BB10B7">
              <w:rPr>
                <w:rStyle w:val="PRSLTTRTOP"/>
                <w:rFonts w:ascii="Arial" w:hAnsi="Arial" w:cs="Arial"/>
                <w:spacing w:val="-3"/>
                <w:sz w:val="22"/>
                <w:szCs w:val="22"/>
              </w:rPr>
              <w:t>changing “child-care facility” to “facility”</w:t>
            </w:r>
            <w:r>
              <w:rPr>
                <w:rStyle w:val="PRSLTTRTOP"/>
                <w:rFonts w:ascii="Arial" w:hAnsi="Arial" w:cs="Arial"/>
                <w:spacing w:val="-3"/>
                <w:sz w:val="22"/>
                <w:szCs w:val="22"/>
              </w:rPr>
              <w:t xml:space="preserve"> to be consistent </w:t>
            </w:r>
            <w:r w:rsidRPr="006D3E6F">
              <w:rPr>
                <w:rStyle w:val="PRSLTTRTOP"/>
                <w:rFonts w:ascii="Arial" w:hAnsi="Arial" w:cs="Arial"/>
                <w:spacing w:val="-3"/>
                <w:sz w:val="22"/>
                <w:szCs w:val="22"/>
              </w:rPr>
              <w:t>with statute</w:t>
            </w:r>
            <w:r w:rsidR="006D3E6F" w:rsidRPr="006D3E6F">
              <w:rPr>
                <w:rStyle w:val="PRSLTTRTOP"/>
                <w:rFonts w:ascii="Arial" w:hAnsi="Arial" w:cs="Arial"/>
                <w:spacing w:val="-3"/>
                <w:sz w:val="22"/>
                <w:szCs w:val="22"/>
              </w:rPr>
              <w:t xml:space="preserve">. </w:t>
            </w:r>
            <w:r w:rsidRPr="006D3E6F">
              <w:rPr>
                <w:rFonts w:ascii="Arial" w:hAnsi="Arial" w:cs="Arial"/>
                <w:sz w:val="22"/>
                <w:szCs w:val="22"/>
              </w:rPr>
              <w:t>This rule</w:t>
            </w:r>
            <w:r>
              <w:rPr>
                <w:rFonts w:ascii="Arial" w:hAnsi="Arial" w:cs="Arial"/>
                <w:sz w:val="22"/>
                <w:szCs w:val="22"/>
              </w:rPr>
              <w:t xml:space="preserve"> </w:t>
            </w:r>
            <w:r w:rsidR="00C4633C">
              <w:rPr>
                <w:rFonts w:ascii="Arial" w:hAnsi="Arial" w:cs="Arial"/>
                <w:sz w:val="22"/>
                <w:szCs w:val="22"/>
              </w:rPr>
              <w:t>implements HRC</w:t>
            </w:r>
            <w:r w:rsidR="005C0F73">
              <w:rPr>
                <w:rFonts w:ascii="Arial" w:hAnsi="Arial" w:cs="Arial"/>
                <w:sz w:val="22"/>
                <w:szCs w:val="22"/>
              </w:rPr>
              <w:t xml:space="preserve"> </w:t>
            </w:r>
            <w:r w:rsidR="005C0F73" w:rsidRPr="00CC5F33">
              <w:rPr>
                <w:rStyle w:val="PRSLTTRTOP"/>
                <w:rFonts w:ascii="Arial" w:hAnsi="Arial" w:cs="Arial"/>
                <w:spacing w:val="-3"/>
                <w:sz w:val="22"/>
                <w:szCs w:val="22"/>
              </w:rPr>
              <w:t>§</w:t>
            </w:r>
            <w:r w:rsidR="005C0F73">
              <w:rPr>
                <w:rStyle w:val="PRSLTTRTOP"/>
                <w:rFonts w:ascii="Arial" w:hAnsi="Arial" w:cs="Arial"/>
                <w:spacing w:val="-3"/>
                <w:sz w:val="22"/>
                <w:szCs w:val="22"/>
              </w:rPr>
              <w:t>43.010 and allows</w:t>
            </w:r>
            <w:r w:rsidR="00C4633C">
              <w:rPr>
                <w:rFonts w:ascii="Arial" w:hAnsi="Arial" w:cs="Arial"/>
                <w:sz w:val="22"/>
                <w:szCs w:val="22"/>
              </w:rPr>
              <w:t xml:space="preserve"> </w:t>
            </w:r>
            <w:r w:rsidRPr="000F5DC1">
              <w:rPr>
                <w:rFonts w:ascii="Arial" w:hAnsi="Arial" w:cs="Arial"/>
                <w:sz w:val="22"/>
                <w:szCs w:val="22"/>
              </w:rPr>
              <w:t xml:space="preserve">DFPS to deny, revoke, suspend, or refuse to renew a license for an applicant for an administrator’s license or a currently licensed administrator who is sustained as a controlling </w:t>
            </w:r>
            <w:r w:rsidR="00477D13" w:rsidRPr="000F5DC1">
              <w:rPr>
                <w:rFonts w:ascii="Arial" w:hAnsi="Arial" w:cs="Arial"/>
                <w:sz w:val="22"/>
                <w:szCs w:val="22"/>
              </w:rPr>
              <w:t>person and currently banned from obtaining a permit.</w:t>
            </w:r>
          </w:p>
        </w:tc>
      </w:tr>
      <w:tr w:rsidR="00BA2D5B" w:rsidRPr="00F25906" w:rsidTr="00581E27">
        <w:trPr>
          <w:trHeight w:val="791"/>
        </w:trPr>
        <w:tc>
          <w:tcPr>
            <w:tcW w:w="800" w:type="pct"/>
            <w:shd w:val="clear" w:color="auto" w:fill="auto"/>
          </w:tcPr>
          <w:p w:rsidR="00BA2D5B" w:rsidRPr="00CC5F33" w:rsidRDefault="00BA2D5B" w:rsidP="002D61A3">
            <w:pPr>
              <w:spacing w:after="60"/>
              <w:rPr>
                <w:rStyle w:val="PRSLTTRTOP"/>
                <w:rFonts w:ascii="Arial" w:hAnsi="Arial" w:cs="Arial"/>
                <w:spacing w:val="-3"/>
                <w:sz w:val="22"/>
                <w:szCs w:val="22"/>
              </w:rPr>
            </w:pPr>
            <w:r w:rsidRPr="00CC5F33">
              <w:rPr>
                <w:rStyle w:val="PRSLTTRTOP"/>
                <w:rFonts w:ascii="Arial" w:hAnsi="Arial" w:cs="Arial"/>
                <w:spacing w:val="-3"/>
                <w:sz w:val="22"/>
                <w:szCs w:val="22"/>
              </w:rPr>
              <w:lastRenderedPageBreak/>
              <w:t>§745.9071</w:t>
            </w:r>
          </w:p>
        </w:tc>
        <w:tc>
          <w:tcPr>
            <w:tcW w:w="715" w:type="pct"/>
            <w:shd w:val="clear" w:color="auto" w:fill="auto"/>
          </w:tcPr>
          <w:p w:rsidR="00BA2D5B" w:rsidRPr="002D61A3" w:rsidRDefault="00BA2D5B"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C4633C" w:rsidRDefault="00BA2D5B" w:rsidP="00BA2D5B">
            <w:pPr>
              <w:spacing w:after="60"/>
              <w:rPr>
                <w:rStyle w:val="PRSLTTRTOP"/>
                <w:rFonts w:ascii="Arial" w:hAnsi="Arial" w:cs="Arial"/>
                <w:spacing w:val="-3"/>
                <w:sz w:val="22"/>
                <w:szCs w:val="22"/>
              </w:rPr>
            </w:pPr>
            <w:r w:rsidRPr="00CC5F33">
              <w:rPr>
                <w:rStyle w:val="PRSLTTRTOP"/>
                <w:rFonts w:ascii="Arial" w:hAnsi="Arial" w:cs="Arial"/>
                <w:spacing w:val="-3"/>
                <w:sz w:val="22"/>
                <w:szCs w:val="22"/>
              </w:rPr>
              <w:t xml:space="preserve">This rule </w:t>
            </w:r>
            <w:r w:rsidR="000C1CC7">
              <w:rPr>
                <w:rStyle w:val="PRSLTTRTOP"/>
                <w:rFonts w:ascii="Arial" w:hAnsi="Arial" w:cs="Arial"/>
                <w:spacing w:val="-3"/>
                <w:sz w:val="22"/>
                <w:szCs w:val="22"/>
              </w:rPr>
              <w:t>specifies</w:t>
            </w:r>
            <w:r w:rsidR="000C1CC7" w:rsidRPr="00CC5F33">
              <w:rPr>
                <w:rStyle w:val="PRSLTTRTOP"/>
                <w:rFonts w:ascii="Arial" w:hAnsi="Arial" w:cs="Arial"/>
                <w:spacing w:val="-3"/>
                <w:sz w:val="22"/>
                <w:szCs w:val="22"/>
              </w:rPr>
              <w:t xml:space="preserve"> </w:t>
            </w:r>
            <w:r w:rsidRPr="00CC5F33">
              <w:rPr>
                <w:rStyle w:val="PRSLTTRTOP"/>
                <w:rFonts w:ascii="Arial" w:hAnsi="Arial" w:cs="Arial"/>
                <w:spacing w:val="-3"/>
                <w:sz w:val="22"/>
                <w:szCs w:val="22"/>
              </w:rPr>
              <w:t xml:space="preserve">how a social study evaluator can obtain certain information needed to complete an independent pre-adoptive social study.  </w:t>
            </w:r>
          </w:p>
          <w:p w:rsidR="00BA2D5B" w:rsidRDefault="00BA2D5B" w:rsidP="00BA2D5B">
            <w:pPr>
              <w:spacing w:after="60"/>
              <w:rPr>
                <w:rStyle w:val="PRSLTTRTOP"/>
                <w:rFonts w:ascii="Arial" w:hAnsi="Arial" w:cs="Arial"/>
                <w:spacing w:val="-3"/>
                <w:sz w:val="22"/>
                <w:szCs w:val="22"/>
              </w:rPr>
            </w:pPr>
            <w:r w:rsidRPr="00CC5F33">
              <w:rPr>
                <w:rStyle w:val="PRSLTTRTOP"/>
                <w:rFonts w:ascii="Arial" w:hAnsi="Arial" w:cs="Arial"/>
                <w:spacing w:val="-3"/>
                <w:sz w:val="22"/>
                <w:szCs w:val="22"/>
              </w:rPr>
              <w:t>The proposed amendments implement T</w:t>
            </w:r>
            <w:r w:rsidR="00C4633C">
              <w:rPr>
                <w:rStyle w:val="PRSLTTRTOP"/>
                <w:rFonts w:ascii="Arial" w:hAnsi="Arial" w:cs="Arial"/>
                <w:spacing w:val="-3"/>
                <w:sz w:val="22"/>
                <w:szCs w:val="22"/>
              </w:rPr>
              <w:t>FC</w:t>
            </w:r>
            <w:r w:rsidRPr="00CC5F33">
              <w:rPr>
                <w:rStyle w:val="PRSLTTRTOP"/>
                <w:rFonts w:ascii="Arial" w:hAnsi="Arial" w:cs="Arial"/>
                <w:spacing w:val="-3"/>
                <w:sz w:val="22"/>
                <w:szCs w:val="22"/>
              </w:rPr>
              <w:t xml:space="preserve"> §107.05145, which enables a social study evaluator to obtain from DFPS a complete, </w:t>
            </w:r>
            <w:proofErr w:type="spellStart"/>
            <w:r w:rsidRPr="00CC5F33">
              <w:rPr>
                <w:rStyle w:val="PRSLTTRTOP"/>
                <w:rFonts w:ascii="Arial" w:hAnsi="Arial" w:cs="Arial"/>
                <w:spacing w:val="-3"/>
                <w:sz w:val="22"/>
                <w:szCs w:val="22"/>
              </w:rPr>
              <w:t>unredacted</w:t>
            </w:r>
            <w:proofErr w:type="spellEnd"/>
            <w:r w:rsidRPr="00CC5F33">
              <w:rPr>
                <w:rStyle w:val="PRSLTTRTOP"/>
                <w:rFonts w:ascii="Arial" w:hAnsi="Arial" w:cs="Arial"/>
                <w:spacing w:val="-3"/>
                <w:sz w:val="22"/>
                <w:szCs w:val="22"/>
              </w:rPr>
              <w:t xml:space="preserve"> copy of any investigative report regarding abuse or neglect that relates to any person residing in the residence subject to the social study.   </w:t>
            </w:r>
          </w:p>
          <w:p w:rsidR="00BA2D5B" w:rsidRPr="00CC5F33" w:rsidRDefault="00BA2D5B" w:rsidP="00477D13">
            <w:pPr>
              <w:rPr>
                <w:rStyle w:val="PRSLTTRTOP"/>
                <w:rFonts w:ascii="Arial" w:hAnsi="Arial" w:cs="Arial"/>
                <w:spacing w:val="-3"/>
                <w:sz w:val="22"/>
                <w:szCs w:val="22"/>
              </w:rPr>
            </w:pPr>
            <w:r w:rsidRPr="00CC5F33">
              <w:rPr>
                <w:rStyle w:val="PRSLTTRTOP"/>
                <w:rFonts w:ascii="Arial" w:hAnsi="Arial" w:cs="Arial"/>
                <w:spacing w:val="-3"/>
                <w:sz w:val="22"/>
                <w:szCs w:val="22"/>
              </w:rPr>
              <w:t xml:space="preserve">The title is being changed and a subsection (c) is being added to </w:t>
            </w:r>
            <w:r w:rsidR="00477D13">
              <w:rPr>
                <w:rStyle w:val="PRSLTTRTOP"/>
                <w:rFonts w:ascii="Arial" w:hAnsi="Arial" w:cs="Arial"/>
                <w:spacing w:val="-3"/>
                <w:sz w:val="22"/>
                <w:szCs w:val="22"/>
              </w:rPr>
              <w:t>specify</w:t>
            </w:r>
            <w:r w:rsidRPr="00CC5F33">
              <w:rPr>
                <w:rStyle w:val="PRSLTTRTOP"/>
                <w:rFonts w:ascii="Arial" w:hAnsi="Arial" w:cs="Arial"/>
                <w:spacing w:val="-3"/>
                <w:sz w:val="22"/>
                <w:szCs w:val="22"/>
              </w:rPr>
              <w:t xml:space="preserve"> how the social study evaluator will obtain an </w:t>
            </w:r>
            <w:proofErr w:type="spellStart"/>
            <w:r w:rsidRPr="00CC5F33">
              <w:rPr>
                <w:rStyle w:val="PRSLTTRTOP"/>
                <w:rFonts w:ascii="Arial" w:hAnsi="Arial" w:cs="Arial"/>
                <w:spacing w:val="-3"/>
                <w:sz w:val="22"/>
                <w:szCs w:val="22"/>
              </w:rPr>
              <w:t>unredacted</w:t>
            </w:r>
            <w:proofErr w:type="spellEnd"/>
            <w:r w:rsidRPr="00CC5F33">
              <w:rPr>
                <w:rStyle w:val="PRSLTTRTOP"/>
                <w:rFonts w:ascii="Arial" w:hAnsi="Arial" w:cs="Arial"/>
                <w:spacing w:val="-3"/>
                <w:sz w:val="22"/>
                <w:szCs w:val="22"/>
              </w:rPr>
              <w:t xml:space="preserve"> copy of an investigative report regarding abuse or neglect.</w:t>
            </w:r>
          </w:p>
        </w:tc>
      </w:tr>
      <w:tr w:rsidR="00BA2D5B" w:rsidRPr="00F25906" w:rsidTr="00581E27">
        <w:trPr>
          <w:trHeight w:val="791"/>
        </w:trPr>
        <w:tc>
          <w:tcPr>
            <w:tcW w:w="800" w:type="pct"/>
            <w:shd w:val="clear" w:color="auto" w:fill="auto"/>
          </w:tcPr>
          <w:p w:rsidR="00BA2D5B" w:rsidRPr="00CC5F33" w:rsidRDefault="00BA2D5B" w:rsidP="002D61A3">
            <w:pPr>
              <w:spacing w:after="60"/>
              <w:rPr>
                <w:rStyle w:val="PRSLTTRTOP"/>
                <w:rFonts w:ascii="Arial" w:hAnsi="Arial" w:cs="Arial"/>
                <w:spacing w:val="-3"/>
                <w:sz w:val="22"/>
                <w:szCs w:val="22"/>
              </w:rPr>
            </w:pPr>
            <w:r w:rsidRPr="00CC5F33">
              <w:rPr>
                <w:rStyle w:val="PRSLTTRTOP"/>
                <w:rFonts w:ascii="Arial" w:hAnsi="Arial" w:cs="Arial"/>
                <w:spacing w:val="-3"/>
                <w:sz w:val="22"/>
                <w:szCs w:val="22"/>
              </w:rPr>
              <w:t>§745.9093</w:t>
            </w:r>
          </w:p>
        </w:tc>
        <w:tc>
          <w:tcPr>
            <w:tcW w:w="715" w:type="pct"/>
            <w:shd w:val="clear" w:color="auto" w:fill="auto"/>
          </w:tcPr>
          <w:p w:rsidR="00BA2D5B" w:rsidRPr="002D61A3" w:rsidRDefault="00BA2D5B"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C4633C" w:rsidRDefault="00BA2D5B" w:rsidP="00BA2D5B">
            <w:pPr>
              <w:spacing w:after="60"/>
              <w:rPr>
                <w:rStyle w:val="PRSLTTRTOP"/>
                <w:rFonts w:ascii="Arial" w:hAnsi="Arial" w:cs="Arial"/>
                <w:spacing w:val="-3"/>
                <w:sz w:val="22"/>
                <w:szCs w:val="22"/>
              </w:rPr>
            </w:pPr>
            <w:r w:rsidRPr="00CC5F33">
              <w:rPr>
                <w:rStyle w:val="PRSLTTRTOP"/>
                <w:rFonts w:ascii="Arial" w:hAnsi="Arial" w:cs="Arial"/>
                <w:spacing w:val="-3"/>
                <w:sz w:val="22"/>
                <w:szCs w:val="22"/>
              </w:rPr>
              <w:t xml:space="preserve">This rule </w:t>
            </w:r>
            <w:r w:rsidR="000C1CC7">
              <w:rPr>
                <w:rStyle w:val="PRSLTTRTOP"/>
                <w:rFonts w:ascii="Arial" w:hAnsi="Arial" w:cs="Arial"/>
                <w:spacing w:val="-3"/>
                <w:sz w:val="22"/>
                <w:szCs w:val="22"/>
              </w:rPr>
              <w:t>specifies</w:t>
            </w:r>
            <w:r w:rsidR="000C1CC7" w:rsidRPr="00CC5F33">
              <w:rPr>
                <w:rStyle w:val="PRSLTTRTOP"/>
                <w:rFonts w:ascii="Arial" w:hAnsi="Arial" w:cs="Arial"/>
                <w:spacing w:val="-3"/>
                <w:sz w:val="22"/>
                <w:szCs w:val="22"/>
              </w:rPr>
              <w:t xml:space="preserve"> </w:t>
            </w:r>
            <w:r w:rsidRPr="00CC5F33">
              <w:rPr>
                <w:rStyle w:val="PRSLTTRTOP"/>
                <w:rFonts w:ascii="Arial" w:hAnsi="Arial" w:cs="Arial"/>
                <w:spacing w:val="-3"/>
                <w:sz w:val="22"/>
                <w:szCs w:val="22"/>
              </w:rPr>
              <w:t xml:space="preserve">how a social study evaluator can obtain certain information needed to complete an independent post-placement adoptive social study and report.  </w:t>
            </w:r>
          </w:p>
          <w:p w:rsidR="00BA2D5B" w:rsidRPr="00CC5F33" w:rsidRDefault="00477D13" w:rsidP="00BA2D5B">
            <w:pPr>
              <w:spacing w:after="60"/>
              <w:rPr>
                <w:rStyle w:val="PRSLTTRTOP"/>
                <w:rFonts w:ascii="Arial" w:hAnsi="Arial" w:cs="Arial"/>
                <w:spacing w:val="-3"/>
                <w:sz w:val="22"/>
                <w:szCs w:val="22"/>
              </w:rPr>
            </w:pPr>
            <w:r>
              <w:rPr>
                <w:rStyle w:val="PRSLTTRTOP"/>
                <w:rFonts w:ascii="Arial" w:hAnsi="Arial" w:cs="Arial"/>
                <w:spacing w:val="-3"/>
                <w:sz w:val="22"/>
                <w:szCs w:val="22"/>
              </w:rPr>
              <w:t>The amendments</w:t>
            </w:r>
            <w:r w:rsidR="00BA2D5B" w:rsidRPr="00CC5F33">
              <w:rPr>
                <w:rStyle w:val="PRSLTTRTOP"/>
                <w:rFonts w:ascii="Arial" w:hAnsi="Arial" w:cs="Arial"/>
                <w:spacing w:val="-3"/>
                <w:sz w:val="22"/>
                <w:szCs w:val="22"/>
              </w:rPr>
              <w:t xml:space="preserve"> implement T</w:t>
            </w:r>
            <w:r w:rsidR="00C4633C">
              <w:rPr>
                <w:rStyle w:val="PRSLTTRTOP"/>
                <w:rFonts w:ascii="Arial" w:hAnsi="Arial" w:cs="Arial"/>
                <w:spacing w:val="-3"/>
                <w:sz w:val="22"/>
                <w:szCs w:val="22"/>
              </w:rPr>
              <w:t>FC</w:t>
            </w:r>
            <w:r w:rsidR="00BA2D5B" w:rsidRPr="00CC5F33">
              <w:rPr>
                <w:rStyle w:val="PRSLTTRTOP"/>
                <w:rFonts w:ascii="Arial" w:hAnsi="Arial" w:cs="Arial"/>
                <w:spacing w:val="-3"/>
                <w:sz w:val="22"/>
                <w:szCs w:val="22"/>
              </w:rPr>
              <w:t xml:space="preserve"> §107.05145, which enables a social study evaluator to obtain from DFPS a complete, </w:t>
            </w:r>
            <w:proofErr w:type="spellStart"/>
            <w:r w:rsidR="00BA2D5B" w:rsidRPr="00CC5F33">
              <w:rPr>
                <w:rStyle w:val="PRSLTTRTOP"/>
                <w:rFonts w:ascii="Arial" w:hAnsi="Arial" w:cs="Arial"/>
                <w:spacing w:val="-3"/>
                <w:sz w:val="22"/>
                <w:szCs w:val="22"/>
              </w:rPr>
              <w:t>unredacted</w:t>
            </w:r>
            <w:proofErr w:type="spellEnd"/>
            <w:r w:rsidR="00BA2D5B" w:rsidRPr="00CC5F33">
              <w:rPr>
                <w:rStyle w:val="PRSLTTRTOP"/>
                <w:rFonts w:ascii="Arial" w:hAnsi="Arial" w:cs="Arial"/>
                <w:spacing w:val="-3"/>
                <w:sz w:val="22"/>
                <w:szCs w:val="22"/>
              </w:rPr>
              <w:t xml:space="preserve"> copy of any investigative report regarding abuse or neglect that relates to any person residing in the residence subject to the social study.  </w:t>
            </w:r>
          </w:p>
          <w:p w:rsidR="00BA2D5B" w:rsidRPr="00CC5F33" w:rsidRDefault="00BA2D5B" w:rsidP="00477D13">
            <w:pPr>
              <w:rPr>
                <w:rStyle w:val="PRSLTTRTOP"/>
                <w:rFonts w:ascii="Arial" w:hAnsi="Arial" w:cs="Arial"/>
                <w:spacing w:val="-3"/>
                <w:sz w:val="22"/>
                <w:szCs w:val="22"/>
              </w:rPr>
            </w:pPr>
            <w:r w:rsidRPr="00CC5F33">
              <w:rPr>
                <w:rStyle w:val="PRSLTTRTOP"/>
                <w:rFonts w:ascii="Arial" w:hAnsi="Arial" w:cs="Arial"/>
                <w:spacing w:val="-3"/>
                <w:sz w:val="22"/>
                <w:szCs w:val="22"/>
              </w:rPr>
              <w:t xml:space="preserve">The title is being changed and a subsection (c) is being added to </w:t>
            </w:r>
            <w:r w:rsidR="00477D13">
              <w:rPr>
                <w:rStyle w:val="PRSLTTRTOP"/>
                <w:rFonts w:ascii="Arial" w:hAnsi="Arial" w:cs="Arial"/>
                <w:spacing w:val="-3"/>
                <w:sz w:val="22"/>
                <w:szCs w:val="22"/>
              </w:rPr>
              <w:t>specify</w:t>
            </w:r>
            <w:r w:rsidRPr="00CC5F33">
              <w:rPr>
                <w:rStyle w:val="PRSLTTRTOP"/>
                <w:rFonts w:ascii="Arial" w:hAnsi="Arial" w:cs="Arial"/>
                <w:spacing w:val="-3"/>
                <w:sz w:val="22"/>
                <w:szCs w:val="22"/>
              </w:rPr>
              <w:t xml:space="preserve"> how the social study evaluator will obtain an un</w:t>
            </w:r>
            <w:r w:rsidR="0045457C">
              <w:rPr>
                <w:rStyle w:val="PRSLTTRTOP"/>
                <w:rFonts w:ascii="Arial" w:hAnsi="Arial" w:cs="Arial"/>
                <w:spacing w:val="-3"/>
                <w:sz w:val="22"/>
                <w:szCs w:val="22"/>
              </w:rPr>
              <w:t>-</w:t>
            </w:r>
            <w:r w:rsidRPr="00CC5F33">
              <w:rPr>
                <w:rStyle w:val="PRSLTTRTOP"/>
                <w:rFonts w:ascii="Arial" w:hAnsi="Arial" w:cs="Arial"/>
                <w:spacing w:val="-3"/>
                <w:sz w:val="22"/>
                <w:szCs w:val="22"/>
              </w:rPr>
              <w:t>redacted copy of an investigative report regarding abuse or neglect.</w:t>
            </w:r>
          </w:p>
        </w:tc>
      </w:tr>
      <w:tr w:rsidR="00BA2D5B" w:rsidRPr="00F25906" w:rsidTr="00581E27">
        <w:trPr>
          <w:trHeight w:val="791"/>
        </w:trPr>
        <w:tc>
          <w:tcPr>
            <w:tcW w:w="800" w:type="pct"/>
            <w:shd w:val="clear" w:color="auto" w:fill="auto"/>
          </w:tcPr>
          <w:p w:rsidR="00BA2D5B" w:rsidRPr="00CC5F33" w:rsidRDefault="00BA2D5B" w:rsidP="002D61A3">
            <w:pPr>
              <w:spacing w:after="60"/>
              <w:rPr>
                <w:rStyle w:val="PRSLTTRTOP"/>
                <w:rFonts w:ascii="Arial" w:hAnsi="Arial" w:cs="Arial"/>
                <w:spacing w:val="-3"/>
                <w:sz w:val="22"/>
                <w:szCs w:val="22"/>
              </w:rPr>
            </w:pPr>
            <w:r w:rsidRPr="00CC5F33">
              <w:rPr>
                <w:rStyle w:val="PRSLTTRTOP"/>
                <w:rFonts w:ascii="Arial" w:hAnsi="Arial" w:cs="Arial"/>
                <w:spacing w:val="-3"/>
                <w:sz w:val="22"/>
                <w:szCs w:val="22"/>
              </w:rPr>
              <w:t>§749.2473</w:t>
            </w:r>
          </w:p>
        </w:tc>
        <w:tc>
          <w:tcPr>
            <w:tcW w:w="715" w:type="pct"/>
            <w:shd w:val="clear" w:color="auto" w:fill="auto"/>
          </w:tcPr>
          <w:p w:rsidR="00BA2D5B" w:rsidRDefault="00BA2D5B" w:rsidP="00EE1D4E">
            <w:pPr>
              <w:spacing w:after="60"/>
              <w:jc w:val="center"/>
              <w:rPr>
                <w:rStyle w:val="PRSLTTRTOP"/>
                <w:rFonts w:ascii="Arial" w:hAnsi="Arial" w:cs="Arial"/>
                <w:spacing w:val="-3"/>
                <w:sz w:val="22"/>
                <w:szCs w:val="22"/>
              </w:rPr>
            </w:pPr>
            <w:r>
              <w:rPr>
                <w:rStyle w:val="PRSLTTRTOP"/>
                <w:rFonts w:ascii="Arial" w:hAnsi="Arial" w:cs="Arial"/>
                <w:spacing w:val="-3"/>
                <w:sz w:val="22"/>
                <w:szCs w:val="22"/>
              </w:rPr>
              <w:t>Amend</w:t>
            </w:r>
          </w:p>
        </w:tc>
        <w:tc>
          <w:tcPr>
            <w:tcW w:w="3485" w:type="pct"/>
            <w:shd w:val="clear" w:color="auto" w:fill="auto"/>
          </w:tcPr>
          <w:p w:rsidR="00BA2D5B" w:rsidRPr="00CC5F33" w:rsidRDefault="00C4633C" w:rsidP="000C1CC7">
            <w:pPr>
              <w:spacing w:after="60"/>
              <w:rPr>
                <w:rStyle w:val="PRSLTTRTOP"/>
                <w:rFonts w:ascii="Arial" w:hAnsi="Arial" w:cs="Arial"/>
                <w:spacing w:val="-3"/>
                <w:sz w:val="22"/>
                <w:szCs w:val="22"/>
              </w:rPr>
            </w:pPr>
            <w:r>
              <w:rPr>
                <w:rStyle w:val="PRSLTTRTOP"/>
                <w:rFonts w:ascii="Arial" w:hAnsi="Arial" w:cs="Arial"/>
                <w:spacing w:val="-3"/>
                <w:sz w:val="22"/>
                <w:szCs w:val="22"/>
              </w:rPr>
              <w:t xml:space="preserve">This rule </w:t>
            </w:r>
            <w:r w:rsidR="000C1CC7">
              <w:rPr>
                <w:rStyle w:val="PRSLTTRTOP"/>
                <w:rFonts w:ascii="Arial" w:hAnsi="Arial" w:cs="Arial"/>
                <w:spacing w:val="-3"/>
                <w:sz w:val="22"/>
                <w:szCs w:val="22"/>
              </w:rPr>
              <w:t xml:space="preserve">specifies </w:t>
            </w:r>
            <w:r w:rsidR="00AD594D">
              <w:rPr>
                <w:rStyle w:val="PRSLTTRTOP"/>
                <w:rFonts w:ascii="Arial" w:hAnsi="Arial" w:cs="Arial"/>
                <w:spacing w:val="-3"/>
                <w:sz w:val="22"/>
                <w:szCs w:val="22"/>
              </w:rPr>
              <w:t>what a child-placing agency must do before approving a foster home that another child-placing agency previously approved.</w:t>
            </w:r>
            <w:r w:rsidR="006D3E6F">
              <w:rPr>
                <w:rStyle w:val="PRSLTTRTOP"/>
                <w:rFonts w:ascii="Arial" w:hAnsi="Arial" w:cs="Arial"/>
                <w:spacing w:val="-3"/>
                <w:sz w:val="22"/>
                <w:szCs w:val="22"/>
              </w:rPr>
              <w:t xml:space="preserve"> </w:t>
            </w:r>
            <w:r w:rsidR="002826E0">
              <w:rPr>
                <w:rStyle w:val="PRSLTTRTOP"/>
                <w:rFonts w:ascii="Arial" w:hAnsi="Arial" w:cs="Arial"/>
                <w:spacing w:val="-3"/>
                <w:sz w:val="22"/>
                <w:szCs w:val="22"/>
              </w:rPr>
              <w:t>The</w:t>
            </w:r>
            <w:r w:rsidR="00324B53">
              <w:rPr>
                <w:rStyle w:val="PRSLTTRTOP"/>
                <w:rFonts w:ascii="Arial" w:hAnsi="Arial" w:cs="Arial"/>
                <w:spacing w:val="-3"/>
                <w:sz w:val="22"/>
                <w:szCs w:val="22"/>
              </w:rPr>
              <w:t xml:space="preserve"> </w:t>
            </w:r>
            <w:r w:rsidR="005814B0">
              <w:rPr>
                <w:rStyle w:val="PRSLTTRTOP"/>
                <w:rFonts w:ascii="Arial" w:hAnsi="Arial" w:cs="Arial"/>
                <w:spacing w:val="-3"/>
                <w:sz w:val="22"/>
                <w:szCs w:val="22"/>
              </w:rPr>
              <w:t xml:space="preserve">changes to this </w:t>
            </w:r>
            <w:r w:rsidR="00324B53">
              <w:rPr>
                <w:rStyle w:val="PRSLTTRTOP"/>
                <w:rFonts w:ascii="Arial" w:hAnsi="Arial" w:cs="Arial"/>
                <w:spacing w:val="-3"/>
                <w:sz w:val="22"/>
                <w:szCs w:val="22"/>
              </w:rPr>
              <w:t>rule clarif</w:t>
            </w:r>
            <w:r w:rsidR="005814B0">
              <w:rPr>
                <w:rStyle w:val="PRSLTTRTOP"/>
                <w:rFonts w:ascii="Arial" w:hAnsi="Arial" w:cs="Arial"/>
                <w:spacing w:val="-3"/>
                <w:sz w:val="22"/>
                <w:szCs w:val="22"/>
              </w:rPr>
              <w:t xml:space="preserve">y </w:t>
            </w:r>
            <w:r w:rsidR="00324B53" w:rsidRPr="00324B53">
              <w:rPr>
                <w:rStyle w:val="PRSLTTRTOP"/>
                <w:rFonts w:ascii="Arial" w:hAnsi="Arial" w:cs="Arial"/>
                <w:spacing w:val="-3"/>
                <w:sz w:val="22"/>
                <w:szCs w:val="22"/>
              </w:rPr>
              <w:t xml:space="preserve">background check requirements </w:t>
            </w:r>
            <w:r w:rsidR="005814B0">
              <w:rPr>
                <w:rStyle w:val="PRSLTTRTOP"/>
                <w:rFonts w:ascii="Arial" w:hAnsi="Arial" w:cs="Arial"/>
                <w:spacing w:val="-3"/>
                <w:sz w:val="22"/>
                <w:szCs w:val="22"/>
              </w:rPr>
              <w:t xml:space="preserve">by requiring child-placing agencies to meet the requirements </w:t>
            </w:r>
            <w:r w:rsidR="00324B53">
              <w:rPr>
                <w:rStyle w:val="PRSLTTRTOP"/>
                <w:rFonts w:ascii="Arial" w:hAnsi="Arial" w:cs="Arial"/>
                <w:spacing w:val="-3"/>
                <w:sz w:val="22"/>
                <w:szCs w:val="22"/>
              </w:rPr>
              <w:t>in Chapter 745</w:t>
            </w:r>
            <w:r w:rsidR="00AD594D">
              <w:rPr>
                <w:rStyle w:val="PRSLTTRTOP"/>
                <w:rFonts w:ascii="Arial" w:hAnsi="Arial" w:cs="Arial"/>
                <w:spacing w:val="-3"/>
                <w:sz w:val="22"/>
                <w:szCs w:val="22"/>
              </w:rPr>
              <w:t>, Subchapter F</w:t>
            </w:r>
            <w:r w:rsidR="00324B53">
              <w:rPr>
                <w:rStyle w:val="PRSLTTRTOP"/>
                <w:rFonts w:ascii="Arial" w:hAnsi="Arial" w:cs="Arial"/>
                <w:spacing w:val="-3"/>
                <w:sz w:val="22"/>
                <w:szCs w:val="22"/>
              </w:rPr>
              <w:t xml:space="preserve"> (Background Checks)</w:t>
            </w:r>
            <w:r w:rsidR="005814B0">
              <w:rPr>
                <w:rStyle w:val="PRSLTTRTOP"/>
                <w:rFonts w:ascii="Arial" w:hAnsi="Arial" w:cs="Arial"/>
                <w:spacing w:val="-3"/>
                <w:sz w:val="22"/>
                <w:szCs w:val="22"/>
              </w:rPr>
              <w:t>, rather than requiring the child-placing agency to request new background checks,</w:t>
            </w:r>
            <w:r w:rsidR="00324B53">
              <w:rPr>
                <w:rStyle w:val="PRSLTTRTOP"/>
                <w:rFonts w:ascii="Arial" w:hAnsi="Arial" w:cs="Arial"/>
                <w:spacing w:val="-3"/>
                <w:sz w:val="22"/>
                <w:szCs w:val="22"/>
              </w:rPr>
              <w:t xml:space="preserve"> before</w:t>
            </w:r>
            <w:r w:rsidR="00324B53" w:rsidRPr="00324B53">
              <w:rPr>
                <w:rStyle w:val="PRSLTTRTOP"/>
                <w:rFonts w:ascii="Arial" w:hAnsi="Arial" w:cs="Arial"/>
                <w:spacing w:val="-3"/>
                <w:sz w:val="22"/>
                <w:szCs w:val="22"/>
              </w:rPr>
              <w:t xml:space="preserve"> approving a foster home that another child-placing agency has previously approved</w:t>
            </w:r>
            <w:r w:rsidR="00AD594D">
              <w:rPr>
                <w:rStyle w:val="PRSLTTRTOP"/>
                <w:rFonts w:ascii="Arial" w:hAnsi="Arial" w:cs="Arial"/>
                <w:spacing w:val="-3"/>
                <w:sz w:val="22"/>
                <w:szCs w:val="22"/>
              </w:rPr>
              <w:t xml:space="preserve">. </w:t>
            </w:r>
          </w:p>
        </w:tc>
      </w:tr>
    </w:tbl>
    <w:p w:rsidR="00CD1612" w:rsidRDefault="00CD1612" w:rsidP="002826E0">
      <w:pPr>
        <w:pStyle w:val="BodyText1"/>
      </w:pPr>
    </w:p>
    <w:p w:rsidR="00EE277C" w:rsidRPr="00F25906" w:rsidRDefault="00A045C3" w:rsidP="00DB640C">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STATUTORY AUTHORITY AND STATUTES AFFECTED</w:t>
      </w:r>
    </w:p>
    <w:p w:rsidR="005A0E84" w:rsidRDefault="00A045C3" w:rsidP="002826E0">
      <w:pPr>
        <w:pStyle w:val="BodyText1"/>
      </w:pPr>
      <w:r w:rsidRPr="00E858F0">
        <w:t xml:space="preserve">The </w:t>
      </w:r>
      <w:r w:rsidR="00C610A4" w:rsidRPr="00E858F0">
        <w:t>modification</w:t>
      </w:r>
      <w:r w:rsidRPr="00E858F0">
        <w:t xml:space="preserve"> is proposed under </w:t>
      </w:r>
      <w:r w:rsidR="0062462F">
        <w:t>HRC</w:t>
      </w:r>
      <w:r w:rsidR="00E858F0" w:rsidRPr="00E858F0">
        <w:t xml:space="preserve"> §40.0505 and Government </w:t>
      </w:r>
      <w:r w:rsidRPr="00E858F0">
        <w:t xml:space="preserve">Code §531.0055, which provide that the </w:t>
      </w:r>
      <w:r w:rsidR="0062462F">
        <w:t>HHSC</w:t>
      </w:r>
      <w:r w:rsidRPr="00E858F0">
        <w:t xml:space="preserve"> Executive Commissioner shall adopt rules for the operation and provision of services by the health and human services agencies, including </w:t>
      </w:r>
      <w:r w:rsidR="0062462F">
        <w:t>DFPS</w:t>
      </w:r>
      <w:r w:rsidRPr="00E858F0">
        <w:t xml:space="preserve">; and </w:t>
      </w:r>
      <w:r w:rsidR="0062462F">
        <w:t>HRC</w:t>
      </w:r>
      <w:r w:rsidRPr="00E858F0">
        <w:t xml:space="preserve"> §40.021, which provides that the </w:t>
      </w:r>
      <w:r w:rsidR="0062462F">
        <w:t xml:space="preserve">DFPS </w:t>
      </w:r>
      <w:r w:rsidRPr="00E858F0">
        <w:t>Council shall study and make recommendations to the executive commissioner and the commissioner regarding rules governing the delivery of services to persons who are served or regulated by the department.</w:t>
      </w:r>
    </w:p>
    <w:p w:rsidR="005A0E84" w:rsidRDefault="005A0E84" w:rsidP="005A0E84">
      <w:pPr>
        <w:rPr>
          <w:rFonts w:ascii="Arial" w:hAnsi="Arial" w:cs="Arial"/>
          <w:iCs/>
          <w:spacing w:val="-3"/>
          <w:sz w:val="24"/>
          <w:szCs w:val="24"/>
        </w:rPr>
      </w:pPr>
    </w:p>
    <w:p w:rsidR="00027231" w:rsidRPr="004A4550" w:rsidRDefault="00027231" w:rsidP="002826E0">
      <w:pPr>
        <w:pStyle w:val="BodyText1"/>
      </w:pPr>
      <w:r w:rsidRPr="004A4550">
        <w:t>The proposed rules implement:</w:t>
      </w:r>
    </w:p>
    <w:p w:rsidR="00027231" w:rsidRPr="004A4550" w:rsidRDefault="00027231" w:rsidP="00A663B4">
      <w:pPr>
        <w:pStyle w:val="BodyText1"/>
        <w:numPr>
          <w:ilvl w:val="0"/>
          <w:numId w:val="6"/>
        </w:numPr>
      </w:pPr>
      <w:r w:rsidRPr="004A4550">
        <w:t>Chapter 42 of the Human Resources Code;</w:t>
      </w:r>
    </w:p>
    <w:p w:rsidR="00027231" w:rsidRPr="004A4550" w:rsidRDefault="00027231" w:rsidP="00A663B4">
      <w:pPr>
        <w:pStyle w:val="BodyText1"/>
        <w:numPr>
          <w:ilvl w:val="0"/>
          <w:numId w:val="6"/>
        </w:numPr>
      </w:pPr>
      <w:r w:rsidRPr="004A4550">
        <w:t>Chapter 43 of the Human Resources Code;</w:t>
      </w:r>
    </w:p>
    <w:p w:rsidR="00027231" w:rsidRPr="004A4550" w:rsidRDefault="00027231" w:rsidP="00A663B4">
      <w:pPr>
        <w:pStyle w:val="BodyText1"/>
        <w:numPr>
          <w:ilvl w:val="0"/>
          <w:numId w:val="6"/>
        </w:numPr>
      </w:pPr>
      <w:r w:rsidRPr="004A4550">
        <w:lastRenderedPageBreak/>
        <w:t>Chapter 522 of the Government Code;</w:t>
      </w:r>
      <w:r w:rsidR="004A4550" w:rsidRPr="004A4550">
        <w:t xml:space="preserve"> and</w:t>
      </w:r>
    </w:p>
    <w:p w:rsidR="00027231" w:rsidRPr="004A4550" w:rsidRDefault="00027231" w:rsidP="00A663B4">
      <w:pPr>
        <w:pStyle w:val="BodyText1"/>
        <w:numPr>
          <w:ilvl w:val="0"/>
          <w:numId w:val="6"/>
        </w:numPr>
      </w:pPr>
      <w:r w:rsidRPr="004A4550">
        <w:t>Chapt</w:t>
      </w:r>
      <w:r w:rsidR="004A4550" w:rsidRPr="004A4550">
        <w:t>er 107 of the Texas Family Code.</w:t>
      </w:r>
    </w:p>
    <w:p w:rsidR="00C31FA4" w:rsidRPr="00E858F0" w:rsidRDefault="00C31FA4" w:rsidP="00E858F0">
      <w:pPr>
        <w:spacing w:after="60"/>
        <w:jc w:val="both"/>
        <w:rPr>
          <w:rFonts w:ascii="Arial" w:hAnsi="Arial" w:cs="Arial"/>
          <w:i/>
          <w:iCs/>
          <w:sz w:val="24"/>
          <w:szCs w:val="24"/>
        </w:rPr>
      </w:pPr>
    </w:p>
    <w:p w:rsidR="000B534F" w:rsidRPr="00F25906" w:rsidRDefault="00A045C3" w:rsidP="002826E0">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FISCAL IMPLICATIONS</w:t>
      </w:r>
      <w:r>
        <w:rPr>
          <w:rFonts w:ascii="Arial" w:hAnsi="Arial" w:cs="Arial"/>
          <w:sz w:val="24"/>
          <w:szCs w:val="24"/>
        </w:rPr>
        <w:tab/>
      </w:r>
    </w:p>
    <w:p w:rsidR="001D031F" w:rsidRPr="001D031F" w:rsidRDefault="00A045C3" w:rsidP="00DB640C">
      <w:pPr>
        <w:pStyle w:val="UserFill-in-Arial"/>
        <w:ind w:left="0"/>
        <w:rPr>
          <w:sz w:val="24"/>
          <w:szCs w:val="24"/>
        </w:rPr>
      </w:pPr>
      <w:r w:rsidRPr="001D031F">
        <w:rPr>
          <w:sz w:val="24"/>
          <w:szCs w:val="24"/>
        </w:rPr>
        <w:t>(a) Fiscal Impact</w:t>
      </w:r>
      <w:r w:rsidR="00A46AEB" w:rsidRPr="001D031F">
        <w:rPr>
          <w:sz w:val="24"/>
          <w:szCs w:val="24"/>
        </w:rPr>
        <w:t xml:space="preserve">. </w:t>
      </w:r>
      <w:r w:rsidRPr="001D031F">
        <w:rPr>
          <w:sz w:val="24"/>
          <w:szCs w:val="24"/>
        </w:rPr>
        <w:t xml:space="preserve">For each of the first five years that the rules </w:t>
      </w:r>
      <w:r w:rsidR="004A4550" w:rsidRPr="001D031F">
        <w:rPr>
          <w:sz w:val="24"/>
          <w:szCs w:val="24"/>
        </w:rPr>
        <w:t>will be in effect there will</w:t>
      </w:r>
      <w:r w:rsidRPr="001D031F">
        <w:rPr>
          <w:sz w:val="24"/>
          <w:szCs w:val="24"/>
        </w:rPr>
        <w:t xml:space="preserve"> be </w:t>
      </w:r>
      <w:r w:rsidR="0005543A" w:rsidRPr="001D031F">
        <w:rPr>
          <w:sz w:val="24"/>
          <w:szCs w:val="24"/>
        </w:rPr>
        <w:t xml:space="preserve">no </w:t>
      </w:r>
      <w:r w:rsidRPr="001D031F">
        <w:rPr>
          <w:sz w:val="24"/>
          <w:szCs w:val="24"/>
        </w:rPr>
        <w:t>costs or revenues to local government as a result of enforcing or administering this section</w:t>
      </w:r>
      <w:r w:rsidR="00A46AEB" w:rsidRPr="001D031F">
        <w:rPr>
          <w:sz w:val="24"/>
          <w:szCs w:val="24"/>
        </w:rPr>
        <w:t xml:space="preserve">. </w:t>
      </w:r>
      <w:r w:rsidR="001D031F" w:rsidRPr="001D031F">
        <w:rPr>
          <w:sz w:val="24"/>
          <w:szCs w:val="24"/>
        </w:rPr>
        <w:t>According to the CBCU,</w:t>
      </w:r>
      <w:r w:rsidR="001D031F" w:rsidRPr="001D031F">
        <w:rPr>
          <w:rFonts w:cs="Arial"/>
          <w:sz w:val="24"/>
          <w:szCs w:val="24"/>
        </w:rPr>
        <w:t xml:space="preserve"> </w:t>
      </w:r>
      <w:r w:rsidR="004E66EC">
        <w:rPr>
          <w:sz w:val="24"/>
          <w:szCs w:val="24"/>
        </w:rPr>
        <w:t>implementation</w:t>
      </w:r>
      <w:r w:rsidR="00A85BA3">
        <w:rPr>
          <w:sz w:val="24"/>
          <w:szCs w:val="24"/>
        </w:rPr>
        <w:t xml:space="preserve"> </w:t>
      </w:r>
      <w:r w:rsidR="001D031F" w:rsidRPr="001D031F">
        <w:rPr>
          <w:sz w:val="24"/>
          <w:szCs w:val="24"/>
        </w:rPr>
        <w:t>of the legislation requiring FBI checks for additional persons will increase the</w:t>
      </w:r>
      <w:r w:rsidR="004E66EC">
        <w:rPr>
          <w:sz w:val="24"/>
          <w:szCs w:val="24"/>
        </w:rPr>
        <w:t xml:space="preserve"> CBCU’s workload; however, the L</w:t>
      </w:r>
      <w:r w:rsidR="001D031F" w:rsidRPr="001D031F">
        <w:rPr>
          <w:sz w:val="24"/>
          <w:szCs w:val="24"/>
        </w:rPr>
        <w:t>egislature provided an FTE to cover the increase in workload. CPS will be required to meet fingerprinting requirements for some of their current staff who fall under the purview of CPS’ child-placing agency license</w:t>
      </w:r>
      <w:r w:rsidR="00E44961">
        <w:rPr>
          <w:sz w:val="24"/>
          <w:szCs w:val="24"/>
        </w:rPr>
        <w:t>.</w:t>
      </w:r>
      <w:r w:rsidR="00E44961">
        <w:t xml:space="preserve"> </w:t>
      </w:r>
      <w:r w:rsidR="00E44961">
        <w:rPr>
          <w:sz w:val="24"/>
          <w:szCs w:val="24"/>
        </w:rPr>
        <w:t>The cost of the fingerprint check is $41.45 per employee. The legislature provided funding to cover $31.50 per check.  CPS is paying the extra $9.95 for each check.</w:t>
      </w:r>
      <w:r w:rsidR="00E44961" w:rsidRPr="00106918">
        <w:rPr>
          <w:sz w:val="24"/>
          <w:szCs w:val="24"/>
        </w:rPr>
        <w:t xml:space="preserve"> CPS anticipates paying for 2,125 FBI checks during the first year of implementation for a total of $21,144 and 430.3 FBI checks during each subsequent year of implementation for a total of $4,281 per year.</w:t>
      </w:r>
      <w:r w:rsidR="00991C05">
        <w:rPr>
          <w:sz w:val="24"/>
          <w:szCs w:val="24"/>
        </w:rPr>
        <w:t xml:space="preserve">  These costs will be absorbed within existing resources. </w:t>
      </w:r>
    </w:p>
    <w:p w:rsidR="00A045C3" w:rsidRPr="00E858F0" w:rsidRDefault="00A045C3" w:rsidP="00CF0374">
      <w:pPr>
        <w:pStyle w:val="BodyText"/>
      </w:pPr>
    </w:p>
    <w:p w:rsidR="000B534F" w:rsidRPr="002E1D74" w:rsidRDefault="00A045C3" w:rsidP="00DB640C">
      <w:pPr>
        <w:pStyle w:val="BodyText1"/>
        <w:spacing w:after="60"/>
      </w:pPr>
      <w:r w:rsidRPr="00E858F0">
        <w:t>(b) Public Costs and Benefits</w:t>
      </w:r>
      <w:r w:rsidR="00A46AEB" w:rsidRPr="00E858F0">
        <w:t xml:space="preserve">. </w:t>
      </w:r>
      <w:r w:rsidRPr="00E858F0">
        <w:t xml:space="preserve">For each of the first five years that the proposed sections will be in effect, the public </w:t>
      </w:r>
      <w:r w:rsidRPr="002E1D74">
        <w:t>benefit anticipated as a result of the rule change</w:t>
      </w:r>
      <w:r w:rsidR="009A451B" w:rsidRPr="002E1D74">
        <w:t>s</w:t>
      </w:r>
      <w:r w:rsidR="000B534F" w:rsidRPr="002E1D74">
        <w:t xml:space="preserve"> would be: </w:t>
      </w:r>
    </w:p>
    <w:p w:rsidR="004A4550" w:rsidRDefault="006052EE" w:rsidP="002826E0">
      <w:pPr>
        <w:pStyle w:val="BodyText1"/>
        <w:numPr>
          <w:ilvl w:val="0"/>
          <w:numId w:val="1"/>
        </w:numPr>
      </w:pPr>
      <w:r w:rsidRPr="002E1D74">
        <w:t xml:space="preserve">Compliance </w:t>
      </w:r>
      <w:r w:rsidR="001B2239" w:rsidRPr="002E1D74">
        <w:t xml:space="preserve">with </w:t>
      </w:r>
      <w:r w:rsidR="00CC5F33">
        <w:t xml:space="preserve">the </w:t>
      </w:r>
      <w:r w:rsidR="00CC5F33">
        <w:rPr>
          <w:rStyle w:val="PRSLTTRTOP"/>
        </w:rPr>
        <w:t>Human Resources Code, Texas Family Code, and Government Code</w:t>
      </w:r>
      <w:r w:rsidRPr="002E1D74">
        <w:t>.</w:t>
      </w:r>
    </w:p>
    <w:p w:rsidR="00685C73" w:rsidRDefault="00685C73" w:rsidP="002826E0">
      <w:pPr>
        <w:pStyle w:val="BodyText1"/>
        <w:numPr>
          <w:ilvl w:val="0"/>
          <w:numId w:val="1"/>
        </w:numPr>
      </w:pPr>
      <w:r>
        <w:t xml:space="preserve">Compliance with federal background </w:t>
      </w:r>
      <w:proofErr w:type="gramStart"/>
      <w:r>
        <w:t>check</w:t>
      </w:r>
      <w:proofErr w:type="gramEnd"/>
      <w:r>
        <w:t xml:space="preserve"> requirements.</w:t>
      </w:r>
    </w:p>
    <w:p w:rsidR="002E1D74" w:rsidRPr="004A4550" w:rsidRDefault="004A4550" w:rsidP="002826E0">
      <w:pPr>
        <w:pStyle w:val="BodyText1"/>
        <w:numPr>
          <w:ilvl w:val="0"/>
          <w:numId w:val="1"/>
        </w:numPr>
        <w:rPr>
          <w:rStyle w:val="PRSLTTRTOP"/>
        </w:rPr>
      </w:pPr>
      <w:proofErr w:type="gramStart"/>
      <w:r>
        <w:t>Clarification regarding current background check</w:t>
      </w:r>
      <w:proofErr w:type="gramEnd"/>
      <w:r>
        <w:t xml:space="preserve"> requirements</w:t>
      </w:r>
      <w:r w:rsidR="002E1D74" w:rsidRPr="004A4550">
        <w:rPr>
          <w:rStyle w:val="PRSLTTRTOP"/>
          <w:szCs w:val="22"/>
        </w:rPr>
        <w:t>.</w:t>
      </w:r>
    </w:p>
    <w:p w:rsidR="00077FC6" w:rsidRDefault="004A4550" w:rsidP="002826E0">
      <w:pPr>
        <w:pStyle w:val="BodyText1"/>
        <w:numPr>
          <w:ilvl w:val="0"/>
          <w:numId w:val="1"/>
        </w:numPr>
      </w:pPr>
      <w:r>
        <w:t>Incr</w:t>
      </w:r>
      <w:r w:rsidR="00B36529">
        <w:t>eased flexibility for operations requesting risk evaluations</w:t>
      </w:r>
      <w:r w:rsidR="00077FC6" w:rsidRPr="00077FC6">
        <w:t>.</w:t>
      </w:r>
    </w:p>
    <w:p w:rsidR="000E4A73" w:rsidRPr="00077FC6" w:rsidRDefault="000E4A73" w:rsidP="002826E0">
      <w:pPr>
        <w:pStyle w:val="BodyText1"/>
        <w:numPr>
          <w:ilvl w:val="0"/>
          <w:numId w:val="1"/>
        </w:numPr>
      </w:pPr>
      <w:r>
        <w:t>Reduced risk to children.</w:t>
      </w:r>
    </w:p>
    <w:p w:rsidR="00954CBB" w:rsidRDefault="00954CBB" w:rsidP="002826E0">
      <w:pPr>
        <w:pStyle w:val="BodyText1"/>
      </w:pPr>
    </w:p>
    <w:p w:rsidR="000851C1" w:rsidRDefault="00954CBB" w:rsidP="000851C1">
      <w:pPr>
        <w:pStyle w:val="UserFill-in-Arial"/>
        <w:ind w:left="0"/>
        <w:rPr>
          <w:rFonts w:cs="Arial"/>
          <w:sz w:val="24"/>
          <w:szCs w:val="24"/>
        </w:rPr>
      </w:pPr>
      <w:r w:rsidRPr="00E47B72">
        <w:rPr>
          <w:sz w:val="24"/>
          <w:szCs w:val="24"/>
        </w:rPr>
        <w:t xml:space="preserve">An economic cost is anticipated for persons required to comply with the proposed rule changes relating to </w:t>
      </w:r>
      <w:r w:rsidR="002416E5">
        <w:rPr>
          <w:sz w:val="24"/>
          <w:szCs w:val="24"/>
        </w:rPr>
        <w:t>S.B.</w:t>
      </w:r>
      <w:r w:rsidRPr="00E47B72">
        <w:rPr>
          <w:sz w:val="24"/>
          <w:szCs w:val="24"/>
        </w:rPr>
        <w:t xml:space="preserve"> 427’s FBI fingerprint check requirements. </w:t>
      </w:r>
      <w:r w:rsidR="000851C1" w:rsidRPr="000851C1">
        <w:rPr>
          <w:rFonts w:cs="Arial"/>
          <w:sz w:val="24"/>
          <w:szCs w:val="24"/>
        </w:rPr>
        <w:t>The proposed changes to §745.615 will impact large, small, and micro-businesses and persons who must comply with the new regulations concerning fingerprint-based background checks. The proposed change will impact three categories of residential operations: 1) general residential operations; 2) child-placing agencies; and 3) independent foster homes. Some of these operations meet the definition of a small or micro-business under Chapter 2006 of the Government Code. The proposed change will also impact individuals who currently hold an administrator’s license and individuals who apply for an administrator’s license.</w:t>
      </w:r>
    </w:p>
    <w:p w:rsidR="000851C1" w:rsidRPr="00DB640C" w:rsidRDefault="000851C1" w:rsidP="000851C1">
      <w:pPr>
        <w:pStyle w:val="UserFill-in-Arial"/>
        <w:ind w:left="0"/>
        <w:rPr>
          <w:rFonts w:cs="Arial"/>
          <w:b/>
          <w:sz w:val="24"/>
          <w:szCs w:val="24"/>
          <w:u w:val="single"/>
        </w:rPr>
      </w:pPr>
    </w:p>
    <w:p w:rsidR="00D21F65" w:rsidRPr="00E47B72" w:rsidRDefault="00D21F65" w:rsidP="008159B2">
      <w:pPr>
        <w:pStyle w:val="UserFill-in-Arial"/>
        <w:ind w:left="0"/>
        <w:rPr>
          <w:rFonts w:cs="Arial"/>
          <w:sz w:val="24"/>
          <w:szCs w:val="24"/>
        </w:rPr>
      </w:pPr>
      <w:r w:rsidRPr="00E47B72">
        <w:rPr>
          <w:rFonts w:cs="Arial"/>
          <w:sz w:val="24"/>
          <w:szCs w:val="24"/>
        </w:rPr>
        <w:t xml:space="preserve">An FBI </w:t>
      </w:r>
      <w:proofErr w:type="gramStart"/>
      <w:r w:rsidRPr="00E47B72">
        <w:rPr>
          <w:rFonts w:cs="Arial"/>
          <w:sz w:val="24"/>
          <w:szCs w:val="24"/>
        </w:rPr>
        <w:t>check</w:t>
      </w:r>
      <w:proofErr w:type="gramEnd"/>
      <w:r w:rsidRPr="00E47B72">
        <w:rPr>
          <w:rFonts w:cs="Arial"/>
          <w:sz w:val="24"/>
          <w:szCs w:val="24"/>
        </w:rPr>
        <w:t xml:space="preserve"> for a prospective or current foster parent costs $39.95, while for others (e.g., employees or administrators) an FBI check costs $41.45. After the first year of implementation, the one-time cost of an FBI check will </w:t>
      </w:r>
      <w:r w:rsidR="004E66EC">
        <w:rPr>
          <w:rFonts w:cs="Arial"/>
          <w:sz w:val="24"/>
          <w:szCs w:val="24"/>
        </w:rPr>
        <w:t xml:space="preserve">generally </w:t>
      </w:r>
      <w:r w:rsidRPr="00E47B72">
        <w:rPr>
          <w:rFonts w:cs="Arial"/>
          <w:sz w:val="24"/>
          <w:szCs w:val="24"/>
        </w:rPr>
        <w:t xml:space="preserve">be limited to prospective employees, prospective foster parents, applicants for an administrator’s license, etc. </w:t>
      </w:r>
      <w:r w:rsidR="000C1CC7">
        <w:rPr>
          <w:rFonts w:cs="Arial"/>
          <w:sz w:val="24"/>
          <w:szCs w:val="24"/>
        </w:rPr>
        <w:t xml:space="preserve">Once a person has undergone an initial fingerprint-based FBI check, the person is not required to resubmit fingerprints in the future provided the person </w:t>
      </w:r>
      <w:r w:rsidR="00A216C8">
        <w:rPr>
          <w:rFonts w:cs="Arial"/>
          <w:sz w:val="24"/>
          <w:szCs w:val="24"/>
        </w:rPr>
        <w:t xml:space="preserve">does not move out-of-state after the initial check and that the person </w:t>
      </w:r>
      <w:r w:rsidR="000C1CC7">
        <w:rPr>
          <w:rFonts w:cs="Arial"/>
          <w:sz w:val="24"/>
          <w:szCs w:val="24"/>
        </w:rPr>
        <w:t xml:space="preserve">undergoes name-based background checks </w:t>
      </w:r>
      <w:r w:rsidR="00AF4D38">
        <w:rPr>
          <w:rFonts w:cs="Arial"/>
          <w:sz w:val="24"/>
          <w:szCs w:val="24"/>
        </w:rPr>
        <w:t xml:space="preserve">at least </w:t>
      </w:r>
      <w:r w:rsidR="000C1CC7">
        <w:rPr>
          <w:rFonts w:cs="Arial"/>
          <w:sz w:val="24"/>
          <w:szCs w:val="24"/>
        </w:rPr>
        <w:t xml:space="preserve">every two years.  </w:t>
      </w:r>
    </w:p>
    <w:p w:rsidR="00A045C3" w:rsidRPr="00DB640C" w:rsidRDefault="00A045C3" w:rsidP="00CF0374">
      <w:pPr>
        <w:pStyle w:val="BodyText"/>
        <w:rPr>
          <w:i w:val="0"/>
        </w:rPr>
      </w:pPr>
    </w:p>
    <w:p w:rsidR="005814B0" w:rsidRPr="000851C1" w:rsidRDefault="00A045C3" w:rsidP="008159B2">
      <w:pPr>
        <w:pStyle w:val="UserFill-in-Arial"/>
        <w:ind w:left="0"/>
      </w:pPr>
      <w:r w:rsidRPr="000851C1">
        <w:rPr>
          <w:sz w:val="24"/>
          <w:szCs w:val="24"/>
        </w:rPr>
        <w:lastRenderedPageBreak/>
        <w:t>(c) Impact on Business</w:t>
      </w:r>
      <w:r w:rsidR="00A46AEB" w:rsidRPr="000851C1">
        <w:rPr>
          <w:sz w:val="24"/>
          <w:szCs w:val="24"/>
        </w:rPr>
        <w:t xml:space="preserve">. </w:t>
      </w:r>
      <w:r w:rsidR="000851C1" w:rsidRPr="000851C1">
        <w:rPr>
          <w:sz w:val="24"/>
          <w:szCs w:val="24"/>
        </w:rPr>
        <w:t xml:space="preserve">An </w:t>
      </w:r>
      <w:r w:rsidR="005814B0" w:rsidRPr="000851C1">
        <w:rPr>
          <w:sz w:val="24"/>
          <w:szCs w:val="24"/>
        </w:rPr>
        <w:t xml:space="preserve">adverse impact on small, micro, and large businesses </w:t>
      </w:r>
      <w:r w:rsidR="000851C1" w:rsidRPr="000851C1">
        <w:rPr>
          <w:sz w:val="24"/>
          <w:szCs w:val="24"/>
        </w:rPr>
        <w:t xml:space="preserve">is anticipated </w:t>
      </w:r>
      <w:r w:rsidR="005814B0" w:rsidRPr="000851C1">
        <w:rPr>
          <w:sz w:val="24"/>
          <w:szCs w:val="24"/>
        </w:rPr>
        <w:t xml:space="preserve">as a result of </w:t>
      </w:r>
      <w:r w:rsidR="002416E5">
        <w:rPr>
          <w:sz w:val="24"/>
          <w:szCs w:val="24"/>
        </w:rPr>
        <w:t>S.B.</w:t>
      </w:r>
      <w:r w:rsidR="000851C1" w:rsidRPr="000851C1">
        <w:rPr>
          <w:sz w:val="24"/>
          <w:szCs w:val="24"/>
        </w:rPr>
        <w:t xml:space="preserve"> 427 and </w:t>
      </w:r>
      <w:r w:rsidR="005814B0" w:rsidRPr="000851C1">
        <w:rPr>
          <w:sz w:val="24"/>
          <w:szCs w:val="24"/>
        </w:rPr>
        <w:t>the proposed rule changes</w:t>
      </w:r>
      <w:r w:rsidR="000851C1" w:rsidRPr="000851C1">
        <w:rPr>
          <w:sz w:val="24"/>
          <w:szCs w:val="24"/>
        </w:rPr>
        <w:t xml:space="preserve"> to </w:t>
      </w:r>
      <w:r w:rsidR="000851C1" w:rsidRPr="000851C1">
        <w:rPr>
          <w:rFonts w:cs="Arial"/>
          <w:sz w:val="24"/>
          <w:szCs w:val="24"/>
        </w:rPr>
        <w:t>§745.615</w:t>
      </w:r>
      <w:r w:rsidR="005814B0" w:rsidRPr="000851C1">
        <w:rPr>
          <w:sz w:val="24"/>
          <w:szCs w:val="24"/>
        </w:rPr>
        <w:t xml:space="preserve">. Child Care Licensing anticipates the </w:t>
      </w:r>
      <w:r w:rsidR="000851C1" w:rsidRPr="000851C1">
        <w:rPr>
          <w:sz w:val="24"/>
          <w:szCs w:val="24"/>
        </w:rPr>
        <w:t xml:space="preserve">one-time </w:t>
      </w:r>
      <w:r w:rsidR="005814B0" w:rsidRPr="000851C1">
        <w:rPr>
          <w:sz w:val="24"/>
          <w:szCs w:val="24"/>
        </w:rPr>
        <w:t xml:space="preserve">cost of a fingerprint check required by HRC </w:t>
      </w:r>
      <w:r w:rsidR="005814B0" w:rsidRPr="000851C1">
        <w:rPr>
          <w:rStyle w:val="PRSLTTRTOP"/>
          <w:sz w:val="24"/>
          <w:szCs w:val="24"/>
        </w:rPr>
        <w:t xml:space="preserve">§42.056 </w:t>
      </w:r>
      <w:r w:rsidR="000851C1" w:rsidRPr="000851C1">
        <w:rPr>
          <w:rStyle w:val="PRSLTTRTOP"/>
          <w:sz w:val="24"/>
          <w:szCs w:val="24"/>
        </w:rPr>
        <w:t xml:space="preserve">may </w:t>
      </w:r>
      <w:r w:rsidR="005814B0" w:rsidRPr="000851C1">
        <w:rPr>
          <w:rStyle w:val="PRSLTTRTOP"/>
          <w:sz w:val="24"/>
          <w:szCs w:val="24"/>
        </w:rPr>
        <w:t xml:space="preserve">impact the </w:t>
      </w:r>
      <w:r w:rsidR="00954CBB" w:rsidRPr="000851C1">
        <w:rPr>
          <w:rStyle w:val="PRSLTTRTOP"/>
          <w:sz w:val="24"/>
          <w:szCs w:val="24"/>
        </w:rPr>
        <w:t>operation’s cost of doing business</w:t>
      </w:r>
      <w:r w:rsidR="00AF4D38">
        <w:rPr>
          <w:rStyle w:val="PRSLTTRTOP"/>
          <w:sz w:val="24"/>
          <w:szCs w:val="24"/>
        </w:rPr>
        <w:t xml:space="preserve">, </w:t>
      </w:r>
      <w:r w:rsidR="00AF4D38">
        <w:rPr>
          <w:rFonts w:cs="Arial"/>
          <w:sz w:val="24"/>
          <w:szCs w:val="24"/>
        </w:rPr>
        <w:t>to the extent that the business chooses to cover the costs of fingerprint-based checks on persons affiliated with the operation</w:t>
      </w:r>
      <w:r w:rsidR="00954CBB" w:rsidRPr="000851C1">
        <w:rPr>
          <w:rStyle w:val="PRSLTTRTOP"/>
          <w:sz w:val="24"/>
          <w:szCs w:val="24"/>
        </w:rPr>
        <w:t>.</w:t>
      </w:r>
      <w:r w:rsidR="000851C1" w:rsidRPr="000851C1">
        <w:rPr>
          <w:sz w:val="24"/>
          <w:szCs w:val="24"/>
        </w:rPr>
        <w:t xml:space="preserve"> </w:t>
      </w:r>
      <w:r w:rsidR="000851C1" w:rsidRPr="000851C1">
        <w:rPr>
          <w:rFonts w:cs="Arial"/>
          <w:sz w:val="24"/>
          <w:szCs w:val="24"/>
        </w:rPr>
        <w:t>The total economic impact will vary greatly, depending on the size of the operation, the number of background checks requested by the operation, the turnover rate of the operation’s employees</w:t>
      </w:r>
      <w:r w:rsidR="000C1CC7">
        <w:rPr>
          <w:rFonts w:cs="Arial"/>
          <w:sz w:val="24"/>
          <w:szCs w:val="24"/>
        </w:rPr>
        <w:t>; and whether or not the operation assumes responsibility for payment of the costs of fingerprints or requires the person being fingerprinted to bear that cost</w:t>
      </w:r>
      <w:r w:rsidR="000851C1" w:rsidRPr="000851C1">
        <w:rPr>
          <w:rFonts w:cs="Arial"/>
          <w:sz w:val="24"/>
          <w:szCs w:val="24"/>
        </w:rPr>
        <w:t>.</w:t>
      </w:r>
    </w:p>
    <w:p w:rsidR="00AA212F" w:rsidRPr="00E858F0" w:rsidRDefault="00AA212F" w:rsidP="002826E0">
      <w:pPr>
        <w:pStyle w:val="BodyText1"/>
      </w:pPr>
    </w:p>
    <w:p w:rsidR="00A045C3" w:rsidRPr="00E858F0" w:rsidRDefault="00A045C3" w:rsidP="002826E0">
      <w:pPr>
        <w:pStyle w:val="BodyText1"/>
      </w:pPr>
      <w:r w:rsidRPr="00E858F0">
        <w:t>(d) Local Employment Impact and Takings Statements</w:t>
      </w:r>
      <w:r w:rsidR="00A46AEB" w:rsidRPr="00E858F0">
        <w:t xml:space="preserve">. </w:t>
      </w:r>
      <w:r w:rsidRPr="00E858F0">
        <w:t>No local employment impact</w:t>
      </w:r>
      <w:r w:rsidR="00D1052F" w:rsidRPr="00E858F0">
        <w:t xml:space="preserve"> statement was required for these</w:t>
      </w:r>
      <w:r w:rsidRPr="00E858F0">
        <w:t xml:space="preserve"> rule</w:t>
      </w:r>
      <w:r w:rsidR="00D1052F" w:rsidRPr="00E858F0">
        <w:t>s</w:t>
      </w:r>
      <w:r w:rsidR="00A46AEB" w:rsidRPr="00E858F0">
        <w:t xml:space="preserve">. </w:t>
      </w:r>
      <w:r w:rsidRPr="00E858F0">
        <w:t>The agency is not required to complete a takings impact assessment</w:t>
      </w:r>
      <w:r w:rsidR="00B924B1" w:rsidRPr="00E858F0">
        <w:t xml:space="preserve"> regarding the proposed section</w:t>
      </w:r>
      <w:r w:rsidRPr="00E858F0">
        <w:t>s.</w:t>
      </w:r>
    </w:p>
    <w:p w:rsidR="003703A7" w:rsidRPr="00E858F0" w:rsidRDefault="003703A7" w:rsidP="002826E0">
      <w:pPr>
        <w:pStyle w:val="BodyText1"/>
      </w:pPr>
    </w:p>
    <w:p w:rsidR="00A045C3" w:rsidRPr="00E858F0" w:rsidRDefault="00A045C3" w:rsidP="002826E0">
      <w:pPr>
        <w:pStyle w:val="BodyText1"/>
      </w:pPr>
      <w:r w:rsidRPr="002E1D74">
        <w:t xml:space="preserve">(e) Technology Impact. </w:t>
      </w:r>
      <w:r w:rsidR="008C0CC3">
        <w:t>An</w:t>
      </w:r>
      <w:r w:rsidRPr="002E1D74">
        <w:t xml:space="preserve"> impact on technology</w:t>
      </w:r>
      <w:r w:rsidR="008C0CC3">
        <w:t xml:space="preserve"> is </w:t>
      </w:r>
      <w:r w:rsidR="000E642D">
        <w:t xml:space="preserve">not </w:t>
      </w:r>
      <w:r w:rsidR="008C0CC3">
        <w:t>anticipated</w:t>
      </w:r>
      <w:r w:rsidRPr="002E1D74">
        <w:t xml:space="preserve"> as a result of the proposed rule change</w:t>
      </w:r>
      <w:r w:rsidR="00B924B1" w:rsidRPr="002E1D74">
        <w:t>s</w:t>
      </w:r>
      <w:r w:rsidR="000E642D">
        <w:t>.</w:t>
      </w:r>
    </w:p>
    <w:p w:rsidR="00F340FA" w:rsidRDefault="00F340FA" w:rsidP="002826E0">
      <w:pPr>
        <w:pStyle w:val="BodyText1"/>
      </w:pPr>
    </w:p>
    <w:p w:rsidR="00A045C3" w:rsidRDefault="00A045C3" w:rsidP="002826E0">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STAKEHOLDER INPUT</w:t>
      </w:r>
      <w:r>
        <w:rPr>
          <w:rFonts w:ascii="Arial" w:hAnsi="Arial" w:cs="Arial"/>
          <w:sz w:val="24"/>
          <w:szCs w:val="24"/>
        </w:rPr>
        <w:tab/>
      </w:r>
    </w:p>
    <w:p w:rsidR="00A045C3" w:rsidRDefault="00D1052F" w:rsidP="002826E0">
      <w:pPr>
        <w:pStyle w:val="BodyText1"/>
      </w:pPr>
      <w:r w:rsidRPr="00E858F0">
        <w:t>Stakeholder input will be obtained during the 30</w:t>
      </w:r>
      <w:r w:rsidR="00B924B1" w:rsidRPr="00E858F0">
        <w:t>-</w:t>
      </w:r>
      <w:r w:rsidRPr="00E858F0">
        <w:t>day public comment period.</w:t>
      </w:r>
    </w:p>
    <w:p w:rsidR="008721CC" w:rsidRDefault="008721CC" w:rsidP="002826E0">
      <w:pPr>
        <w:pStyle w:val="BodyText1"/>
      </w:pPr>
    </w:p>
    <w:p w:rsidR="008721CC" w:rsidRPr="000E719A" w:rsidRDefault="008721CC" w:rsidP="002826E0">
      <w:pPr>
        <w:pStyle w:val="BodyText1"/>
      </w:pPr>
      <w:r w:rsidRPr="000F5DC1">
        <w:t>In response to the passage of H.B. 1648 (83</w:t>
      </w:r>
      <w:r w:rsidRPr="000F5DC1">
        <w:rPr>
          <w:vertAlign w:val="superscript"/>
        </w:rPr>
        <w:t>rd</w:t>
      </w:r>
      <w:r w:rsidRPr="000F5DC1">
        <w:t xml:space="preserve"> Legislature), Child Care Licensing developed a workgroup to obtain input from providers, stakeholders, advocates, and field staff on the development of rule amendments to confidentiality rules in TAC 745, Subchapter K, Division 3. A workgroup meeting was held on June 24, 2013, where C</w:t>
      </w:r>
      <w:r w:rsidR="00E34FC1">
        <w:t xml:space="preserve">hild </w:t>
      </w:r>
      <w:r w:rsidRPr="000F5DC1">
        <w:t>C</w:t>
      </w:r>
      <w:r w:rsidR="00E34FC1">
        <w:t xml:space="preserve">are </w:t>
      </w:r>
      <w:r w:rsidRPr="000F5DC1">
        <w:t>L</w:t>
      </w:r>
      <w:r w:rsidR="00E34FC1">
        <w:t>icensing</w:t>
      </w:r>
      <w:r w:rsidRPr="000F5DC1">
        <w:t xml:space="preserve"> obtained input on rule development. The workgroup provided feedback on the draft rules during a meeting held on July 29, 2013.</w:t>
      </w:r>
    </w:p>
    <w:p w:rsidR="00A045C3" w:rsidRDefault="00A045C3" w:rsidP="002826E0">
      <w:pPr>
        <w:pStyle w:val="BodyText1"/>
      </w:pPr>
    </w:p>
    <w:p w:rsidR="00A045C3" w:rsidRDefault="00A045C3" w:rsidP="002826E0">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RECOMMENDATION</w:t>
      </w:r>
    </w:p>
    <w:p w:rsidR="00A045C3" w:rsidRDefault="00A045C3" w:rsidP="00DB640C">
      <w:pPr>
        <w:pStyle w:val="BodyTextIndent"/>
        <w:spacing w:after="0"/>
        <w:ind w:left="0" w:firstLine="0"/>
        <w:jc w:val="both"/>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BA25D7" w:rsidRDefault="00BA25D7" w:rsidP="00E858F0">
      <w:pPr>
        <w:pStyle w:val="BodyTextIndent"/>
        <w:ind w:firstLine="0"/>
        <w:jc w:val="both"/>
        <w:rPr>
          <w:rFonts w:ascii="Arial" w:hAnsi="Arial" w:cs="Arial"/>
          <w:sz w:val="24"/>
        </w:rPr>
      </w:pPr>
    </w:p>
    <w:p w:rsidR="00A045C3" w:rsidRDefault="00A045C3" w:rsidP="002826E0">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 xml:space="preserve">ATTACHMENTS </w:t>
      </w:r>
    </w:p>
    <w:p w:rsidR="00A045C3" w:rsidRDefault="00A045C3" w:rsidP="002826E0">
      <w:pPr>
        <w:pStyle w:val="BodyText1"/>
      </w:pPr>
      <w:r>
        <w:t xml:space="preserve">Attached is a copy of the proposed change to the rule section as staff recommended for submittal to the </w:t>
      </w:r>
      <w:r>
        <w:rPr>
          <w:i/>
        </w:rPr>
        <w:t>Texas Register</w:t>
      </w:r>
      <w:r>
        <w:t>.</w:t>
      </w:r>
    </w:p>
    <w:p w:rsidR="00A045C3" w:rsidRDefault="00A045C3">
      <w:pPr>
        <w:rPr>
          <w:rFonts w:ascii="Arial" w:hAnsi="Arial" w:cs="Arial"/>
          <w:sz w:val="24"/>
        </w:rPr>
      </w:pPr>
    </w:p>
    <w:sectPr w:rsidR="00A045C3" w:rsidSect="00A663B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440" w:bottom="1152"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A7" w:rsidRDefault="001C18A7">
      <w:r>
        <w:separator/>
      </w:r>
    </w:p>
  </w:endnote>
  <w:endnote w:type="continuationSeparator" w:id="0">
    <w:p w:rsidR="001C18A7" w:rsidRDefault="001C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46" w:rsidRDefault="00FD2A46">
    <w:pPr>
      <w:pStyle w:val="Footer"/>
      <w:jc w:val="center"/>
    </w:pPr>
    <w:r>
      <w:t>AN EQUAL OPPORTUNITY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A7" w:rsidRDefault="001C18A7">
      <w:r>
        <w:separator/>
      </w:r>
    </w:p>
  </w:footnote>
  <w:footnote w:type="continuationSeparator" w:id="0">
    <w:p w:rsidR="001C18A7" w:rsidRDefault="001C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46" w:rsidRDefault="00FD2A46">
    <w:pPr>
      <w:pStyle w:val="Header"/>
      <w:rPr>
        <w:rFonts w:ascii="Arial" w:hAnsi="Arial" w:cs="Arial"/>
      </w:rPr>
    </w:pPr>
    <w:r>
      <w:rPr>
        <w:rFonts w:ascii="Arial" w:hAnsi="Arial" w:cs="Arial"/>
      </w:rPr>
      <w:t xml:space="preserve">Agenda Item </w:t>
    </w:r>
    <w:r w:rsidR="00A4354B">
      <w:rPr>
        <w:rFonts w:ascii="Arial" w:hAnsi="Arial" w:cs="Arial"/>
      </w:rPr>
      <w:t>6f</w:t>
    </w:r>
  </w:p>
  <w:p w:rsidR="00FD2A46" w:rsidRDefault="00FD2A46">
    <w:pPr>
      <w:pStyle w:val="Header"/>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250C">
      <w:rPr>
        <w:rStyle w:val="PageNumber"/>
        <w:rFonts w:ascii="Arial" w:hAnsi="Arial" w:cs="Arial"/>
        <w:noProof/>
      </w:rPr>
      <w:t>11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2C250C">
      <w:rPr>
        <w:rStyle w:val="PageNumber"/>
        <w:rFonts w:ascii="Arial" w:hAnsi="Arial" w:cs="Arial"/>
        <w:noProof/>
      </w:rPr>
      <w:t>11</w:t>
    </w:r>
    <w:r>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773"/>
    <w:multiLevelType w:val="hybridMultilevel"/>
    <w:tmpl w:val="8430C6D0"/>
    <w:lvl w:ilvl="0" w:tplc="EE5E56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36A51"/>
    <w:multiLevelType w:val="hybridMultilevel"/>
    <w:tmpl w:val="F404E328"/>
    <w:lvl w:ilvl="0" w:tplc="2B3C09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76B7A"/>
    <w:multiLevelType w:val="hybridMultilevel"/>
    <w:tmpl w:val="3050EFE2"/>
    <w:lvl w:ilvl="0" w:tplc="2B3C09A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F3FEA"/>
    <w:multiLevelType w:val="hybridMultilevel"/>
    <w:tmpl w:val="688E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17B24"/>
    <w:multiLevelType w:val="hybridMultilevel"/>
    <w:tmpl w:val="756C1FC6"/>
    <w:lvl w:ilvl="0" w:tplc="2B3C09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307F6"/>
    <w:multiLevelType w:val="hybridMultilevel"/>
    <w:tmpl w:val="46CC5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3F76E7"/>
    <w:multiLevelType w:val="hybridMultilevel"/>
    <w:tmpl w:val="8DC664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CE30CF5"/>
    <w:multiLevelType w:val="hybridMultilevel"/>
    <w:tmpl w:val="857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216B5"/>
    <w:multiLevelType w:val="hybridMultilevel"/>
    <w:tmpl w:val="BCE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03DA8"/>
    <w:multiLevelType w:val="hybridMultilevel"/>
    <w:tmpl w:val="412E0E2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34283D"/>
    <w:multiLevelType w:val="hybridMultilevel"/>
    <w:tmpl w:val="C00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2515C"/>
    <w:multiLevelType w:val="hybridMultilevel"/>
    <w:tmpl w:val="FA5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50DE3"/>
    <w:multiLevelType w:val="hybridMultilevel"/>
    <w:tmpl w:val="BB6248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5875407E"/>
    <w:multiLevelType w:val="hybridMultilevel"/>
    <w:tmpl w:val="A8E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1706C"/>
    <w:multiLevelType w:val="hybridMultilevel"/>
    <w:tmpl w:val="6B0C35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79A42BC"/>
    <w:multiLevelType w:val="hybridMultilevel"/>
    <w:tmpl w:val="CABE6E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8072645"/>
    <w:multiLevelType w:val="hybridMultilevel"/>
    <w:tmpl w:val="C6DEB6CC"/>
    <w:lvl w:ilvl="0" w:tplc="5ECAF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940B3"/>
    <w:multiLevelType w:val="hybridMultilevel"/>
    <w:tmpl w:val="E0140D38"/>
    <w:lvl w:ilvl="0" w:tplc="2B3C09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E0AA5"/>
    <w:multiLevelType w:val="hybridMultilevel"/>
    <w:tmpl w:val="14D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C497F"/>
    <w:multiLevelType w:val="hybridMultilevel"/>
    <w:tmpl w:val="9AC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86580"/>
    <w:multiLevelType w:val="hybridMultilevel"/>
    <w:tmpl w:val="B15CC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6"/>
  </w:num>
  <w:num w:numId="2">
    <w:abstractNumId w:val="14"/>
  </w:num>
  <w:num w:numId="3">
    <w:abstractNumId w:val="17"/>
  </w:num>
  <w:num w:numId="4">
    <w:abstractNumId w:val="2"/>
  </w:num>
  <w:num w:numId="5">
    <w:abstractNumId w:val="1"/>
  </w:num>
  <w:num w:numId="6">
    <w:abstractNumId w:val="7"/>
  </w:num>
  <w:num w:numId="7">
    <w:abstractNumId w:val="10"/>
  </w:num>
  <w:num w:numId="8">
    <w:abstractNumId w:val="0"/>
  </w:num>
  <w:num w:numId="9">
    <w:abstractNumId w:val="3"/>
  </w:num>
  <w:num w:numId="10">
    <w:abstractNumId w:val="5"/>
  </w:num>
  <w:num w:numId="11">
    <w:abstractNumId w:val="8"/>
  </w:num>
  <w:num w:numId="12">
    <w:abstractNumId w:val="15"/>
  </w:num>
  <w:num w:numId="13">
    <w:abstractNumId w:val="13"/>
  </w:num>
  <w:num w:numId="14">
    <w:abstractNumId w:val="19"/>
  </w:num>
  <w:num w:numId="15">
    <w:abstractNumId w:val="9"/>
  </w:num>
  <w:num w:numId="16">
    <w:abstractNumId w:val="18"/>
  </w:num>
  <w:num w:numId="17">
    <w:abstractNumId w:val="6"/>
  </w:num>
  <w:num w:numId="18">
    <w:abstractNumId w:val="11"/>
  </w:num>
  <w:num w:numId="19">
    <w:abstractNumId w:val="20"/>
  </w:num>
  <w:num w:numId="20">
    <w:abstractNumId w:val="4"/>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024A"/>
    <w:rsid w:val="00006F17"/>
    <w:rsid w:val="0002002F"/>
    <w:rsid w:val="00020416"/>
    <w:rsid w:val="00023A88"/>
    <w:rsid w:val="00026101"/>
    <w:rsid w:val="00027231"/>
    <w:rsid w:val="00041E4C"/>
    <w:rsid w:val="00041E60"/>
    <w:rsid w:val="00042F21"/>
    <w:rsid w:val="00046FCA"/>
    <w:rsid w:val="00047F4B"/>
    <w:rsid w:val="0005225A"/>
    <w:rsid w:val="000538D3"/>
    <w:rsid w:val="0005394A"/>
    <w:rsid w:val="000551B6"/>
    <w:rsid w:val="0005543A"/>
    <w:rsid w:val="0005769A"/>
    <w:rsid w:val="000613F0"/>
    <w:rsid w:val="00062B01"/>
    <w:rsid w:val="00064CE1"/>
    <w:rsid w:val="000663F4"/>
    <w:rsid w:val="000666DF"/>
    <w:rsid w:val="00067C97"/>
    <w:rsid w:val="00076CFB"/>
    <w:rsid w:val="00077FC6"/>
    <w:rsid w:val="00082E7E"/>
    <w:rsid w:val="00083101"/>
    <w:rsid w:val="000841F6"/>
    <w:rsid w:val="000851C1"/>
    <w:rsid w:val="00093AD0"/>
    <w:rsid w:val="00093F70"/>
    <w:rsid w:val="000955BD"/>
    <w:rsid w:val="0009666A"/>
    <w:rsid w:val="000A17AD"/>
    <w:rsid w:val="000A1A45"/>
    <w:rsid w:val="000A61F6"/>
    <w:rsid w:val="000A7BA6"/>
    <w:rsid w:val="000B079D"/>
    <w:rsid w:val="000B2104"/>
    <w:rsid w:val="000B37DE"/>
    <w:rsid w:val="000B534F"/>
    <w:rsid w:val="000C1CC7"/>
    <w:rsid w:val="000C1E90"/>
    <w:rsid w:val="000C2855"/>
    <w:rsid w:val="000C4608"/>
    <w:rsid w:val="000C55D4"/>
    <w:rsid w:val="000D5BAE"/>
    <w:rsid w:val="000E1627"/>
    <w:rsid w:val="000E212F"/>
    <w:rsid w:val="000E4571"/>
    <w:rsid w:val="000E4A73"/>
    <w:rsid w:val="000E5FE3"/>
    <w:rsid w:val="000E642D"/>
    <w:rsid w:val="000E7CE3"/>
    <w:rsid w:val="000F047A"/>
    <w:rsid w:val="000F5DC1"/>
    <w:rsid w:val="00103E96"/>
    <w:rsid w:val="00106057"/>
    <w:rsid w:val="00113055"/>
    <w:rsid w:val="001132E2"/>
    <w:rsid w:val="00114CAF"/>
    <w:rsid w:val="00116A27"/>
    <w:rsid w:val="00121DC9"/>
    <w:rsid w:val="00121DDB"/>
    <w:rsid w:val="001258E5"/>
    <w:rsid w:val="00126D42"/>
    <w:rsid w:val="0013393C"/>
    <w:rsid w:val="00134F45"/>
    <w:rsid w:val="00136025"/>
    <w:rsid w:val="00136A2A"/>
    <w:rsid w:val="001371D1"/>
    <w:rsid w:val="00137887"/>
    <w:rsid w:val="0014183C"/>
    <w:rsid w:val="00141C63"/>
    <w:rsid w:val="00142920"/>
    <w:rsid w:val="00145B4E"/>
    <w:rsid w:val="00150D9C"/>
    <w:rsid w:val="00152852"/>
    <w:rsid w:val="00152C85"/>
    <w:rsid w:val="001534E1"/>
    <w:rsid w:val="0015381F"/>
    <w:rsid w:val="00154BD4"/>
    <w:rsid w:val="00161584"/>
    <w:rsid w:val="00161CDA"/>
    <w:rsid w:val="001661F1"/>
    <w:rsid w:val="00171C9B"/>
    <w:rsid w:val="001727EE"/>
    <w:rsid w:val="00172B90"/>
    <w:rsid w:val="00172D57"/>
    <w:rsid w:val="001736A3"/>
    <w:rsid w:val="001740FB"/>
    <w:rsid w:val="00176C89"/>
    <w:rsid w:val="001802E3"/>
    <w:rsid w:val="001813C4"/>
    <w:rsid w:val="00182AAD"/>
    <w:rsid w:val="0018435B"/>
    <w:rsid w:val="00186085"/>
    <w:rsid w:val="00190241"/>
    <w:rsid w:val="001948CE"/>
    <w:rsid w:val="00195A51"/>
    <w:rsid w:val="00197F67"/>
    <w:rsid w:val="001A0787"/>
    <w:rsid w:val="001A26B9"/>
    <w:rsid w:val="001A441D"/>
    <w:rsid w:val="001A7B35"/>
    <w:rsid w:val="001A7E91"/>
    <w:rsid w:val="001B0F93"/>
    <w:rsid w:val="001B1BE1"/>
    <w:rsid w:val="001B2239"/>
    <w:rsid w:val="001B40E1"/>
    <w:rsid w:val="001B556F"/>
    <w:rsid w:val="001B5AB9"/>
    <w:rsid w:val="001B6701"/>
    <w:rsid w:val="001C0EF7"/>
    <w:rsid w:val="001C18A7"/>
    <w:rsid w:val="001C3539"/>
    <w:rsid w:val="001C4161"/>
    <w:rsid w:val="001C4964"/>
    <w:rsid w:val="001D031F"/>
    <w:rsid w:val="001D0483"/>
    <w:rsid w:val="001D2CAF"/>
    <w:rsid w:val="001D755F"/>
    <w:rsid w:val="001E2601"/>
    <w:rsid w:val="001E43EC"/>
    <w:rsid w:val="001E5778"/>
    <w:rsid w:val="001E7D2C"/>
    <w:rsid w:val="001F565C"/>
    <w:rsid w:val="001F5DD1"/>
    <w:rsid w:val="00200B4E"/>
    <w:rsid w:val="00204B13"/>
    <w:rsid w:val="002077BE"/>
    <w:rsid w:val="00216997"/>
    <w:rsid w:val="00227B69"/>
    <w:rsid w:val="002365F3"/>
    <w:rsid w:val="0024102B"/>
    <w:rsid w:val="002416E5"/>
    <w:rsid w:val="002423FD"/>
    <w:rsid w:val="002428F9"/>
    <w:rsid w:val="00254AB8"/>
    <w:rsid w:val="00256F7F"/>
    <w:rsid w:val="00261558"/>
    <w:rsid w:val="002719F5"/>
    <w:rsid w:val="00271CDE"/>
    <w:rsid w:val="002726C1"/>
    <w:rsid w:val="00276C0E"/>
    <w:rsid w:val="0028170D"/>
    <w:rsid w:val="0028226D"/>
    <w:rsid w:val="002826E0"/>
    <w:rsid w:val="002831A7"/>
    <w:rsid w:val="00285C32"/>
    <w:rsid w:val="00290957"/>
    <w:rsid w:val="00291A39"/>
    <w:rsid w:val="00294A91"/>
    <w:rsid w:val="0029553A"/>
    <w:rsid w:val="002A0AB7"/>
    <w:rsid w:val="002A3363"/>
    <w:rsid w:val="002A5CE5"/>
    <w:rsid w:val="002A653F"/>
    <w:rsid w:val="002B4C03"/>
    <w:rsid w:val="002B6872"/>
    <w:rsid w:val="002C250C"/>
    <w:rsid w:val="002C6938"/>
    <w:rsid w:val="002D0231"/>
    <w:rsid w:val="002D0C85"/>
    <w:rsid w:val="002D15A6"/>
    <w:rsid w:val="002D1F76"/>
    <w:rsid w:val="002D50D0"/>
    <w:rsid w:val="002D5FED"/>
    <w:rsid w:val="002D61A3"/>
    <w:rsid w:val="002E089C"/>
    <w:rsid w:val="002E1D74"/>
    <w:rsid w:val="002E5110"/>
    <w:rsid w:val="002E5976"/>
    <w:rsid w:val="002F1942"/>
    <w:rsid w:val="002F1DAD"/>
    <w:rsid w:val="002F5B5B"/>
    <w:rsid w:val="003078FA"/>
    <w:rsid w:val="003105ED"/>
    <w:rsid w:val="00311207"/>
    <w:rsid w:val="0031272A"/>
    <w:rsid w:val="00324B53"/>
    <w:rsid w:val="00324DE1"/>
    <w:rsid w:val="00325B92"/>
    <w:rsid w:val="003267F5"/>
    <w:rsid w:val="003305FF"/>
    <w:rsid w:val="00330C1A"/>
    <w:rsid w:val="0033117B"/>
    <w:rsid w:val="003318D8"/>
    <w:rsid w:val="00332F90"/>
    <w:rsid w:val="00333DB9"/>
    <w:rsid w:val="0033599E"/>
    <w:rsid w:val="00336E1D"/>
    <w:rsid w:val="00337B5B"/>
    <w:rsid w:val="0034147A"/>
    <w:rsid w:val="003422E3"/>
    <w:rsid w:val="00350EC5"/>
    <w:rsid w:val="00355355"/>
    <w:rsid w:val="00355D1A"/>
    <w:rsid w:val="00357764"/>
    <w:rsid w:val="00357BE4"/>
    <w:rsid w:val="00363C90"/>
    <w:rsid w:val="00366034"/>
    <w:rsid w:val="0036742C"/>
    <w:rsid w:val="003677A7"/>
    <w:rsid w:val="00367D81"/>
    <w:rsid w:val="003703A7"/>
    <w:rsid w:val="00370FEC"/>
    <w:rsid w:val="003721FC"/>
    <w:rsid w:val="003723FB"/>
    <w:rsid w:val="00375250"/>
    <w:rsid w:val="00375B18"/>
    <w:rsid w:val="0037726A"/>
    <w:rsid w:val="0037751D"/>
    <w:rsid w:val="003811B6"/>
    <w:rsid w:val="00382922"/>
    <w:rsid w:val="00384B92"/>
    <w:rsid w:val="0038509A"/>
    <w:rsid w:val="0039618F"/>
    <w:rsid w:val="003A2113"/>
    <w:rsid w:val="003A3F7F"/>
    <w:rsid w:val="003A4E34"/>
    <w:rsid w:val="003A5C4C"/>
    <w:rsid w:val="003A6791"/>
    <w:rsid w:val="003A69D0"/>
    <w:rsid w:val="003B2549"/>
    <w:rsid w:val="003B32D9"/>
    <w:rsid w:val="003B47B1"/>
    <w:rsid w:val="003B5C99"/>
    <w:rsid w:val="003B63AE"/>
    <w:rsid w:val="003C23BA"/>
    <w:rsid w:val="003C44EC"/>
    <w:rsid w:val="003C713F"/>
    <w:rsid w:val="003D0385"/>
    <w:rsid w:val="003D1064"/>
    <w:rsid w:val="003D30F7"/>
    <w:rsid w:val="003D598E"/>
    <w:rsid w:val="003E1314"/>
    <w:rsid w:val="003E253C"/>
    <w:rsid w:val="003E42C0"/>
    <w:rsid w:val="003E4F36"/>
    <w:rsid w:val="003E5765"/>
    <w:rsid w:val="003F2F33"/>
    <w:rsid w:val="003F7515"/>
    <w:rsid w:val="004012D4"/>
    <w:rsid w:val="00401BDF"/>
    <w:rsid w:val="004069F0"/>
    <w:rsid w:val="00407DC2"/>
    <w:rsid w:val="00410791"/>
    <w:rsid w:val="00410CA4"/>
    <w:rsid w:val="004128F8"/>
    <w:rsid w:val="00414BE4"/>
    <w:rsid w:val="0041521F"/>
    <w:rsid w:val="00416367"/>
    <w:rsid w:val="0042414B"/>
    <w:rsid w:val="0043027E"/>
    <w:rsid w:val="004303EB"/>
    <w:rsid w:val="004320E9"/>
    <w:rsid w:val="004361E7"/>
    <w:rsid w:val="004426E7"/>
    <w:rsid w:val="0045164F"/>
    <w:rsid w:val="00453C89"/>
    <w:rsid w:val="0045457C"/>
    <w:rsid w:val="00454D96"/>
    <w:rsid w:val="0046135A"/>
    <w:rsid w:val="004615C8"/>
    <w:rsid w:val="004622F3"/>
    <w:rsid w:val="00467BC3"/>
    <w:rsid w:val="004733C5"/>
    <w:rsid w:val="004737B8"/>
    <w:rsid w:val="0047704E"/>
    <w:rsid w:val="00477D13"/>
    <w:rsid w:val="004835C7"/>
    <w:rsid w:val="0048453E"/>
    <w:rsid w:val="00485378"/>
    <w:rsid w:val="00486397"/>
    <w:rsid w:val="0048714F"/>
    <w:rsid w:val="00490277"/>
    <w:rsid w:val="00490B20"/>
    <w:rsid w:val="00496431"/>
    <w:rsid w:val="00497646"/>
    <w:rsid w:val="004A0BC3"/>
    <w:rsid w:val="004A4550"/>
    <w:rsid w:val="004A48BB"/>
    <w:rsid w:val="004A4A2B"/>
    <w:rsid w:val="004A4D3D"/>
    <w:rsid w:val="004A5CA3"/>
    <w:rsid w:val="004B3171"/>
    <w:rsid w:val="004B5FB9"/>
    <w:rsid w:val="004B67C7"/>
    <w:rsid w:val="004C6DF9"/>
    <w:rsid w:val="004C7BB7"/>
    <w:rsid w:val="004D36F7"/>
    <w:rsid w:val="004D7544"/>
    <w:rsid w:val="004E01F1"/>
    <w:rsid w:val="004E276A"/>
    <w:rsid w:val="004E28B0"/>
    <w:rsid w:val="004E4474"/>
    <w:rsid w:val="004E4D3B"/>
    <w:rsid w:val="004E57D9"/>
    <w:rsid w:val="004E6679"/>
    <w:rsid w:val="004E66EC"/>
    <w:rsid w:val="004E7B72"/>
    <w:rsid w:val="005020FE"/>
    <w:rsid w:val="0050255D"/>
    <w:rsid w:val="0050608D"/>
    <w:rsid w:val="00506A7C"/>
    <w:rsid w:val="005070FC"/>
    <w:rsid w:val="00507D0D"/>
    <w:rsid w:val="00512A72"/>
    <w:rsid w:val="0051498F"/>
    <w:rsid w:val="00520D76"/>
    <w:rsid w:val="00521368"/>
    <w:rsid w:val="00521E0A"/>
    <w:rsid w:val="005254CC"/>
    <w:rsid w:val="00525647"/>
    <w:rsid w:val="00525873"/>
    <w:rsid w:val="00527169"/>
    <w:rsid w:val="00527E8A"/>
    <w:rsid w:val="005329AE"/>
    <w:rsid w:val="00532BF8"/>
    <w:rsid w:val="0053356E"/>
    <w:rsid w:val="005360A7"/>
    <w:rsid w:val="00540702"/>
    <w:rsid w:val="005425A2"/>
    <w:rsid w:val="005468D3"/>
    <w:rsid w:val="005528D5"/>
    <w:rsid w:val="005575E2"/>
    <w:rsid w:val="00560FF5"/>
    <w:rsid w:val="00565085"/>
    <w:rsid w:val="00570860"/>
    <w:rsid w:val="00570BBC"/>
    <w:rsid w:val="00572CD5"/>
    <w:rsid w:val="005741FA"/>
    <w:rsid w:val="00574F06"/>
    <w:rsid w:val="005814B0"/>
    <w:rsid w:val="00581BB7"/>
    <w:rsid w:val="00581BF7"/>
    <w:rsid w:val="00581E27"/>
    <w:rsid w:val="0058513B"/>
    <w:rsid w:val="00585E36"/>
    <w:rsid w:val="00586072"/>
    <w:rsid w:val="00586F74"/>
    <w:rsid w:val="00597B00"/>
    <w:rsid w:val="005A0E84"/>
    <w:rsid w:val="005A57A9"/>
    <w:rsid w:val="005A6567"/>
    <w:rsid w:val="005A6BAE"/>
    <w:rsid w:val="005A7FAA"/>
    <w:rsid w:val="005B1F47"/>
    <w:rsid w:val="005B4F00"/>
    <w:rsid w:val="005B53C5"/>
    <w:rsid w:val="005B6D06"/>
    <w:rsid w:val="005C0611"/>
    <w:rsid w:val="005C0F73"/>
    <w:rsid w:val="005C1DA0"/>
    <w:rsid w:val="005C237F"/>
    <w:rsid w:val="005C502A"/>
    <w:rsid w:val="005C63A5"/>
    <w:rsid w:val="005C7B96"/>
    <w:rsid w:val="005D38A5"/>
    <w:rsid w:val="005D3B9E"/>
    <w:rsid w:val="005D498B"/>
    <w:rsid w:val="005D5CDA"/>
    <w:rsid w:val="005E0E9F"/>
    <w:rsid w:val="005E4C73"/>
    <w:rsid w:val="005E6BE0"/>
    <w:rsid w:val="005E7954"/>
    <w:rsid w:val="005F2A8E"/>
    <w:rsid w:val="005F3FE1"/>
    <w:rsid w:val="00601E10"/>
    <w:rsid w:val="00602CC3"/>
    <w:rsid w:val="00603DB5"/>
    <w:rsid w:val="006052EE"/>
    <w:rsid w:val="006057BA"/>
    <w:rsid w:val="00607A77"/>
    <w:rsid w:val="006125E5"/>
    <w:rsid w:val="006206F4"/>
    <w:rsid w:val="00620E43"/>
    <w:rsid w:val="0062462F"/>
    <w:rsid w:val="00625FA3"/>
    <w:rsid w:val="00634332"/>
    <w:rsid w:val="006356B8"/>
    <w:rsid w:val="00642021"/>
    <w:rsid w:val="00644D48"/>
    <w:rsid w:val="00644FE3"/>
    <w:rsid w:val="006460CF"/>
    <w:rsid w:val="00652C37"/>
    <w:rsid w:val="00654D9E"/>
    <w:rsid w:val="006575B5"/>
    <w:rsid w:val="00660B9A"/>
    <w:rsid w:val="006614DA"/>
    <w:rsid w:val="00663DC8"/>
    <w:rsid w:val="0066568B"/>
    <w:rsid w:val="0067085E"/>
    <w:rsid w:val="00670A8F"/>
    <w:rsid w:val="006731FE"/>
    <w:rsid w:val="00675673"/>
    <w:rsid w:val="006832A2"/>
    <w:rsid w:val="006847E5"/>
    <w:rsid w:val="00685C73"/>
    <w:rsid w:val="006905A6"/>
    <w:rsid w:val="006913C0"/>
    <w:rsid w:val="006930A0"/>
    <w:rsid w:val="006933B9"/>
    <w:rsid w:val="0069645D"/>
    <w:rsid w:val="006A2A6C"/>
    <w:rsid w:val="006A4F51"/>
    <w:rsid w:val="006A667A"/>
    <w:rsid w:val="006B2F56"/>
    <w:rsid w:val="006B5BA5"/>
    <w:rsid w:val="006B5C5F"/>
    <w:rsid w:val="006C214E"/>
    <w:rsid w:val="006C407C"/>
    <w:rsid w:val="006D3E6F"/>
    <w:rsid w:val="006D5DC1"/>
    <w:rsid w:val="006E3581"/>
    <w:rsid w:val="006E3C83"/>
    <w:rsid w:val="006E4BCC"/>
    <w:rsid w:val="006E785F"/>
    <w:rsid w:val="006F2477"/>
    <w:rsid w:val="006F3DBA"/>
    <w:rsid w:val="006F555E"/>
    <w:rsid w:val="006F63B6"/>
    <w:rsid w:val="00701282"/>
    <w:rsid w:val="00701B20"/>
    <w:rsid w:val="00702C21"/>
    <w:rsid w:val="007047B0"/>
    <w:rsid w:val="007075EB"/>
    <w:rsid w:val="00711D6C"/>
    <w:rsid w:val="00712B98"/>
    <w:rsid w:val="00715B00"/>
    <w:rsid w:val="007247C5"/>
    <w:rsid w:val="0072560E"/>
    <w:rsid w:val="00727A42"/>
    <w:rsid w:val="007306D0"/>
    <w:rsid w:val="0074121B"/>
    <w:rsid w:val="0074288F"/>
    <w:rsid w:val="0075080C"/>
    <w:rsid w:val="00750FF3"/>
    <w:rsid w:val="00751D2E"/>
    <w:rsid w:val="0075489C"/>
    <w:rsid w:val="007559BC"/>
    <w:rsid w:val="007624EF"/>
    <w:rsid w:val="007651FB"/>
    <w:rsid w:val="00767F84"/>
    <w:rsid w:val="00773331"/>
    <w:rsid w:val="00774A2B"/>
    <w:rsid w:val="007765E8"/>
    <w:rsid w:val="00776A87"/>
    <w:rsid w:val="00777716"/>
    <w:rsid w:val="00781791"/>
    <w:rsid w:val="007817B4"/>
    <w:rsid w:val="00782D6E"/>
    <w:rsid w:val="00787EFD"/>
    <w:rsid w:val="00790B4C"/>
    <w:rsid w:val="007917AF"/>
    <w:rsid w:val="007958F0"/>
    <w:rsid w:val="007A0D37"/>
    <w:rsid w:val="007A2997"/>
    <w:rsid w:val="007A555A"/>
    <w:rsid w:val="007A6310"/>
    <w:rsid w:val="007A75C2"/>
    <w:rsid w:val="007B00B2"/>
    <w:rsid w:val="007B2057"/>
    <w:rsid w:val="007B2A29"/>
    <w:rsid w:val="007B3805"/>
    <w:rsid w:val="007B6C12"/>
    <w:rsid w:val="007C7521"/>
    <w:rsid w:val="007C7766"/>
    <w:rsid w:val="007D4EAA"/>
    <w:rsid w:val="007E0167"/>
    <w:rsid w:val="007E2D30"/>
    <w:rsid w:val="007E3703"/>
    <w:rsid w:val="007E6428"/>
    <w:rsid w:val="007F05C8"/>
    <w:rsid w:val="007F292D"/>
    <w:rsid w:val="007F4864"/>
    <w:rsid w:val="007F54D8"/>
    <w:rsid w:val="007F648C"/>
    <w:rsid w:val="008077E0"/>
    <w:rsid w:val="0081261E"/>
    <w:rsid w:val="008144C3"/>
    <w:rsid w:val="008159B2"/>
    <w:rsid w:val="008161CB"/>
    <w:rsid w:val="00816450"/>
    <w:rsid w:val="008202DE"/>
    <w:rsid w:val="0082079F"/>
    <w:rsid w:val="008219E1"/>
    <w:rsid w:val="00822A2A"/>
    <w:rsid w:val="008259C1"/>
    <w:rsid w:val="00826991"/>
    <w:rsid w:val="008302E8"/>
    <w:rsid w:val="00830C37"/>
    <w:rsid w:val="00830E03"/>
    <w:rsid w:val="008323AD"/>
    <w:rsid w:val="0083290E"/>
    <w:rsid w:val="0083628E"/>
    <w:rsid w:val="00841057"/>
    <w:rsid w:val="008413F6"/>
    <w:rsid w:val="00843A19"/>
    <w:rsid w:val="00846386"/>
    <w:rsid w:val="0085053C"/>
    <w:rsid w:val="00857B11"/>
    <w:rsid w:val="00861AF8"/>
    <w:rsid w:val="00862575"/>
    <w:rsid w:val="00863948"/>
    <w:rsid w:val="008656DF"/>
    <w:rsid w:val="008658CF"/>
    <w:rsid w:val="00866510"/>
    <w:rsid w:val="008721CC"/>
    <w:rsid w:val="008723F9"/>
    <w:rsid w:val="00872428"/>
    <w:rsid w:val="008763A8"/>
    <w:rsid w:val="00876998"/>
    <w:rsid w:val="008804A0"/>
    <w:rsid w:val="00882403"/>
    <w:rsid w:val="00885D54"/>
    <w:rsid w:val="00897F89"/>
    <w:rsid w:val="008A3FEC"/>
    <w:rsid w:val="008B0FB8"/>
    <w:rsid w:val="008B6E51"/>
    <w:rsid w:val="008C0CC3"/>
    <w:rsid w:val="008C6C7C"/>
    <w:rsid w:val="008C6E5F"/>
    <w:rsid w:val="008C775E"/>
    <w:rsid w:val="008D1A9E"/>
    <w:rsid w:val="008D1EEA"/>
    <w:rsid w:val="008D2341"/>
    <w:rsid w:val="008D4236"/>
    <w:rsid w:val="008D43AB"/>
    <w:rsid w:val="008D523B"/>
    <w:rsid w:val="008D6313"/>
    <w:rsid w:val="008D6F60"/>
    <w:rsid w:val="008E178C"/>
    <w:rsid w:val="008F00E6"/>
    <w:rsid w:val="008F1696"/>
    <w:rsid w:val="008F5767"/>
    <w:rsid w:val="008F5BC7"/>
    <w:rsid w:val="00900905"/>
    <w:rsid w:val="00900CCA"/>
    <w:rsid w:val="009025E6"/>
    <w:rsid w:val="00903849"/>
    <w:rsid w:val="009040C1"/>
    <w:rsid w:val="00907C05"/>
    <w:rsid w:val="00910A70"/>
    <w:rsid w:val="00911636"/>
    <w:rsid w:val="009163BB"/>
    <w:rsid w:val="00922FC6"/>
    <w:rsid w:val="00931115"/>
    <w:rsid w:val="0093282F"/>
    <w:rsid w:val="009336EF"/>
    <w:rsid w:val="009407B9"/>
    <w:rsid w:val="009434B8"/>
    <w:rsid w:val="00946D4A"/>
    <w:rsid w:val="0095255B"/>
    <w:rsid w:val="00954CBB"/>
    <w:rsid w:val="00954DD0"/>
    <w:rsid w:val="00960337"/>
    <w:rsid w:val="0096195D"/>
    <w:rsid w:val="0096222D"/>
    <w:rsid w:val="00963A20"/>
    <w:rsid w:val="0096407F"/>
    <w:rsid w:val="0096593B"/>
    <w:rsid w:val="00973147"/>
    <w:rsid w:val="00973179"/>
    <w:rsid w:val="009769B7"/>
    <w:rsid w:val="0098125F"/>
    <w:rsid w:val="009863E7"/>
    <w:rsid w:val="00991A46"/>
    <w:rsid w:val="00991C05"/>
    <w:rsid w:val="00992DD3"/>
    <w:rsid w:val="00994E8A"/>
    <w:rsid w:val="009964F1"/>
    <w:rsid w:val="00997711"/>
    <w:rsid w:val="00997795"/>
    <w:rsid w:val="00997900"/>
    <w:rsid w:val="009A1AD6"/>
    <w:rsid w:val="009A2B25"/>
    <w:rsid w:val="009A451B"/>
    <w:rsid w:val="009B2545"/>
    <w:rsid w:val="009B3883"/>
    <w:rsid w:val="009B5481"/>
    <w:rsid w:val="009B6565"/>
    <w:rsid w:val="009C0CD6"/>
    <w:rsid w:val="009D2D3A"/>
    <w:rsid w:val="009D4253"/>
    <w:rsid w:val="009D5496"/>
    <w:rsid w:val="009D6863"/>
    <w:rsid w:val="009E168A"/>
    <w:rsid w:val="009E253E"/>
    <w:rsid w:val="009E4F0F"/>
    <w:rsid w:val="009F2402"/>
    <w:rsid w:val="009F6965"/>
    <w:rsid w:val="00A027F8"/>
    <w:rsid w:val="00A04512"/>
    <w:rsid w:val="00A045C3"/>
    <w:rsid w:val="00A0492D"/>
    <w:rsid w:val="00A11DD9"/>
    <w:rsid w:val="00A12982"/>
    <w:rsid w:val="00A14B58"/>
    <w:rsid w:val="00A157FE"/>
    <w:rsid w:val="00A17A81"/>
    <w:rsid w:val="00A216C8"/>
    <w:rsid w:val="00A26E92"/>
    <w:rsid w:val="00A314F7"/>
    <w:rsid w:val="00A3224F"/>
    <w:rsid w:val="00A323C0"/>
    <w:rsid w:val="00A37F98"/>
    <w:rsid w:val="00A4354B"/>
    <w:rsid w:val="00A442EE"/>
    <w:rsid w:val="00A459FF"/>
    <w:rsid w:val="00A46051"/>
    <w:rsid w:val="00A46AEB"/>
    <w:rsid w:val="00A56FDD"/>
    <w:rsid w:val="00A61DBF"/>
    <w:rsid w:val="00A61F6A"/>
    <w:rsid w:val="00A663B4"/>
    <w:rsid w:val="00A66E4E"/>
    <w:rsid w:val="00A71F40"/>
    <w:rsid w:val="00A774A5"/>
    <w:rsid w:val="00A77D9B"/>
    <w:rsid w:val="00A80C60"/>
    <w:rsid w:val="00A81E73"/>
    <w:rsid w:val="00A847C1"/>
    <w:rsid w:val="00A84DB1"/>
    <w:rsid w:val="00A85BA3"/>
    <w:rsid w:val="00A902F5"/>
    <w:rsid w:val="00A95A7E"/>
    <w:rsid w:val="00AA212F"/>
    <w:rsid w:val="00AA2376"/>
    <w:rsid w:val="00AA2872"/>
    <w:rsid w:val="00AA6640"/>
    <w:rsid w:val="00AA66D3"/>
    <w:rsid w:val="00AA7400"/>
    <w:rsid w:val="00AB06DE"/>
    <w:rsid w:val="00AB0EFA"/>
    <w:rsid w:val="00AB564C"/>
    <w:rsid w:val="00AC2920"/>
    <w:rsid w:val="00AC3D80"/>
    <w:rsid w:val="00AC60A2"/>
    <w:rsid w:val="00AC795C"/>
    <w:rsid w:val="00AD15E1"/>
    <w:rsid w:val="00AD31A7"/>
    <w:rsid w:val="00AD433A"/>
    <w:rsid w:val="00AD4A4B"/>
    <w:rsid w:val="00AD594D"/>
    <w:rsid w:val="00AE0218"/>
    <w:rsid w:val="00AE6DD1"/>
    <w:rsid w:val="00AF0EF7"/>
    <w:rsid w:val="00AF4D38"/>
    <w:rsid w:val="00AF5C6B"/>
    <w:rsid w:val="00B0016F"/>
    <w:rsid w:val="00B025B0"/>
    <w:rsid w:val="00B07C43"/>
    <w:rsid w:val="00B21A93"/>
    <w:rsid w:val="00B233DF"/>
    <w:rsid w:val="00B2418C"/>
    <w:rsid w:val="00B257A3"/>
    <w:rsid w:val="00B32546"/>
    <w:rsid w:val="00B35305"/>
    <w:rsid w:val="00B36529"/>
    <w:rsid w:val="00B3692C"/>
    <w:rsid w:val="00B45BAD"/>
    <w:rsid w:val="00B47BA3"/>
    <w:rsid w:val="00B60A64"/>
    <w:rsid w:val="00B6125F"/>
    <w:rsid w:val="00B6196C"/>
    <w:rsid w:val="00B66A1C"/>
    <w:rsid w:val="00B70B31"/>
    <w:rsid w:val="00B71CBD"/>
    <w:rsid w:val="00B7375D"/>
    <w:rsid w:val="00B74062"/>
    <w:rsid w:val="00B74AC6"/>
    <w:rsid w:val="00B80520"/>
    <w:rsid w:val="00B80B99"/>
    <w:rsid w:val="00B80FC0"/>
    <w:rsid w:val="00B84053"/>
    <w:rsid w:val="00B84209"/>
    <w:rsid w:val="00B90462"/>
    <w:rsid w:val="00B906DF"/>
    <w:rsid w:val="00B924B1"/>
    <w:rsid w:val="00B9397E"/>
    <w:rsid w:val="00B94168"/>
    <w:rsid w:val="00B9785F"/>
    <w:rsid w:val="00B97DAF"/>
    <w:rsid w:val="00BA03FB"/>
    <w:rsid w:val="00BA11C3"/>
    <w:rsid w:val="00BA17CD"/>
    <w:rsid w:val="00BA25D7"/>
    <w:rsid w:val="00BA2D5B"/>
    <w:rsid w:val="00BA2D69"/>
    <w:rsid w:val="00BA3006"/>
    <w:rsid w:val="00BA4A04"/>
    <w:rsid w:val="00BB10B7"/>
    <w:rsid w:val="00BB6A65"/>
    <w:rsid w:val="00BC116D"/>
    <w:rsid w:val="00BC5AC5"/>
    <w:rsid w:val="00BD1B7B"/>
    <w:rsid w:val="00BD1C8F"/>
    <w:rsid w:val="00BD4618"/>
    <w:rsid w:val="00BD4DA9"/>
    <w:rsid w:val="00BD5487"/>
    <w:rsid w:val="00BD76F3"/>
    <w:rsid w:val="00BE1549"/>
    <w:rsid w:val="00BE2203"/>
    <w:rsid w:val="00BE28EF"/>
    <w:rsid w:val="00BE2B75"/>
    <w:rsid w:val="00BE5558"/>
    <w:rsid w:val="00BE733E"/>
    <w:rsid w:val="00BF10F4"/>
    <w:rsid w:val="00BF1C6B"/>
    <w:rsid w:val="00BF4B0C"/>
    <w:rsid w:val="00BF6254"/>
    <w:rsid w:val="00BF70A3"/>
    <w:rsid w:val="00C00F88"/>
    <w:rsid w:val="00C01D58"/>
    <w:rsid w:val="00C03AFD"/>
    <w:rsid w:val="00C05A96"/>
    <w:rsid w:val="00C061B3"/>
    <w:rsid w:val="00C0702D"/>
    <w:rsid w:val="00C1034B"/>
    <w:rsid w:val="00C10388"/>
    <w:rsid w:val="00C11E5B"/>
    <w:rsid w:val="00C151A1"/>
    <w:rsid w:val="00C16790"/>
    <w:rsid w:val="00C207FB"/>
    <w:rsid w:val="00C21875"/>
    <w:rsid w:val="00C23A6D"/>
    <w:rsid w:val="00C270A5"/>
    <w:rsid w:val="00C304ED"/>
    <w:rsid w:val="00C30858"/>
    <w:rsid w:val="00C31FA4"/>
    <w:rsid w:val="00C36EC9"/>
    <w:rsid w:val="00C413D5"/>
    <w:rsid w:val="00C41664"/>
    <w:rsid w:val="00C41D4C"/>
    <w:rsid w:val="00C43F0B"/>
    <w:rsid w:val="00C44436"/>
    <w:rsid w:val="00C454DC"/>
    <w:rsid w:val="00C4633C"/>
    <w:rsid w:val="00C51F28"/>
    <w:rsid w:val="00C548A2"/>
    <w:rsid w:val="00C569C3"/>
    <w:rsid w:val="00C57A3A"/>
    <w:rsid w:val="00C610A4"/>
    <w:rsid w:val="00C622E4"/>
    <w:rsid w:val="00C635AC"/>
    <w:rsid w:val="00C6381B"/>
    <w:rsid w:val="00C66A63"/>
    <w:rsid w:val="00C72524"/>
    <w:rsid w:val="00C72649"/>
    <w:rsid w:val="00C729B1"/>
    <w:rsid w:val="00C72E93"/>
    <w:rsid w:val="00C7327D"/>
    <w:rsid w:val="00C7667A"/>
    <w:rsid w:val="00C82A9F"/>
    <w:rsid w:val="00C87414"/>
    <w:rsid w:val="00C90899"/>
    <w:rsid w:val="00C91011"/>
    <w:rsid w:val="00C92F3E"/>
    <w:rsid w:val="00CA5197"/>
    <w:rsid w:val="00CA6B4A"/>
    <w:rsid w:val="00CB0DE7"/>
    <w:rsid w:val="00CB38F0"/>
    <w:rsid w:val="00CB4017"/>
    <w:rsid w:val="00CB4C07"/>
    <w:rsid w:val="00CB612D"/>
    <w:rsid w:val="00CC5288"/>
    <w:rsid w:val="00CC5F33"/>
    <w:rsid w:val="00CD1612"/>
    <w:rsid w:val="00CD3D67"/>
    <w:rsid w:val="00CD470C"/>
    <w:rsid w:val="00CD56B3"/>
    <w:rsid w:val="00CE03EC"/>
    <w:rsid w:val="00CE1975"/>
    <w:rsid w:val="00CE28FA"/>
    <w:rsid w:val="00CE5F9D"/>
    <w:rsid w:val="00CF0374"/>
    <w:rsid w:val="00CF0EAD"/>
    <w:rsid w:val="00CF18E1"/>
    <w:rsid w:val="00CF2470"/>
    <w:rsid w:val="00CF2C45"/>
    <w:rsid w:val="00CF7A74"/>
    <w:rsid w:val="00CF7D9B"/>
    <w:rsid w:val="00D052C3"/>
    <w:rsid w:val="00D06B3D"/>
    <w:rsid w:val="00D07AE8"/>
    <w:rsid w:val="00D1052F"/>
    <w:rsid w:val="00D10804"/>
    <w:rsid w:val="00D17E60"/>
    <w:rsid w:val="00D21B4D"/>
    <w:rsid w:val="00D21F65"/>
    <w:rsid w:val="00D230C0"/>
    <w:rsid w:val="00D236F8"/>
    <w:rsid w:val="00D2530F"/>
    <w:rsid w:val="00D25BDA"/>
    <w:rsid w:val="00D31EA0"/>
    <w:rsid w:val="00D32A40"/>
    <w:rsid w:val="00D37B97"/>
    <w:rsid w:val="00D4146A"/>
    <w:rsid w:val="00D41D64"/>
    <w:rsid w:val="00D44B87"/>
    <w:rsid w:val="00D50372"/>
    <w:rsid w:val="00D53BD1"/>
    <w:rsid w:val="00D556D0"/>
    <w:rsid w:val="00D60310"/>
    <w:rsid w:val="00D61147"/>
    <w:rsid w:val="00D6198C"/>
    <w:rsid w:val="00D621FE"/>
    <w:rsid w:val="00D64098"/>
    <w:rsid w:val="00D70701"/>
    <w:rsid w:val="00D72ABA"/>
    <w:rsid w:val="00D730F0"/>
    <w:rsid w:val="00D80E0C"/>
    <w:rsid w:val="00D82D2B"/>
    <w:rsid w:val="00DA2252"/>
    <w:rsid w:val="00DA4A47"/>
    <w:rsid w:val="00DB41B5"/>
    <w:rsid w:val="00DB45A2"/>
    <w:rsid w:val="00DB640C"/>
    <w:rsid w:val="00DB7065"/>
    <w:rsid w:val="00DB7837"/>
    <w:rsid w:val="00DB7902"/>
    <w:rsid w:val="00DC00CD"/>
    <w:rsid w:val="00DC0724"/>
    <w:rsid w:val="00DC0DA6"/>
    <w:rsid w:val="00DC5A45"/>
    <w:rsid w:val="00DD0070"/>
    <w:rsid w:val="00DE3E1D"/>
    <w:rsid w:val="00DE3F5F"/>
    <w:rsid w:val="00DE532A"/>
    <w:rsid w:val="00DE61CC"/>
    <w:rsid w:val="00DE6A77"/>
    <w:rsid w:val="00DF0804"/>
    <w:rsid w:val="00E007D4"/>
    <w:rsid w:val="00E068A7"/>
    <w:rsid w:val="00E07C8E"/>
    <w:rsid w:val="00E11F2B"/>
    <w:rsid w:val="00E1250C"/>
    <w:rsid w:val="00E135AC"/>
    <w:rsid w:val="00E136D8"/>
    <w:rsid w:val="00E145C3"/>
    <w:rsid w:val="00E14F98"/>
    <w:rsid w:val="00E15337"/>
    <w:rsid w:val="00E21ACC"/>
    <w:rsid w:val="00E262E3"/>
    <w:rsid w:val="00E27402"/>
    <w:rsid w:val="00E30762"/>
    <w:rsid w:val="00E30AD2"/>
    <w:rsid w:val="00E3211E"/>
    <w:rsid w:val="00E32A37"/>
    <w:rsid w:val="00E33289"/>
    <w:rsid w:val="00E34EBF"/>
    <w:rsid w:val="00E34FC1"/>
    <w:rsid w:val="00E3598F"/>
    <w:rsid w:val="00E41552"/>
    <w:rsid w:val="00E44517"/>
    <w:rsid w:val="00E44961"/>
    <w:rsid w:val="00E44D7D"/>
    <w:rsid w:val="00E46266"/>
    <w:rsid w:val="00E47B72"/>
    <w:rsid w:val="00E47FBA"/>
    <w:rsid w:val="00E5293D"/>
    <w:rsid w:val="00E551A6"/>
    <w:rsid w:val="00E566C8"/>
    <w:rsid w:val="00E56B1A"/>
    <w:rsid w:val="00E5798E"/>
    <w:rsid w:val="00E607CB"/>
    <w:rsid w:val="00E61AE6"/>
    <w:rsid w:val="00E63BAB"/>
    <w:rsid w:val="00E66A52"/>
    <w:rsid w:val="00E66BC4"/>
    <w:rsid w:val="00E67489"/>
    <w:rsid w:val="00E7536B"/>
    <w:rsid w:val="00E75538"/>
    <w:rsid w:val="00E80160"/>
    <w:rsid w:val="00E84B27"/>
    <w:rsid w:val="00E85428"/>
    <w:rsid w:val="00E858F0"/>
    <w:rsid w:val="00E875CD"/>
    <w:rsid w:val="00E878F9"/>
    <w:rsid w:val="00E87FBA"/>
    <w:rsid w:val="00E9006D"/>
    <w:rsid w:val="00E909EA"/>
    <w:rsid w:val="00E90CE6"/>
    <w:rsid w:val="00E90E39"/>
    <w:rsid w:val="00E92667"/>
    <w:rsid w:val="00E94D91"/>
    <w:rsid w:val="00EA2D7F"/>
    <w:rsid w:val="00EA6B88"/>
    <w:rsid w:val="00EB4E14"/>
    <w:rsid w:val="00EB54DB"/>
    <w:rsid w:val="00EC1D81"/>
    <w:rsid w:val="00EC7BAC"/>
    <w:rsid w:val="00ED040B"/>
    <w:rsid w:val="00ED2C0C"/>
    <w:rsid w:val="00ED448F"/>
    <w:rsid w:val="00ED7FEB"/>
    <w:rsid w:val="00EE1ADC"/>
    <w:rsid w:val="00EE1D4E"/>
    <w:rsid w:val="00EE2607"/>
    <w:rsid w:val="00EE277C"/>
    <w:rsid w:val="00EE3486"/>
    <w:rsid w:val="00EF28D3"/>
    <w:rsid w:val="00EF2E21"/>
    <w:rsid w:val="00F0506F"/>
    <w:rsid w:val="00F05985"/>
    <w:rsid w:val="00F10593"/>
    <w:rsid w:val="00F13838"/>
    <w:rsid w:val="00F140EB"/>
    <w:rsid w:val="00F1605B"/>
    <w:rsid w:val="00F167FC"/>
    <w:rsid w:val="00F206F3"/>
    <w:rsid w:val="00F25906"/>
    <w:rsid w:val="00F26F39"/>
    <w:rsid w:val="00F32C3F"/>
    <w:rsid w:val="00F340FA"/>
    <w:rsid w:val="00F3765C"/>
    <w:rsid w:val="00F4067C"/>
    <w:rsid w:val="00F427B1"/>
    <w:rsid w:val="00F44081"/>
    <w:rsid w:val="00F47446"/>
    <w:rsid w:val="00F4760C"/>
    <w:rsid w:val="00F50BFE"/>
    <w:rsid w:val="00F531A3"/>
    <w:rsid w:val="00F62AC4"/>
    <w:rsid w:val="00F65B4E"/>
    <w:rsid w:val="00F73CC1"/>
    <w:rsid w:val="00F779EC"/>
    <w:rsid w:val="00F82A47"/>
    <w:rsid w:val="00F937E4"/>
    <w:rsid w:val="00FA5862"/>
    <w:rsid w:val="00FA60A9"/>
    <w:rsid w:val="00FB03C2"/>
    <w:rsid w:val="00FB3977"/>
    <w:rsid w:val="00FB46AD"/>
    <w:rsid w:val="00FB6D86"/>
    <w:rsid w:val="00FB7E51"/>
    <w:rsid w:val="00FC1D8A"/>
    <w:rsid w:val="00FC2CA8"/>
    <w:rsid w:val="00FC448B"/>
    <w:rsid w:val="00FC5F15"/>
    <w:rsid w:val="00FD2A46"/>
    <w:rsid w:val="00FD56BE"/>
    <w:rsid w:val="00FE2B3F"/>
    <w:rsid w:val="00FE6C5C"/>
    <w:rsid w:val="00FE788E"/>
    <w:rsid w:val="00FF0B32"/>
    <w:rsid w:val="00FF0B3A"/>
    <w:rsid w:val="00FF46EF"/>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2826E0"/>
    <w:pPr>
      <w:tabs>
        <w:tab w:val="left" w:pos="0"/>
      </w:tabs>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CF0374"/>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 w:type="paragraph" w:customStyle="1" w:styleId="FormSubtitle-Arial">
    <w:name w:val="Form Subtitle - Arial"/>
    <w:rsid w:val="00FF6C25"/>
    <w:pPr>
      <w:jc w:val="center"/>
    </w:pPr>
    <w:rPr>
      <w:rFonts w:ascii="Arial" w:hAnsi="Arial"/>
      <w:sz w:val="18"/>
    </w:rPr>
  </w:style>
  <w:style w:type="paragraph" w:customStyle="1" w:styleId="UserFill-in-Arial">
    <w:name w:val="User Fill-in - Arial"/>
    <w:rsid w:val="00FF6C25"/>
    <w:pPr>
      <w:ind w:left="43" w:right="43"/>
    </w:pPr>
    <w:rPr>
      <w:rFonts w:ascii="Arial" w:hAnsi="Arial"/>
      <w:sz w:val="18"/>
    </w:rPr>
  </w:style>
  <w:style w:type="paragraph" w:styleId="Revision">
    <w:name w:val="Revision"/>
    <w:hidden/>
    <w:uiPriority w:val="99"/>
    <w:semiHidden/>
    <w:rsid w:val="00B7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2826E0"/>
    <w:pPr>
      <w:tabs>
        <w:tab w:val="left" w:pos="0"/>
      </w:tabs>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CF0374"/>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 w:type="paragraph" w:customStyle="1" w:styleId="FormSubtitle-Arial">
    <w:name w:val="Form Subtitle - Arial"/>
    <w:rsid w:val="00FF6C25"/>
    <w:pPr>
      <w:jc w:val="center"/>
    </w:pPr>
    <w:rPr>
      <w:rFonts w:ascii="Arial" w:hAnsi="Arial"/>
      <w:sz w:val="18"/>
    </w:rPr>
  </w:style>
  <w:style w:type="paragraph" w:customStyle="1" w:styleId="UserFill-in-Arial">
    <w:name w:val="User Fill-in - Arial"/>
    <w:rsid w:val="00FF6C25"/>
    <w:pPr>
      <w:ind w:left="43" w:right="43"/>
    </w:pPr>
    <w:rPr>
      <w:rFonts w:ascii="Arial" w:hAnsi="Arial"/>
      <w:sz w:val="18"/>
    </w:rPr>
  </w:style>
  <w:style w:type="paragraph" w:styleId="Revision">
    <w:name w:val="Revision"/>
    <w:hidden/>
    <w:uiPriority w:val="99"/>
    <w:semiHidden/>
    <w:rsid w:val="00B7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442">
      <w:bodyDiv w:val="1"/>
      <w:marLeft w:val="0"/>
      <w:marRight w:val="0"/>
      <w:marTop w:val="0"/>
      <w:marBottom w:val="0"/>
      <w:divBdr>
        <w:top w:val="none" w:sz="0" w:space="0" w:color="auto"/>
        <w:left w:val="none" w:sz="0" w:space="0" w:color="auto"/>
        <w:bottom w:val="none" w:sz="0" w:space="0" w:color="auto"/>
        <w:right w:val="none" w:sz="0" w:space="0" w:color="auto"/>
      </w:divBdr>
    </w:div>
    <w:div w:id="315457202">
      <w:bodyDiv w:val="1"/>
      <w:marLeft w:val="0"/>
      <w:marRight w:val="0"/>
      <w:marTop w:val="0"/>
      <w:marBottom w:val="0"/>
      <w:divBdr>
        <w:top w:val="none" w:sz="0" w:space="0" w:color="auto"/>
        <w:left w:val="none" w:sz="0" w:space="0" w:color="auto"/>
        <w:bottom w:val="none" w:sz="0" w:space="0" w:color="auto"/>
        <w:right w:val="none" w:sz="0" w:space="0" w:color="auto"/>
      </w:divBdr>
    </w:div>
    <w:div w:id="17178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D2A0-A857-4134-940F-895AAC38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0</TotalTime>
  <Pages>11</Pages>
  <Words>4161</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dc:description/>
  <cp:lastModifiedBy>Davila,Irma (DFPS)</cp:lastModifiedBy>
  <cp:revision>2</cp:revision>
  <cp:lastPrinted>2013-09-19T16:11:00Z</cp:lastPrinted>
  <dcterms:created xsi:type="dcterms:W3CDTF">2013-10-08T17:58:00Z</dcterms:created>
  <dcterms:modified xsi:type="dcterms:W3CDTF">2013-10-08T17:58:00Z</dcterms:modified>
</cp:coreProperties>
</file>