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468"/>
      </w:tblGrid>
      <w:tr w:rsidR="00A045C3" w14:paraId="2ECF39CB" w14:textId="77777777">
        <w:tc>
          <w:tcPr>
            <w:tcW w:w="9468" w:type="dxa"/>
          </w:tcPr>
          <w:p w14:paraId="71E039AB" w14:textId="77777777" w:rsidR="00A045C3" w:rsidRPr="00AC15AB" w:rsidRDefault="00A045C3" w:rsidP="00AC15AB">
            <w:pPr>
              <w:pStyle w:val="Heading1"/>
              <w:jc w:val="right"/>
              <w:rPr>
                <w:sz w:val="70"/>
                <w:szCs w:val="70"/>
              </w:rPr>
            </w:pPr>
            <w:r w:rsidRPr="00AC15AB">
              <w:rPr>
                <w:sz w:val="70"/>
                <w:szCs w:val="70"/>
              </w:rPr>
              <w:t>MEMORANDUM</w:t>
            </w:r>
          </w:p>
          <w:p w14:paraId="42115AA5" w14:textId="77777777" w:rsidR="00A045C3" w:rsidRDefault="00A045C3">
            <w:pPr>
              <w:jc w:val="right"/>
            </w:pPr>
            <w:r>
              <w:rPr>
                <w:rFonts w:ascii="Arial" w:hAnsi="Arial" w:cs="Arial"/>
                <w:b/>
                <w:sz w:val="16"/>
              </w:rPr>
              <w:t>TEXAS DEPARTMENT OF FAMILY AND PROTECTIVE SERVICES</w:t>
            </w:r>
          </w:p>
        </w:tc>
      </w:tr>
    </w:tbl>
    <w:p w14:paraId="5EE8F005" w14:textId="77777777" w:rsidR="00A045C3" w:rsidRDefault="00A045C3">
      <w:pPr>
        <w:pStyle w:val="Header"/>
        <w:tabs>
          <w:tab w:val="clear" w:pos="4320"/>
          <w:tab w:val="clear" w:pos="8640"/>
        </w:tabs>
      </w:pPr>
    </w:p>
    <w:tbl>
      <w:tblPr>
        <w:tblW w:w="0" w:type="auto"/>
        <w:tblBorders>
          <w:bottom w:val="single" w:sz="24" w:space="0" w:color="auto"/>
        </w:tblBorders>
        <w:tblLayout w:type="fixed"/>
        <w:tblLook w:val="0000" w:firstRow="0" w:lastRow="0" w:firstColumn="0" w:lastColumn="0" w:noHBand="0" w:noVBand="0"/>
      </w:tblPr>
      <w:tblGrid>
        <w:gridCol w:w="1188"/>
        <w:gridCol w:w="6210"/>
      </w:tblGrid>
      <w:tr w:rsidR="00AC15AB" w14:paraId="751923F0" w14:textId="77777777" w:rsidTr="00AC15AB">
        <w:trPr>
          <w:cantSplit/>
        </w:trPr>
        <w:tc>
          <w:tcPr>
            <w:tcW w:w="1188" w:type="dxa"/>
          </w:tcPr>
          <w:p w14:paraId="294CD067" w14:textId="77777777" w:rsidR="00AC15AB" w:rsidRDefault="00AC15AB">
            <w:pPr>
              <w:tabs>
                <w:tab w:val="left" w:pos="1170"/>
              </w:tabs>
              <w:spacing w:before="40" w:after="120"/>
              <w:ind w:left="1260" w:hanging="1260"/>
              <w:rPr>
                <w:rFonts w:ascii="Arial" w:hAnsi="Arial"/>
                <w:bCs/>
                <w:sz w:val="18"/>
              </w:rPr>
            </w:pPr>
            <w:r>
              <w:rPr>
                <w:rFonts w:ascii="Arial" w:hAnsi="Arial"/>
                <w:bCs/>
                <w:sz w:val="18"/>
              </w:rPr>
              <w:t>TO:</w:t>
            </w:r>
          </w:p>
        </w:tc>
        <w:tc>
          <w:tcPr>
            <w:tcW w:w="6210" w:type="dxa"/>
          </w:tcPr>
          <w:p w14:paraId="02E3B811" w14:textId="77777777" w:rsidR="00AC15AB" w:rsidRDefault="00C5723C">
            <w:pPr>
              <w:tabs>
                <w:tab w:val="left" w:pos="1170"/>
              </w:tabs>
              <w:spacing w:before="40" w:after="120"/>
              <w:rPr>
                <w:rFonts w:ascii="Arial" w:hAnsi="Arial"/>
                <w:b/>
                <w:sz w:val="22"/>
              </w:rPr>
            </w:pPr>
            <w:r>
              <w:rPr>
                <w:noProof/>
              </w:rPr>
              <w:drawing>
                <wp:anchor distT="0" distB="0" distL="114300" distR="114300" simplePos="0" relativeHeight="251657728" behindDoc="1" locked="0" layoutInCell="1" allowOverlap="1" wp14:anchorId="23E4ADCF" wp14:editId="16ECAA8E">
                  <wp:simplePos x="0" y="0"/>
                  <wp:positionH relativeFrom="column">
                    <wp:posOffset>3952875</wp:posOffset>
                  </wp:positionH>
                  <wp:positionV relativeFrom="paragraph">
                    <wp:posOffset>-1905</wp:posOffset>
                  </wp:positionV>
                  <wp:extent cx="1190625" cy="1181100"/>
                  <wp:effectExtent l="0" t="0" r="9525" b="0"/>
                  <wp:wrapNone/>
                  <wp:docPr id="2" name="Picture 2" descr="Department of Family and Protective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Family and Protective Service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15AB">
              <w:rPr>
                <w:rFonts w:ascii="Arial" w:hAnsi="Arial"/>
                <w:b/>
                <w:sz w:val="24"/>
              </w:rPr>
              <w:t>Chair and Members</w:t>
            </w:r>
            <w:r w:rsidR="00AC15AB">
              <w:rPr>
                <w:rFonts w:ascii="Arial" w:hAnsi="Arial"/>
                <w:b/>
                <w:sz w:val="24"/>
              </w:rPr>
              <w:br/>
            </w:r>
            <w:r w:rsidR="00AC15AB">
              <w:rPr>
                <w:rFonts w:ascii="Arial" w:hAnsi="Arial"/>
                <w:b/>
                <w:sz w:val="22"/>
              </w:rPr>
              <w:t>Department of Family and Protective Services Council</w:t>
            </w:r>
          </w:p>
        </w:tc>
      </w:tr>
      <w:tr w:rsidR="00AC15AB" w14:paraId="2D22E349" w14:textId="77777777" w:rsidTr="00AC15AB">
        <w:trPr>
          <w:cantSplit/>
        </w:trPr>
        <w:tc>
          <w:tcPr>
            <w:tcW w:w="1188" w:type="dxa"/>
          </w:tcPr>
          <w:p w14:paraId="60849E22" w14:textId="77777777" w:rsidR="00AC15AB" w:rsidRDefault="00AC15AB">
            <w:pPr>
              <w:tabs>
                <w:tab w:val="left" w:pos="1170"/>
              </w:tabs>
              <w:spacing w:before="40" w:after="120"/>
              <w:ind w:left="1260" w:hanging="1260"/>
              <w:rPr>
                <w:rFonts w:ascii="Arial" w:hAnsi="Arial"/>
                <w:bCs/>
                <w:sz w:val="18"/>
              </w:rPr>
            </w:pPr>
            <w:r>
              <w:rPr>
                <w:rFonts w:ascii="Arial" w:hAnsi="Arial"/>
                <w:bCs/>
                <w:sz w:val="18"/>
              </w:rPr>
              <w:t>FROM:</w:t>
            </w:r>
          </w:p>
        </w:tc>
        <w:tc>
          <w:tcPr>
            <w:tcW w:w="6210" w:type="dxa"/>
          </w:tcPr>
          <w:p w14:paraId="5AB35724" w14:textId="77777777" w:rsidR="00AC15AB" w:rsidRDefault="002F3D60" w:rsidP="002F3D60">
            <w:pPr>
              <w:tabs>
                <w:tab w:val="left" w:pos="1170"/>
              </w:tabs>
              <w:spacing w:before="40" w:after="120"/>
              <w:rPr>
                <w:rFonts w:ascii="Arial" w:hAnsi="Arial"/>
                <w:b/>
                <w:sz w:val="24"/>
              </w:rPr>
            </w:pPr>
            <w:r w:rsidRPr="002F3D60">
              <w:rPr>
                <w:rFonts w:ascii="Arial" w:hAnsi="Arial" w:cs="Arial"/>
                <w:b/>
                <w:sz w:val="24"/>
                <w:szCs w:val="24"/>
              </w:rPr>
              <w:t xml:space="preserve">John J. </w:t>
            </w:r>
            <w:proofErr w:type="spellStart"/>
            <w:r w:rsidRPr="002F3D60">
              <w:rPr>
                <w:rFonts w:ascii="Arial" w:hAnsi="Arial" w:cs="Arial"/>
                <w:b/>
                <w:sz w:val="24"/>
                <w:szCs w:val="24"/>
              </w:rPr>
              <w:t>Specia</w:t>
            </w:r>
            <w:proofErr w:type="spellEnd"/>
            <w:r w:rsidRPr="002F3D60">
              <w:rPr>
                <w:rFonts w:ascii="Arial" w:hAnsi="Arial" w:cs="Arial"/>
                <w:b/>
                <w:sz w:val="24"/>
                <w:szCs w:val="24"/>
              </w:rPr>
              <w:t xml:space="preserve">, Jr., </w:t>
            </w:r>
            <w:r>
              <w:rPr>
                <w:rFonts w:ascii="Arial" w:hAnsi="Arial" w:cs="Arial"/>
                <w:b/>
                <w:sz w:val="24"/>
                <w:szCs w:val="24"/>
              </w:rPr>
              <w:t xml:space="preserve">DFPS </w:t>
            </w:r>
            <w:r>
              <w:rPr>
                <w:rFonts w:ascii="Arial" w:hAnsi="Arial"/>
                <w:b/>
                <w:sz w:val="24"/>
              </w:rPr>
              <w:t>Commissioner</w:t>
            </w:r>
          </w:p>
        </w:tc>
      </w:tr>
      <w:tr w:rsidR="00AC15AB" w14:paraId="2F0F3E8A" w14:textId="77777777" w:rsidTr="00AC15AB">
        <w:trPr>
          <w:cantSplit/>
        </w:trPr>
        <w:tc>
          <w:tcPr>
            <w:tcW w:w="1188" w:type="dxa"/>
          </w:tcPr>
          <w:p w14:paraId="2E762DE1" w14:textId="77777777" w:rsidR="00AC15AB" w:rsidRDefault="00AC15AB">
            <w:pPr>
              <w:tabs>
                <w:tab w:val="left" w:pos="1170"/>
              </w:tabs>
              <w:spacing w:before="40" w:after="120"/>
              <w:ind w:left="1260" w:hanging="1260"/>
              <w:rPr>
                <w:rFonts w:ascii="Arial" w:hAnsi="Arial"/>
                <w:bCs/>
                <w:sz w:val="18"/>
              </w:rPr>
            </w:pPr>
            <w:r>
              <w:rPr>
                <w:rFonts w:ascii="Arial" w:hAnsi="Arial"/>
                <w:bCs/>
                <w:sz w:val="18"/>
              </w:rPr>
              <w:t>SUBJECT:</w:t>
            </w:r>
          </w:p>
        </w:tc>
        <w:tc>
          <w:tcPr>
            <w:tcW w:w="6210" w:type="dxa"/>
          </w:tcPr>
          <w:p w14:paraId="06CAD9B9" w14:textId="77777777" w:rsidR="00AC15AB" w:rsidRDefault="0001435C" w:rsidP="00C7407E">
            <w:pPr>
              <w:tabs>
                <w:tab w:val="left" w:pos="1170"/>
              </w:tabs>
              <w:spacing w:before="40" w:after="120"/>
              <w:rPr>
                <w:rFonts w:ascii="Arial" w:hAnsi="Arial"/>
                <w:b/>
                <w:sz w:val="24"/>
              </w:rPr>
            </w:pPr>
            <w:r>
              <w:rPr>
                <w:rFonts w:ascii="Arial" w:hAnsi="Arial"/>
                <w:b/>
                <w:sz w:val="24"/>
              </w:rPr>
              <w:t xml:space="preserve">Agenda Item </w:t>
            </w:r>
            <w:r w:rsidR="007C1F97" w:rsidRPr="008A1E01">
              <w:rPr>
                <w:rFonts w:ascii="Arial" w:hAnsi="Arial"/>
                <w:b/>
                <w:sz w:val="24"/>
                <w:highlight w:val="yellow"/>
              </w:rPr>
              <w:t>XX</w:t>
            </w:r>
            <w:r w:rsidR="00C7407E">
              <w:rPr>
                <w:rFonts w:ascii="Arial" w:hAnsi="Arial"/>
                <w:b/>
                <w:sz w:val="24"/>
              </w:rPr>
              <w:t>:</w:t>
            </w:r>
            <w:r w:rsidR="007C1F97">
              <w:rPr>
                <w:rFonts w:ascii="Arial" w:hAnsi="Arial"/>
                <w:b/>
                <w:sz w:val="24"/>
              </w:rPr>
              <w:t xml:space="preserve"> </w:t>
            </w:r>
            <w:r w:rsidR="00B851DB">
              <w:rPr>
                <w:rFonts w:ascii="Arial" w:hAnsi="Arial"/>
                <w:b/>
                <w:sz w:val="24"/>
              </w:rPr>
              <w:t>Recommendation to propose rule changes in 40 TAC</w:t>
            </w:r>
            <w:r w:rsidR="00C7407E">
              <w:rPr>
                <w:rFonts w:ascii="Arial" w:hAnsi="Arial"/>
                <w:b/>
                <w:sz w:val="24"/>
              </w:rPr>
              <w:t>, Chapter</w:t>
            </w:r>
            <w:r w:rsidR="00C24309">
              <w:rPr>
                <w:rFonts w:ascii="Arial" w:hAnsi="Arial"/>
                <w:b/>
                <w:sz w:val="24"/>
              </w:rPr>
              <w:t xml:space="preserve"> 745 Licensing</w:t>
            </w:r>
            <w:r w:rsidR="00591F33">
              <w:rPr>
                <w:rFonts w:ascii="Arial" w:hAnsi="Arial"/>
                <w:b/>
                <w:sz w:val="24"/>
              </w:rPr>
              <w:t xml:space="preserve">, </w:t>
            </w:r>
            <w:r w:rsidR="00086C0F">
              <w:rPr>
                <w:rFonts w:ascii="Arial" w:hAnsi="Arial"/>
                <w:b/>
                <w:sz w:val="24"/>
              </w:rPr>
              <w:t>relating to</w:t>
            </w:r>
            <w:r w:rsidR="002E1783">
              <w:rPr>
                <w:rFonts w:ascii="Arial" w:hAnsi="Arial"/>
                <w:b/>
                <w:sz w:val="24"/>
              </w:rPr>
              <w:t xml:space="preserve"> definitions for Licensing,</w:t>
            </w:r>
            <w:r w:rsidR="00F61645">
              <w:rPr>
                <w:rFonts w:ascii="Arial" w:hAnsi="Arial"/>
                <w:b/>
                <w:sz w:val="24"/>
              </w:rPr>
              <w:t xml:space="preserve"> applications,</w:t>
            </w:r>
            <w:r w:rsidR="00086C0F">
              <w:rPr>
                <w:rFonts w:ascii="Arial" w:hAnsi="Arial"/>
                <w:b/>
                <w:sz w:val="24"/>
              </w:rPr>
              <w:t xml:space="preserve"> </w:t>
            </w:r>
            <w:r w:rsidR="00F53BC7">
              <w:rPr>
                <w:rFonts w:ascii="Arial" w:hAnsi="Arial"/>
                <w:b/>
                <w:sz w:val="24"/>
              </w:rPr>
              <w:t xml:space="preserve">and </w:t>
            </w:r>
            <w:r w:rsidR="00C24309">
              <w:rPr>
                <w:rFonts w:ascii="Arial" w:hAnsi="Arial"/>
                <w:b/>
                <w:sz w:val="24"/>
              </w:rPr>
              <w:t>the renewal of permits</w:t>
            </w:r>
            <w:r w:rsidR="00086C0F">
              <w:rPr>
                <w:rFonts w:ascii="Arial" w:hAnsi="Arial"/>
                <w:b/>
                <w:sz w:val="24"/>
              </w:rPr>
              <w:t xml:space="preserve">. </w:t>
            </w:r>
          </w:p>
        </w:tc>
      </w:tr>
      <w:tr w:rsidR="00AC15AB" w14:paraId="79821393" w14:textId="77777777" w:rsidTr="00AC15AB">
        <w:trPr>
          <w:cantSplit/>
        </w:trPr>
        <w:tc>
          <w:tcPr>
            <w:tcW w:w="1188" w:type="dxa"/>
          </w:tcPr>
          <w:p w14:paraId="76DEEDAD" w14:textId="77777777" w:rsidR="00AC15AB" w:rsidRDefault="00AC15AB">
            <w:pPr>
              <w:tabs>
                <w:tab w:val="left" w:pos="1170"/>
              </w:tabs>
              <w:spacing w:before="40" w:after="120"/>
              <w:ind w:left="1260" w:hanging="1260"/>
              <w:rPr>
                <w:rFonts w:ascii="Arial" w:hAnsi="Arial"/>
                <w:bCs/>
                <w:sz w:val="18"/>
              </w:rPr>
            </w:pPr>
            <w:r>
              <w:rPr>
                <w:rFonts w:ascii="Arial" w:hAnsi="Arial"/>
                <w:bCs/>
                <w:sz w:val="18"/>
              </w:rPr>
              <w:t>DATE:</w:t>
            </w:r>
          </w:p>
        </w:tc>
        <w:tc>
          <w:tcPr>
            <w:tcW w:w="6210" w:type="dxa"/>
          </w:tcPr>
          <w:p w14:paraId="6150F2DE" w14:textId="77777777" w:rsidR="00AC15AB" w:rsidRPr="0001435C" w:rsidRDefault="00086C0F">
            <w:pPr>
              <w:tabs>
                <w:tab w:val="left" w:pos="1170"/>
              </w:tabs>
              <w:spacing w:before="40" w:after="120"/>
              <w:rPr>
                <w:rFonts w:ascii="Arial" w:hAnsi="Arial"/>
                <w:b/>
                <w:iCs/>
                <w:sz w:val="24"/>
              </w:rPr>
            </w:pPr>
            <w:r>
              <w:rPr>
                <w:rFonts w:ascii="Arial" w:hAnsi="Arial"/>
                <w:b/>
                <w:iCs/>
                <w:sz w:val="24"/>
              </w:rPr>
              <w:t>April 22, 2016</w:t>
            </w:r>
          </w:p>
        </w:tc>
      </w:tr>
    </w:tbl>
    <w:p w14:paraId="0E35E1F2" w14:textId="77777777" w:rsidR="00A045C3" w:rsidRPr="00AC15AB" w:rsidRDefault="00A045C3" w:rsidP="00F563FA">
      <w:pPr>
        <w:pStyle w:val="Heading2"/>
        <w:shd w:val="pct12" w:color="auto" w:fill="auto"/>
        <w:spacing w:after="120"/>
        <w:rPr>
          <w:b w:val="0"/>
          <w:i w:val="0"/>
        </w:rPr>
      </w:pPr>
      <w:r w:rsidRPr="005B3452">
        <w:rPr>
          <w:b w:val="0"/>
          <w:i w:val="0"/>
        </w:rPr>
        <w:t>B</w:t>
      </w:r>
      <w:r w:rsidRPr="00BE7D0B">
        <w:rPr>
          <w:b w:val="0"/>
          <w:i w:val="0"/>
        </w:rPr>
        <w:t>A</w:t>
      </w:r>
      <w:r w:rsidRPr="00AC15AB">
        <w:rPr>
          <w:b w:val="0"/>
          <w:i w:val="0"/>
        </w:rPr>
        <w:t>CKGROUND AND PURPOSE</w:t>
      </w:r>
    </w:p>
    <w:p w14:paraId="4429B7FD" w14:textId="77777777" w:rsidR="00F61645" w:rsidRDefault="00086C0F" w:rsidP="00436586">
      <w:pPr>
        <w:pStyle w:val="BodyText"/>
        <w:rPr>
          <w:i/>
        </w:rPr>
      </w:pPr>
      <w:r>
        <w:t xml:space="preserve">The Child Care Licensing (CCL) Division proposes </w:t>
      </w:r>
      <w:r w:rsidR="00C24309">
        <w:t>to amend Chapter 745, Licensing</w:t>
      </w:r>
      <w:r w:rsidR="00591F33">
        <w:t>,</w:t>
      </w:r>
      <w:r w:rsidR="002E1783">
        <w:t xml:space="preserve"> Subchapter A (Precedence and Definitions), relating to definitions for Licensing; </w:t>
      </w:r>
      <w:r w:rsidR="00F53BC7">
        <w:t xml:space="preserve">and </w:t>
      </w:r>
      <w:r w:rsidR="002E1783">
        <w:t>Chapter 745, Licensing,</w:t>
      </w:r>
      <w:r w:rsidR="00591F33">
        <w:t xml:space="preserve"> </w:t>
      </w:r>
      <w:r w:rsidR="00F61645">
        <w:t>Subchapter</w:t>
      </w:r>
      <w:r w:rsidR="002E1783">
        <w:t>s</w:t>
      </w:r>
      <w:r w:rsidR="00F61645">
        <w:t xml:space="preserve"> D</w:t>
      </w:r>
      <w:r w:rsidR="002E1783">
        <w:t xml:space="preserve"> (Application Process) and K (Inspections and Investigations)</w:t>
      </w:r>
      <w:r w:rsidR="00F61645">
        <w:t xml:space="preserve">, </w:t>
      </w:r>
      <w:r w:rsidR="00C24309">
        <w:t>relat</w:t>
      </w:r>
      <w:r w:rsidR="002E1783">
        <w:t>ing</w:t>
      </w:r>
      <w:r w:rsidR="00C24309">
        <w:t xml:space="preserve"> to </w:t>
      </w:r>
      <w:r w:rsidR="00F61645">
        <w:t xml:space="preserve">applications and to implement </w:t>
      </w:r>
      <w:r w:rsidR="00C24309">
        <w:t>the renewal of permits</w:t>
      </w:r>
      <w:r>
        <w:t>.</w:t>
      </w:r>
      <w:r w:rsidR="00401123">
        <w:t xml:space="preserve">  </w:t>
      </w:r>
      <w:r w:rsidR="00401123" w:rsidRPr="00401123">
        <w:t>The recommended changes are needed to</w:t>
      </w:r>
      <w:r w:rsidR="00F61645">
        <w:t>:</w:t>
      </w:r>
      <w:r w:rsidR="00401123" w:rsidRPr="00401123">
        <w:t xml:space="preserve"> </w:t>
      </w:r>
    </w:p>
    <w:p w14:paraId="0F842BCC" w14:textId="77777777" w:rsidR="00F61645" w:rsidRPr="00F61645" w:rsidRDefault="00401123" w:rsidP="00436586">
      <w:pPr>
        <w:pStyle w:val="BodyText"/>
        <w:numPr>
          <w:ilvl w:val="0"/>
          <w:numId w:val="38"/>
        </w:numPr>
        <w:rPr>
          <w:i/>
        </w:rPr>
      </w:pPr>
      <w:r w:rsidRPr="00401123">
        <w:t xml:space="preserve">implement recommendations the Sunset Advisory Commission made in the </w:t>
      </w:r>
      <w:r w:rsidRPr="001D2B95">
        <w:rPr>
          <w:i/>
        </w:rPr>
        <w:t>Department of Family and Protective Services Staff Report with Commission Decisions</w:t>
      </w:r>
      <w:r w:rsidRPr="00401123">
        <w:t xml:space="preserve"> published in August 2014 and required by Senate Bill (S.B.) 206, SECTIONS</w:t>
      </w:r>
      <w:r w:rsidR="00AE1C4C">
        <w:t xml:space="preserve"> 77, 78, and 79</w:t>
      </w:r>
      <w:r w:rsidRPr="00401123">
        <w:t>, that was passed by the 84</w:t>
      </w:r>
      <w:r w:rsidRPr="00401123">
        <w:rPr>
          <w:vertAlign w:val="superscript"/>
        </w:rPr>
        <w:t>th</w:t>
      </w:r>
      <w:r w:rsidRPr="00401123">
        <w:t xml:space="preserve"> Texas Legislature in 2015</w:t>
      </w:r>
      <w:r w:rsidR="00F61645">
        <w:t xml:space="preserve"> relating to the renewal of permits; </w:t>
      </w:r>
    </w:p>
    <w:p w14:paraId="5C90DE24" w14:textId="77777777" w:rsidR="00F61645" w:rsidRPr="00F61645" w:rsidRDefault="00F61645" w:rsidP="00436586">
      <w:pPr>
        <w:pStyle w:val="BodyText"/>
        <w:numPr>
          <w:ilvl w:val="0"/>
          <w:numId w:val="38"/>
        </w:numPr>
        <w:rPr>
          <w:i/>
        </w:rPr>
      </w:pPr>
      <w:r>
        <w:t>make</w:t>
      </w:r>
      <w:r w:rsidR="00401123" w:rsidRPr="00401123">
        <w:t xml:space="preserve"> </w:t>
      </w:r>
      <w:r>
        <w:t>conforming changes in Subchapters D</w:t>
      </w:r>
      <w:r w:rsidR="00E879C6">
        <w:t xml:space="preserve"> and K</w:t>
      </w:r>
      <w:r>
        <w:t xml:space="preserve"> relating to the implementation of a renewal process; and</w:t>
      </w:r>
    </w:p>
    <w:p w14:paraId="3CA6EB49" w14:textId="77777777" w:rsidR="00401123" w:rsidRDefault="00F61645" w:rsidP="00436586">
      <w:pPr>
        <w:pStyle w:val="BodyText"/>
        <w:numPr>
          <w:ilvl w:val="0"/>
          <w:numId w:val="38"/>
        </w:numPr>
      </w:pPr>
      <w:proofErr w:type="gramStart"/>
      <w:r>
        <w:t>make</w:t>
      </w:r>
      <w:proofErr w:type="gramEnd"/>
      <w:r>
        <w:t xml:space="preserve"> other clarifying changes and updates to Subchapters </w:t>
      </w:r>
      <w:r w:rsidR="00E879C6">
        <w:t>A</w:t>
      </w:r>
      <w:r w:rsidR="00F53BC7">
        <w:t xml:space="preserve"> and</w:t>
      </w:r>
      <w:r w:rsidR="00E879C6">
        <w:t xml:space="preserve"> </w:t>
      </w:r>
      <w:r>
        <w:t>D as part of Licensing's comprehensive review of all Licensing rules and minimum standards.</w:t>
      </w:r>
    </w:p>
    <w:p w14:paraId="6A9D320C" w14:textId="77777777" w:rsidR="00086C0F" w:rsidRDefault="00086C0F" w:rsidP="001D2B95">
      <w:pPr>
        <w:pStyle w:val="BodyText"/>
        <w:ind w:left="720"/>
      </w:pPr>
    </w:p>
    <w:p w14:paraId="2B95F118" w14:textId="77777777" w:rsidR="007C503E" w:rsidRDefault="00E879C6" w:rsidP="00436586">
      <w:pPr>
        <w:pStyle w:val="BodyText"/>
        <w:rPr>
          <w:i/>
        </w:rPr>
      </w:pPr>
      <w:r>
        <w:t>S.B. 206</w:t>
      </w:r>
      <w:r w:rsidR="00F874A7">
        <w:t xml:space="preserve"> amended </w:t>
      </w:r>
      <w:r w:rsidR="00F874A7" w:rsidRPr="007C503E">
        <w:t>§</w:t>
      </w:r>
      <w:r w:rsidR="00F874A7" w:rsidRPr="00356FE5">
        <w:t>§</w:t>
      </w:r>
      <w:r w:rsidR="00F874A7">
        <w:t xml:space="preserve">42.048, 42.050, and 42.052 of the Human Resources Code (HRC). The amended statute </w:t>
      </w:r>
      <w:r>
        <w:t xml:space="preserve">requires </w:t>
      </w:r>
      <w:r w:rsidR="008A1E01">
        <w:t>a renewal process for child care licenses, certifications, and registrations</w:t>
      </w:r>
      <w:r>
        <w:t xml:space="preserve"> and directs</w:t>
      </w:r>
      <w:r w:rsidR="0064713F">
        <w:t xml:space="preserve"> DFPS to develop rules relating to</w:t>
      </w:r>
      <w:r w:rsidR="007C503E">
        <w:t>:</w:t>
      </w:r>
    </w:p>
    <w:p w14:paraId="324EED6D" w14:textId="77777777" w:rsidR="007C503E" w:rsidRDefault="0064713F" w:rsidP="00436586">
      <w:pPr>
        <w:pStyle w:val="BodyText"/>
        <w:numPr>
          <w:ilvl w:val="0"/>
          <w:numId w:val="41"/>
        </w:numPr>
        <w:rPr>
          <w:i/>
        </w:rPr>
      </w:pPr>
      <w:r>
        <w:t>renewal periods</w:t>
      </w:r>
      <w:r w:rsidR="007C503E">
        <w:t>;</w:t>
      </w:r>
      <w:r>
        <w:t xml:space="preserve"> </w:t>
      </w:r>
    </w:p>
    <w:p w14:paraId="18F741EC" w14:textId="77777777" w:rsidR="007C503E" w:rsidRDefault="0064713F" w:rsidP="00436586">
      <w:pPr>
        <w:pStyle w:val="BodyText"/>
        <w:numPr>
          <w:ilvl w:val="0"/>
          <w:numId w:val="41"/>
        </w:numPr>
        <w:rPr>
          <w:i/>
        </w:rPr>
      </w:pPr>
      <w:r>
        <w:t>a process for staggered renewals</w:t>
      </w:r>
      <w:r w:rsidR="007C503E">
        <w:t>;</w:t>
      </w:r>
      <w:r>
        <w:t xml:space="preserve"> </w:t>
      </w:r>
    </w:p>
    <w:p w14:paraId="60A8AD9C" w14:textId="77777777" w:rsidR="007C503E" w:rsidRDefault="0064713F" w:rsidP="00436586">
      <w:pPr>
        <w:pStyle w:val="BodyText"/>
        <w:numPr>
          <w:ilvl w:val="0"/>
          <w:numId w:val="41"/>
        </w:numPr>
        <w:rPr>
          <w:i/>
        </w:rPr>
      </w:pPr>
      <w:r>
        <w:t>a process for resolving a late application for renewal</w:t>
      </w:r>
      <w:r w:rsidR="007C503E">
        <w:t>;</w:t>
      </w:r>
      <w:r>
        <w:t xml:space="preserve"> </w:t>
      </w:r>
    </w:p>
    <w:p w14:paraId="42192053" w14:textId="77777777" w:rsidR="007C503E" w:rsidRDefault="0064713F" w:rsidP="00436586">
      <w:pPr>
        <w:pStyle w:val="BodyText"/>
        <w:numPr>
          <w:ilvl w:val="0"/>
          <w:numId w:val="41"/>
        </w:numPr>
        <w:rPr>
          <w:i/>
        </w:rPr>
      </w:pPr>
      <w:r>
        <w:t>expiration dates</w:t>
      </w:r>
      <w:r w:rsidR="007C503E">
        <w:t>;</w:t>
      </w:r>
      <w:r>
        <w:t xml:space="preserve"> and </w:t>
      </w:r>
    </w:p>
    <w:p w14:paraId="58F9E425" w14:textId="77777777" w:rsidR="007C503E" w:rsidRDefault="0064713F" w:rsidP="00436586">
      <w:pPr>
        <w:pStyle w:val="BodyText"/>
        <w:numPr>
          <w:ilvl w:val="0"/>
          <w:numId w:val="41"/>
        </w:numPr>
        <w:rPr>
          <w:i/>
        </w:rPr>
      </w:pPr>
      <w:proofErr w:type="gramStart"/>
      <w:r>
        <w:t>conditions</w:t>
      </w:r>
      <w:proofErr w:type="gramEnd"/>
      <w:r>
        <w:t xml:space="preserve"> for renewal</w:t>
      </w:r>
      <w:r w:rsidR="002D0C63">
        <w:t xml:space="preserve">. </w:t>
      </w:r>
    </w:p>
    <w:p w14:paraId="05B25109" w14:textId="77777777" w:rsidR="007C503E" w:rsidRDefault="007C503E" w:rsidP="00436586">
      <w:pPr>
        <w:pStyle w:val="BodyText"/>
      </w:pPr>
    </w:p>
    <w:p w14:paraId="14F6CDC0" w14:textId="77777777" w:rsidR="00F61645" w:rsidRDefault="00F61645" w:rsidP="001D2B95">
      <w:pPr>
        <w:pStyle w:val="BodyText"/>
        <w:ind w:left="720"/>
      </w:pPr>
    </w:p>
    <w:p w14:paraId="5B3FEA48" w14:textId="77777777" w:rsidR="009B1D3A" w:rsidRDefault="003026FC" w:rsidP="001D2B95">
      <w:pPr>
        <w:pStyle w:val="BodyText"/>
        <w:ind w:left="360" w:hanging="360"/>
        <w:rPr>
          <w:i/>
        </w:rPr>
      </w:pPr>
      <w:r>
        <w:t xml:space="preserve">A summary of </w:t>
      </w:r>
      <w:r w:rsidR="009B1D3A">
        <w:t xml:space="preserve">the changes related to </w:t>
      </w:r>
      <w:r w:rsidR="00094F34">
        <w:t>permit renewal</w:t>
      </w:r>
      <w:r w:rsidR="009B1D3A">
        <w:t xml:space="preserve"> include</w:t>
      </w:r>
      <w:r w:rsidR="00E3632C">
        <w:t>s</w:t>
      </w:r>
      <w:r w:rsidR="009B1D3A">
        <w:t>:</w:t>
      </w:r>
    </w:p>
    <w:p w14:paraId="3E0BBA73" w14:textId="77777777" w:rsidR="002B3DF9" w:rsidRDefault="002B3DF9" w:rsidP="00436586">
      <w:pPr>
        <w:pStyle w:val="BodyText"/>
        <w:numPr>
          <w:ilvl w:val="0"/>
          <w:numId w:val="39"/>
        </w:numPr>
        <w:rPr>
          <w:rStyle w:val="PRSLTTRTOP"/>
          <w:rFonts w:ascii="Times New Roman" w:hAnsi="Times New Roman" w:cs="Times New Roman"/>
          <w:i/>
          <w:iCs w:val="0"/>
          <w:spacing w:val="0"/>
          <w:sz w:val="20"/>
          <w:szCs w:val="20"/>
        </w:rPr>
      </w:pPr>
      <w:r>
        <w:rPr>
          <w:rStyle w:val="PRSLTTRTOP"/>
        </w:rPr>
        <w:t>Defining the terms "full license," "full permit," and "initial license;"</w:t>
      </w:r>
    </w:p>
    <w:p w14:paraId="62FCB600" w14:textId="77777777" w:rsidR="002B3DF9" w:rsidRDefault="002B3DF9" w:rsidP="00436586">
      <w:pPr>
        <w:pStyle w:val="BodyText"/>
        <w:numPr>
          <w:ilvl w:val="0"/>
          <w:numId w:val="39"/>
        </w:numPr>
        <w:rPr>
          <w:i/>
        </w:rPr>
      </w:pPr>
      <w:r>
        <w:rPr>
          <w:rStyle w:val="PRSLTTRTOP"/>
        </w:rPr>
        <w:t>Removing references to a "non-expiring" permit or license;</w:t>
      </w:r>
    </w:p>
    <w:p w14:paraId="13DF113E" w14:textId="77777777" w:rsidR="008D500F" w:rsidRDefault="006A4D53" w:rsidP="001D2B95">
      <w:pPr>
        <w:pStyle w:val="BodyText"/>
        <w:numPr>
          <w:ilvl w:val="0"/>
          <w:numId w:val="39"/>
        </w:numPr>
        <w:rPr>
          <w:i/>
        </w:rPr>
      </w:pPr>
      <w:r>
        <w:t>Requiring the renewal of a full license, certificate, and registration every two years</w:t>
      </w:r>
      <w:r w:rsidR="00E3632C">
        <w:t xml:space="preserve"> to avoid expiration</w:t>
      </w:r>
      <w:r>
        <w:t>;</w:t>
      </w:r>
    </w:p>
    <w:p w14:paraId="6FA538EF" w14:textId="77777777" w:rsidR="006A4D53" w:rsidRDefault="006A4D53" w:rsidP="006A4D53">
      <w:pPr>
        <w:pStyle w:val="ListParagraph"/>
        <w:numPr>
          <w:ilvl w:val="0"/>
          <w:numId w:val="14"/>
        </w:numPr>
        <w:spacing w:after="60"/>
        <w:rPr>
          <w:rStyle w:val="PRSLTTRTOP"/>
          <w:rFonts w:ascii="Arial" w:hAnsi="Arial" w:cs="Arial"/>
          <w:spacing w:val="-3"/>
          <w:sz w:val="24"/>
          <w:szCs w:val="24"/>
        </w:rPr>
      </w:pPr>
      <w:r>
        <w:rPr>
          <w:rStyle w:val="PRSLTTRTOP"/>
          <w:rFonts w:ascii="Arial" w:hAnsi="Arial" w:cs="Arial"/>
          <w:spacing w:val="-3"/>
          <w:sz w:val="24"/>
          <w:szCs w:val="24"/>
        </w:rPr>
        <w:t>Designating a "renewal period" during which the operation is to apply for renewal of its permit;</w:t>
      </w:r>
    </w:p>
    <w:p w14:paraId="3086189E" w14:textId="77777777" w:rsidR="006A4D53" w:rsidRDefault="006A4D53" w:rsidP="006A4D53">
      <w:pPr>
        <w:pStyle w:val="ListParagraph"/>
        <w:numPr>
          <w:ilvl w:val="0"/>
          <w:numId w:val="14"/>
        </w:numPr>
        <w:spacing w:after="60"/>
        <w:rPr>
          <w:rStyle w:val="PRSLTTRTOP"/>
          <w:rFonts w:ascii="Arial" w:hAnsi="Arial" w:cs="Arial"/>
          <w:spacing w:val="-3"/>
          <w:sz w:val="24"/>
          <w:szCs w:val="24"/>
        </w:rPr>
      </w:pPr>
      <w:r>
        <w:rPr>
          <w:rStyle w:val="PRSLTTRTOP"/>
          <w:rFonts w:ascii="Arial" w:hAnsi="Arial" w:cs="Arial"/>
          <w:spacing w:val="-3"/>
          <w:sz w:val="24"/>
          <w:szCs w:val="24"/>
        </w:rPr>
        <w:lastRenderedPageBreak/>
        <w:t xml:space="preserve">Allowing an operation 30 additional days after the renewal </w:t>
      </w:r>
      <w:r w:rsidR="00E3632C">
        <w:rPr>
          <w:rStyle w:val="PRSLTTRTOP"/>
          <w:rFonts w:ascii="Arial" w:hAnsi="Arial" w:cs="Arial"/>
          <w:spacing w:val="-3"/>
          <w:sz w:val="24"/>
          <w:szCs w:val="24"/>
        </w:rPr>
        <w:t>period to apply for renewal if</w:t>
      </w:r>
      <w:r>
        <w:rPr>
          <w:rStyle w:val="PRSLTTRTOP"/>
          <w:rFonts w:ascii="Arial" w:hAnsi="Arial" w:cs="Arial"/>
          <w:spacing w:val="-3"/>
          <w:sz w:val="24"/>
          <w:szCs w:val="24"/>
        </w:rPr>
        <w:t xml:space="preserve"> the operation</w:t>
      </w:r>
      <w:r w:rsidR="00E3632C">
        <w:rPr>
          <w:rStyle w:val="PRSLTTRTOP"/>
          <w:rFonts w:ascii="Arial" w:hAnsi="Arial" w:cs="Arial"/>
          <w:spacing w:val="-3"/>
          <w:sz w:val="24"/>
          <w:szCs w:val="24"/>
        </w:rPr>
        <w:t xml:space="preserve"> is late in applying;</w:t>
      </w:r>
    </w:p>
    <w:p w14:paraId="236B3F8A" w14:textId="77777777" w:rsidR="00E3632C" w:rsidRDefault="006A4D53" w:rsidP="001D2B95">
      <w:pPr>
        <w:pStyle w:val="BodyText"/>
        <w:numPr>
          <w:ilvl w:val="0"/>
          <w:numId w:val="14"/>
        </w:numPr>
        <w:rPr>
          <w:rStyle w:val="PRSLTTRTOP"/>
          <w:i/>
        </w:rPr>
      </w:pPr>
      <w:r>
        <w:rPr>
          <w:rStyle w:val="PRSLTTRTOP"/>
        </w:rPr>
        <w:t>Staggering</w:t>
      </w:r>
      <w:r w:rsidRPr="006A4D53">
        <w:rPr>
          <w:rStyle w:val="PRSLTTRTOP"/>
        </w:rPr>
        <w:t xml:space="preserve"> the renewals so that </w:t>
      </w:r>
      <w:r>
        <w:rPr>
          <w:rStyle w:val="PRSLTTRTOP"/>
        </w:rPr>
        <w:t>all affected operations would not have to renew their permits at the same time</w:t>
      </w:r>
      <w:r w:rsidR="00E3632C">
        <w:rPr>
          <w:rStyle w:val="PRSLTTRTOP"/>
        </w:rPr>
        <w:t>;</w:t>
      </w:r>
    </w:p>
    <w:p w14:paraId="64715850" w14:textId="77777777" w:rsidR="002B3DF9" w:rsidRDefault="002B3DF9" w:rsidP="001D2B95">
      <w:pPr>
        <w:pStyle w:val="BodyText"/>
        <w:numPr>
          <w:ilvl w:val="0"/>
          <w:numId w:val="14"/>
        </w:numPr>
        <w:rPr>
          <w:rStyle w:val="PRSLTTRTOP"/>
          <w:i/>
        </w:rPr>
      </w:pPr>
      <w:r>
        <w:rPr>
          <w:rStyle w:val="PRSLTTRTOP"/>
        </w:rPr>
        <w:t xml:space="preserve">Outlining what an operation must submit as part </w:t>
      </w:r>
      <w:r w:rsidR="00416375">
        <w:rPr>
          <w:rStyle w:val="PRSLTTRTOP"/>
        </w:rPr>
        <w:t xml:space="preserve">of </w:t>
      </w:r>
      <w:r>
        <w:rPr>
          <w:rStyle w:val="PRSLTTRTOP"/>
        </w:rPr>
        <w:t>a renewal application;</w:t>
      </w:r>
    </w:p>
    <w:p w14:paraId="6B55E454" w14:textId="77777777" w:rsidR="00E3632C" w:rsidRDefault="00E3632C" w:rsidP="001D2B95">
      <w:pPr>
        <w:pStyle w:val="BodyText"/>
        <w:numPr>
          <w:ilvl w:val="0"/>
          <w:numId w:val="14"/>
        </w:numPr>
        <w:rPr>
          <w:rStyle w:val="PRSLTTRTOP"/>
          <w:i/>
        </w:rPr>
      </w:pPr>
      <w:r>
        <w:rPr>
          <w:rStyle w:val="PRSLTTRTOP"/>
        </w:rPr>
        <w:t>Detailing</w:t>
      </w:r>
      <w:r w:rsidRPr="00E3632C">
        <w:rPr>
          <w:rStyle w:val="PRSLTTRTOP"/>
        </w:rPr>
        <w:t xml:space="preserve"> what happens after Licensing receives a renewal application</w:t>
      </w:r>
      <w:r>
        <w:rPr>
          <w:rStyle w:val="PRSLTTRTOP"/>
        </w:rPr>
        <w:t>;</w:t>
      </w:r>
    </w:p>
    <w:p w14:paraId="5925609A" w14:textId="77777777" w:rsidR="00E3632C" w:rsidRDefault="00E3632C" w:rsidP="001D2B95">
      <w:pPr>
        <w:pStyle w:val="BodyText"/>
        <w:numPr>
          <w:ilvl w:val="0"/>
          <w:numId w:val="14"/>
        </w:numPr>
        <w:rPr>
          <w:rStyle w:val="PRSLTTRTOP"/>
          <w:i/>
        </w:rPr>
      </w:pPr>
      <w:r w:rsidRPr="00E3632C">
        <w:rPr>
          <w:rStyle w:val="PRSLTTRTOP"/>
        </w:rPr>
        <w:t>E</w:t>
      </w:r>
      <w:r>
        <w:rPr>
          <w:rStyle w:val="PRSLTTRTOP"/>
        </w:rPr>
        <w:t>xplaining</w:t>
      </w:r>
      <w:r w:rsidRPr="00E3632C">
        <w:rPr>
          <w:rStyle w:val="PRSLTTRTOP"/>
        </w:rPr>
        <w:t xml:space="preserve"> under what circumstances a permit expires</w:t>
      </w:r>
      <w:r>
        <w:rPr>
          <w:rStyle w:val="PRSLTTRTOP"/>
        </w:rPr>
        <w:t xml:space="preserve"> and how an </w:t>
      </w:r>
      <w:r w:rsidR="002909CC">
        <w:rPr>
          <w:rStyle w:val="PRSLTTRTOP"/>
        </w:rPr>
        <w:t xml:space="preserve">expired permit affects an </w:t>
      </w:r>
      <w:r>
        <w:rPr>
          <w:rStyle w:val="PRSLTTRTOP"/>
        </w:rPr>
        <w:t>operation ;</w:t>
      </w:r>
    </w:p>
    <w:p w14:paraId="09F7D7FA" w14:textId="77777777" w:rsidR="008534CE" w:rsidRDefault="008534CE" w:rsidP="001D2B95">
      <w:pPr>
        <w:pStyle w:val="BodyText"/>
        <w:numPr>
          <w:ilvl w:val="0"/>
          <w:numId w:val="14"/>
        </w:numPr>
        <w:rPr>
          <w:i/>
        </w:rPr>
      </w:pPr>
      <w:r>
        <w:t>Adding</w:t>
      </w:r>
      <w:r w:rsidRPr="008534CE">
        <w:t xml:space="preserve"> language to indicate a full license is effective as long as it has not expired</w:t>
      </w:r>
      <w:r>
        <w:t>;</w:t>
      </w:r>
    </w:p>
    <w:p w14:paraId="0425581B" w14:textId="77777777" w:rsidR="004A14F0" w:rsidRPr="004A14F0" w:rsidRDefault="004A14F0" w:rsidP="001D2B95">
      <w:pPr>
        <w:pStyle w:val="BodyText"/>
        <w:numPr>
          <w:ilvl w:val="0"/>
          <w:numId w:val="14"/>
        </w:numPr>
        <w:rPr>
          <w:rStyle w:val="PRSLTTRTOP"/>
        </w:rPr>
      </w:pPr>
      <w:r>
        <w:rPr>
          <w:rStyle w:val="PRSLTTRTOP"/>
        </w:rPr>
        <w:t>Clarifying</w:t>
      </w:r>
      <w:r w:rsidRPr="004A14F0">
        <w:rPr>
          <w:rStyle w:val="PRSLTTRTOP"/>
        </w:rPr>
        <w:t xml:space="preserve"> that a permit is subject to renewal requirements even if an enforcement action is being taken by Licensing;</w:t>
      </w:r>
    </w:p>
    <w:p w14:paraId="27B1C5D2" w14:textId="77777777" w:rsidR="00854781" w:rsidRPr="00854781" w:rsidRDefault="00854781" w:rsidP="001D2B95">
      <w:pPr>
        <w:pStyle w:val="BodyText"/>
        <w:numPr>
          <w:ilvl w:val="0"/>
          <w:numId w:val="14"/>
        </w:numPr>
        <w:rPr>
          <w:rStyle w:val="PRSLTTRTOP"/>
          <w:i/>
        </w:rPr>
      </w:pPr>
      <w:r>
        <w:rPr>
          <w:rStyle w:val="PRSLTTRTOP"/>
        </w:rPr>
        <w:t>Requiring</w:t>
      </w:r>
      <w:r w:rsidRPr="00854781">
        <w:rPr>
          <w:rStyle w:val="PRSLTTRTOP"/>
        </w:rPr>
        <w:t xml:space="preserve"> a registered home or licensed operation to apply for renewal if the permit is due for renewal while it is voluntarily suspended</w:t>
      </w:r>
      <w:r>
        <w:rPr>
          <w:rStyle w:val="PRSLTTRTOP"/>
        </w:rPr>
        <w:t>;</w:t>
      </w:r>
      <w:r w:rsidR="002B3DF9">
        <w:rPr>
          <w:rStyle w:val="PRSLTTRTOP"/>
        </w:rPr>
        <w:t xml:space="preserve"> and</w:t>
      </w:r>
    </w:p>
    <w:p w14:paraId="69FEE41A" w14:textId="77777777" w:rsidR="00E3632C" w:rsidRDefault="00E3632C" w:rsidP="001D2B95">
      <w:pPr>
        <w:pStyle w:val="BodyText"/>
        <w:numPr>
          <w:ilvl w:val="0"/>
          <w:numId w:val="14"/>
        </w:numPr>
        <w:rPr>
          <w:rStyle w:val="PRSLTTRTOP"/>
          <w:i/>
        </w:rPr>
      </w:pPr>
      <w:r>
        <w:rPr>
          <w:rStyle w:val="PRSLTTRTOP"/>
        </w:rPr>
        <w:t>Requiring an operation to post the written notice of the permit's renewal</w:t>
      </w:r>
      <w:r w:rsidR="002B3DF9">
        <w:rPr>
          <w:rStyle w:val="PRSLTTRTOP"/>
        </w:rPr>
        <w:t>.</w:t>
      </w:r>
    </w:p>
    <w:p w14:paraId="728198FA" w14:textId="77777777" w:rsidR="008A1E01" w:rsidRDefault="008A1E01" w:rsidP="001D2B95">
      <w:pPr>
        <w:pStyle w:val="BodyText"/>
        <w:ind w:left="720"/>
        <w:rPr>
          <w:rStyle w:val="PRSLTTRTOP"/>
          <w:i/>
        </w:rPr>
      </w:pPr>
    </w:p>
    <w:p w14:paraId="70D69F5C" w14:textId="5F4B9638" w:rsidR="00436586" w:rsidRDefault="00F77AB0" w:rsidP="001D2B95">
      <w:pPr>
        <w:pStyle w:val="BodyText"/>
        <w:ind w:left="360"/>
      </w:pPr>
      <w:r>
        <w:t xml:space="preserve">DFPS </w:t>
      </w:r>
      <w:r w:rsidR="005E65F2">
        <w:t xml:space="preserve">is also </w:t>
      </w:r>
      <w:r>
        <w:t>requesting HHSC to propose</w:t>
      </w:r>
      <w:r w:rsidR="005E65F2">
        <w:t xml:space="preserve"> c</w:t>
      </w:r>
      <w:r w:rsidR="005E65F2" w:rsidRPr="00582939">
        <w:t>hanges to Chapter 745</w:t>
      </w:r>
      <w:r w:rsidR="000939B7">
        <w:t>, Subchapter D (Application Process),</w:t>
      </w:r>
      <w:r w:rsidR="005E65F2" w:rsidRPr="00582939">
        <w:t xml:space="preserve"> that are not related to permit renewal. </w:t>
      </w:r>
      <w:r w:rsidR="005E65F2">
        <w:t xml:space="preserve">HRC §42.042(b) requires </w:t>
      </w:r>
      <w:r w:rsidR="005E65F2" w:rsidRPr="00582939">
        <w:t xml:space="preserve">DFPS to evaluate rules at least every six years. In addition, part of Licensing’s business plan is to review, analyze, and update rules to strengthen the protection of children in out-of-home care and improve providers' understanding of the rules. </w:t>
      </w:r>
      <w:r>
        <w:t>DFPS</w:t>
      </w:r>
      <w:r w:rsidR="005E65F2">
        <w:t xml:space="preserve"> has revised the </w:t>
      </w:r>
      <w:r w:rsidR="005E65F2" w:rsidRPr="00582939">
        <w:t xml:space="preserve">proposed rules to clarify and update rules with current laws and practices in the industry. </w:t>
      </w:r>
      <w:r>
        <w:t xml:space="preserve">DFPS will request </w:t>
      </w:r>
      <w:r w:rsidR="005E65F2">
        <w:t xml:space="preserve">HHSC </w:t>
      </w:r>
      <w:r>
        <w:t>to</w:t>
      </w:r>
      <w:r w:rsidR="005E65F2">
        <w:t xml:space="preserve"> propose </w:t>
      </w:r>
      <w:r w:rsidR="005E65F2" w:rsidRPr="00582939">
        <w:t xml:space="preserve">changes to </w:t>
      </w:r>
      <w:r w:rsidR="000939B7">
        <w:t xml:space="preserve">the remaining Subchapters in </w:t>
      </w:r>
      <w:r w:rsidR="005E65F2" w:rsidRPr="00582939">
        <w:t xml:space="preserve">Chapter 745 at a later date. </w:t>
      </w:r>
      <w:bookmarkStart w:id="0" w:name="_GoBack"/>
      <w:bookmarkEnd w:id="0"/>
    </w:p>
    <w:p w14:paraId="74AC8607" w14:textId="77777777" w:rsidR="006B14B7" w:rsidRDefault="006B14B7" w:rsidP="00436586">
      <w:pPr>
        <w:pStyle w:val="BodyText"/>
      </w:pPr>
    </w:p>
    <w:p w14:paraId="199EB341" w14:textId="77777777" w:rsidR="00D52CFE" w:rsidRDefault="0064713F" w:rsidP="00436586">
      <w:pPr>
        <w:pStyle w:val="BodyText"/>
        <w:rPr>
          <w:i/>
        </w:rPr>
      </w:pPr>
      <w:r>
        <w:t>A summary of the</w:t>
      </w:r>
      <w:r w:rsidR="00094F34">
        <w:t xml:space="preserve"> changes not related to permit renewal</w:t>
      </w:r>
      <w:r w:rsidR="00367E81">
        <w:t xml:space="preserve"> that are being proposed in these rules, includ</w:t>
      </w:r>
      <w:r>
        <w:t>es</w:t>
      </w:r>
      <w:r w:rsidR="00367E81">
        <w:t>:</w:t>
      </w:r>
    </w:p>
    <w:p w14:paraId="784F9010" w14:textId="77777777" w:rsidR="00B66E10" w:rsidRDefault="00854781" w:rsidP="001D2B95">
      <w:pPr>
        <w:pStyle w:val="BodyText"/>
        <w:numPr>
          <w:ilvl w:val="0"/>
          <w:numId w:val="42"/>
        </w:numPr>
        <w:rPr>
          <w:rStyle w:val="PRSLTTRTOP"/>
          <w:rFonts w:ascii="Times New Roman" w:hAnsi="Times New Roman" w:cs="Times New Roman"/>
          <w:i/>
          <w:iCs w:val="0"/>
          <w:spacing w:val="0"/>
          <w:sz w:val="20"/>
          <w:szCs w:val="20"/>
        </w:rPr>
      </w:pPr>
      <w:r>
        <w:t>Adding</w:t>
      </w:r>
      <w:r w:rsidRPr="00854781">
        <w:rPr>
          <w:rStyle w:val="PRSLTTRTOP"/>
        </w:rPr>
        <w:t xml:space="preserve"> references to </w:t>
      </w:r>
      <w:r w:rsidR="008534CE">
        <w:rPr>
          <w:rStyle w:val="PRSLTTRTOP"/>
        </w:rPr>
        <w:t xml:space="preserve">"shelter care" </w:t>
      </w:r>
      <w:r w:rsidRPr="00854781">
        <w:rPr>
          <w:rStyle w:val="PRSLTTRTOP"/>
        </w:rPr>
        <w:t xml:space="preserve">to several </w:t>
      </w:r>
      <w:r w:rsidR="008534CE">
        <w:rPr>
          <w:rStyle w:val="PRSLTTRTOP"/>
        </w:rPr>
        <w:t xml:space="preserve">rules </w:t>
      </w:r>
      <w:r w:rsidR="002B3DF9">
        <w:rPr>
          <w:rStyle w:val="PRSLTTRTOP"/>
        </w:rPr>
        <w:t xml:space="preserve">applicable to shelter care operations </w:t>
      </w:r>
      <w:r w:rsidRPr="00854781">
        <w:rPr>
          <w:rStyle w:val="PRSLTTRTOP"/>
        </w:rPr>
        <w:t>that lacked those references</w:t>
      </w:r>
      <w:r>
        <w:rPr>
          <w:rStyle w:val="PRSLTTRTOP"/>
        </w:rPr>
        <w:t>;</w:t>
      </w:r>
    </w:p>
    <w:p w14:paraId="1F56B2A5" w14:textId="77777777" w:rsidR="00854781" w:rsidRDefault="00854781" w:rsidP="001D2B95">
      <w:pPr>
        <w:pStyle w:val="BodyText"/>
        <w:numPr>
          <w:ilvl w:val="0"/>
          <w:numId w:val="42"/>
        </w:numPr>
        <w:rPr>
          <w:rStyle w:val="PRSLTTRTOP"/>
          <w:rFonts w:ascii="Times New Roman" w:hAnsi="Times New Roman" w:cs="Times New Roman"/>
          <w:i/>
          <w:iCs w:val="0"/>
          <w:spacing w:val="0"/>
          <w:sz w:val="20"/>
          <w:szCs w:val="20"/>
        </w:rPr>
      </w:pPr>
      <w:r>
        <w:rPr>
          <w:rStyle w:val="PRSLTTRTOP"/>
        </w:rPr>
        <w:t>Clarifying the definition for the term "regulation;"</w:t>
      </w:r>
    </w:p>
    <w:p w14:paraId="5C102F18" w14:textId="77777777" w:rsidR="00854781" w:rsidRDefault="00854781" w:rsidP="001D2B95">
      <w:pPr>
        <w:pStyle w:val="BodyText"/>
        <w:numPr>
          <w:ilvl w:val="0"/>
          <w:numId w:val="42"/>
        </w:numPr>
        <w:rPr>
          <w:rStyle w:val="PRSLTTRTOP"/>
          <w:rFonts w:ascii="Times New Roman" w:hAnsi="Times New Roman" w:cs="Times New Roman"/>
          <w:i/>
          <w:iCs w:val="0"/>
          <w:spacing w:val="0"/>
          <w:sz w:val="20"/>
          <w:szCs w:val="20"/>
        </w:rPr>
      </w:pPr>
      <w:r>
        <w:rPr>
          <w:rStyle w:val="PRSLTTRTOP"/>
        </w:rPr>
        <w:t xml:space="preserve">Adding items to the lists of required application materials in order to be consistent with </w:t>
      </w:r>
      <w:r w:rsidR="002D13B9" w:rsidRPr="002D13B9">
        <w:rPr>
          <w:rStyle w:val="PRSLTTRTOP"/>
        </w:rPr>
        <w:t xml:space="preserve"> other rule changes that have been made or are being proposed in other rule packets</w:t>
      </w:r>
      <w:r>
        <w:rPr>
          <w:rStyle w:val="PRSLTTRTOP"/>
        </w:rPr>
        <w:t>;</w:t>
      </w:r>
    </w:p>
    <w:p w14:paraId="73EB8CAC" w14:textId="2B6439CA" w:rsidR="00854781" w:rsidRDefault="00854781" w:rsidP="001D2B95">
      <w:pPr>
        <w:pStyle w:val="BodyText"/>
        <w:numPr>
          <w:ilvl w:val="0"/>
          <w:numId w:val="42"/>
        </w:numPr>
        <w:rPr>
          <w:rStyle w:val="PRSLTTRTOP"/>
          <w:rFonts w:ascii="Times New Roman" w:hAnsi="Times New Roman" w:cs="Times New Roman"/>
          <w:i/>
          <w:iCs w:val="0"/>
          <w:spacing w:val="0"/>
          <w:sz w:val="20"/>
          <w:szCs w:val="20"/>
        </w:rPr>
      </w:pPr>
      <w:r>
        <w:rPr>
          <w:rStyle w:val="PRSLTTRTOP"/>
        </w:rPr>
        <w:t>Removing the initial license fee as an item required for a completed application for a license</w:t>
      </w:r>
      <w:r w:rsidR="006B14B7">
        <w:rPr>
          <w:rStyle w:val="PRSLTTRTOP"/>
        </w:rPr>
        <w:t xml:space="preserve"> because the fee will be required for issuance of a</w:t>
      </w:r>
      <w:r w:rsidR="00C73754">
        <w:rPr>
          <w:rStyle w:val="PRSLTTRTOP"/>
        </w:rPr>
        <w:t>n initial permit</w:t>
      </w:r>
      <w:r>
        <w:rPr>
          <w:rStyle w:val="PRSLTTRTOP"/>
        </w:rPr>
        <w:t>;</w:t>
      </w:r>
    </w:p>
    <w:p w14:paraId="2E80A456" w14:textId="77777777" w:rsidR="00854781" w:rsidRDefault="00854781" w:rsidP="001D2B95">
      <w:pPr>
        <w:pStyle w:val="BodyText"/>
        <w:numPr>
          <w:ilvl w:val="0"/>
          <w:numId w:val="42"/>
        </w:numPr>
        <w:rPr>
          <w:rStyle w:val="PRSLTTRTOP"/>
          <w:rFonts w:ascii="Times New Roman" w:hAnsi="Times New Roman" w:cs="Times New Roman"/>
          <w:i/>
          <w:iCs w:val="0"/>
          <w:spacing w:val="0"/>
          <w:sz w:val="20"/>
          <w:szCs w:val="20"/>
        </w:rPr>
      </w:pPr>
      <w:r>
        <w:rPr>
          <w:rStyle w:val="PRSLTTRTOP"/>
        </w:rPr>
        <w:t>Clarifying</w:t>
      </w:r>
      <w:r w:rsidRPr="00854781">
        <w:rPr>
          <w:rStyle w:val="PRSLTTRTOP"/>
        </w:rPr>
        <w:t xml:space="preserve"> that Licensing's 10-day time frame for reviewing an application pertains to an application for a compliance certificate</w:t>
      </w:r>
      <w:r>
        <w:rPr>
          <w:rStyle w:val="PRSLTTRTOP"/>
        </w:rPr>
        <w:t>;</w:t>
      </w:r>
    </w:p>
    <w:p w14:paraId="182D48D8" w14:textId="77777777" w:rsidR="00854781" w:rsidRDefault="00854781" w:rsidP="001D2B95">
      <w:pPr>
        <w:pStyle w:val="BodyText"/>
        <w:numPr>
          <w:ilvl w:val="0"/>
          <w:numId w:val="42"/>
        </w:numPr>
        <w:rPr>
          <w:rStyle w:val="PRSLTTRTOP"/>
          <w:rFonts w:ascii="Times New Roman" w:hAnsi="Times New Roman" w:cs="Times New Roman"/>
          <w:i/>
          <w:iCs w:val="0"/>
          <w:spacing w:val="0"/>
          <w:sz w:val="20"/>
          <w:szCs w:val="20"/>
        </w:rPr>
      </w:pPr>
      <w:r>
        <w:rPr>
          <w:rStyle w:val="PRSLTTRTOP"/>
        </w:rPr>
        <w:t>Clarifying</w:t>
      </w:r>
      <w:r w:rsidRPr="00854781">
        <w:rPr>
          <w:rStyle w:val="PRSLTTRTOP"/>
        </w:rPr>
        <w:t xml:space="preserve"> that an applicant for a compliance certificate has unlimited attempts to submit all of the information and material that is required for Licensing to accept an application</w:t>
      </w:r>
      <w:r>
        <w:rPr>
          <w:rStyle w:val="PRSLTTRTOP"/>
        </w:rPr>
        <w:t>;</w:t>
      </w:r>
    </w:p>
    <w:p w14:paraId="1C503287" w14:textId="77777777" w:rsidR="00854781" w:rsidRDefault="008534CE" w:rsidP="001D2B95">
      <w:pPr>
        <w:pStyle w:val="BodyText"/>
        <w:numPr>
          <w:ilvl w:val="0"/>
          <w:numId w:val="42"/>
        </w:numPr>
        <w:rPr>
          <w:rStyle w:val="PRSLTTRTOP"/>
          <w:rFonts w:ascii="Times New Roman" w:hAnsi="Times New Roman" w:cs="Times New Roman"/>
          <w:i/>
          <w:iCs w:val="0"/>
          <w:spacing w:val="0"/>
          <w:sz w:val="20"/>
          <w:szCs w:val="20"/>
        </w:rPr>
      </w:pPr>
      <w:r>
        <w:rPr>
          <w:rStyle w:val="PRSLTTRTOP"/>
        </w:rPr>
        <w:t>Clarifying</w:t>
      </w:r>
      <w:r w:rsidRPr="008534CE">
        <w:rPr>
          <w:rStyle w:val="PRSLTTRTOP"/>
        </w:rPr>
        <w:t xml:space="preserve"> when Licensing issues an initial license</w:t>
      </w:r>
      <w:r>
        <w:rPr>
          <w:rStyle w:val="PRSLTTRTOP"/>
        </w:rPr>
        <w:t>;</w:t>
      </w:r>
    </w:p>
    <w:p w14:paraId="4BAF3764" w14:textId="77777777" w:rsidR="008534CE" w:rsidRDefault="008534CE" w:rsidP="001D2B95">
      <w:pPr>
        <w:pStyle w:val="BodyText"/>
        <w:numPr>
          <w:ilvl w:val="0"/>
          <w:numId w:val="42"/>
        </w:numPr>
        <w:rPr>
          <w:rStyle w:val="PRSLTTRTOP"/>
          <w:rFonts w:ascii="Times New Roman" w:hAnsi="Times New Roman" w:cs="Times New Roman"/>
          <w:i/>
          <w:iCs w:val="0"/>
          <w:spacing w:val="0"/>
          <w:sz w:val="20"/>
          <w:szCs w:val="20"/>
        </w:rPr>
      </w:pPr>
      <w:r>
        <w:rPr>
          <w:rStyle w:val="PRSLTTRTOP"/>
        </w:rPr>
        <w:t>Replacing</w:t>
      </w:r>
      <w:r w:rsidRPr="008534CE">
        <w:rPr>
          <w:rStyle w:val="PRSLTTRTOP"/>
        </w:rPr>
        <w:t xml:space="preserve"> "initial permit' with "initial license;"</w:t>
      </w:r>
    </w:p>
    <w:p w14:paraId="1BECC2B5" w14:textId="77777777" w:rsidR="008534CE" w:rsidRDefault="008534CE" w:rsidP="001D2B95">
      <w:pPr>
        <w:pStyle w:val="BodyText"/>
        <w:numPr>
          <w:ilvl w:val="0"/>
          <w:numId w:val="42"/>
        </w:numPr>
        <w:rPr>
          <w:rStyle w:val="PRSLTTRTOP"/>
          <w:rFonts w:ascii="Times New Roman" w:hAnsi="Times New Roman" w:cs="Times New Roman"/>
          <w:i/>
          <w:iCs w:val="0"/>
          <w:spacing w:val="0"/>
          <w:sz w:val="20"/>
          <w:szCs w:val="20"/>
        </w:rPr>
      </w:pPr>
      <w:r>
        <w:rPr>
          <w:rStyle w:val="PRSLTTRTOP"/>
        </w:rPr>
        <w:t>Removing</w:t>
      </w:r>
      <w:r w:rsidRPr="008534CE">
        <w:rPr>
          <w:rStyle w:val="PRSLTTRTOP"/>
        </w:rPr>
        <w:t xml:space="preserve"> outdated language that no longer is applicable</w:t>
      </w:r>
      <w:r>
        <w:rPr>
          <w:rStyle w:val="PRSLTTRTOP"/>
        </w:rPr>
        <w:t xml:space="preserve">; </w:t>
      </w:r>
      <w:r w:rsidR="00F53BC7">
        <w:rPr>
          <w:rStyle w:val="PRSLTTRTOP"/>
        </w:rPr>
        <w:t>and</w:t>
      </w:r>
    </w:p>
    <w:p w14:paraId="64F66940" w14:textId="77777777" w:rsidR="00854781" w:rsidRDefault="00854781" w:rsidP="001D2B95">
      <w:pPr>
        <w:pStyle w:val="BodyText"/>
        <w:numPr>
          <w:ilvl w:val="0"/>
          <w:numId w:val="42"/>
        </w:numPr>
        <w:rPr>
          <w:rStyle w:val="PRSLTTRTOP"/>
          <w:rFonts w:ascii="Times New Roman" w:hAnsi="Times New Roman" w:cs="Times New Roman"/>
          <w:i/>
          <w:iCs w:val="0"/>
          <w:spacing w:val="0"/>
          <w:sz w:val="20"/>
          <w:szCs w:val="20"/>
        </w:rPr>
      </w:pPr>
      <w:r>
        <w:rPr>
          <w:rStyle w:val="PRSLTTRTOP"/>
        </w:rPr>
        <w:t>Making minor corrections to improve the reader's understanding of the subject matter or to improve sentence flow.</w:t>
      </w:r>
    </w:p>
    <w:p w14:paraId="5C30B1BC" w14:textId="77777777" w:rsidR="00A71870" w:rsidRDefault="00A71870" w:rsidP="00436586">
      <w:pPr>
        <w:pStyle w:val="BodyText"/>
      </w:pPr>
    </w:p>
    <w:p w14:paraId="531F724E" w14:textId="77777777" w:rsidR="00B851DB" w:rsidRPr="001A4258" w:rsidRDefault="00B851DB" w:rsidP="00B851DB">
      <w:pPr>
        <w:pStyle w:val="Heading2"/>
        <w:shd w:val="pct12" w:color="auto" w:fill="auto"/>
        <w:spacing w:after="120"/>
        <w:rPr>
          <w:rFonts w:cs="Arial"/>
          <w:b w:val="0"/>
          <w:i w:val="0"/>
          <w:szCs w:val="24"/>
        </w:rPr>
      </w:pPr>
      <w:r>
        <w:rPr>
          <w:rFonts w:cs="Arial"/>
          <w:b w:val="0"/>
          <w:i w:val="0"/>
          <w:szCs w:val="24"/>
        </w:rPr>
        <w:t>DETAILED SECTION ANALYSIS AND DISPOSITION TABLE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08"/>
        <w:gridCol w:w="2520"/>
        <w:gridCol w:w="5130"/>
      </w:tblGrid>
      <w:tr w:rsidR="00B851DB" w14:paraId="1A9B1CA6" w14:textId="77777777" w:rsidTr="00C652E6">
        <w:trPr>
          <w:tblHeader/>
        </w:trPr>
        <w:tc>
          <w:tcPr>
            <w:tcW w:w="1908" w:type="dxa"/>
            <w:tcBorders>
              <w:top w:val="single" w:sz="6" w:space="0" w:color="auto"/>
              <w:left w:val="single" w:sz="6" w:space="0" w:color="auto"/>
              <w:bottom w:val="single" w:sz="6" w:space="0" w:color="auto"/>
              <w:right w:val="single" w:sz="6" w:space="0" w:color="auto"/>
            </w:tcBorders>
            <w:vAlign w:val="bottom"/>
          </w:tcPr>
          <w:p w14:paraId="78710196" w14:textId="77777777" w:rsidR="00B851DB" w:rsidRDefault="00B851DB" w:rsidP="00C652E6">
            <w:pPr>
              <w:spacing w:after="60"/>
              <w:rPr>
                <w:rStyle w:val="PRSLTTRTOP"/>
                <w:rFonts w:ascii="Arial" w:hAnsi="Arial" w:cs="Arial"/>
                <w:b/>
                <w:bCs/>
                <w:spacing w:val="-3"/>
                <w:sz w:val="24"/>
                <w:szCs w:val="24"/>
              </w:rPr>
            </w:pPr>
            <w:r>
              <w:rPr>
                <w:rStyle w:val="PRSLTTRTOP"/>
                <w:rFonts w:ascii="Arial" w:hAnsi="Arial" w:cs="Arial"/>
                <w:b/>
                <w:bCs/>
                <w:spacing w:val="-3"/>
                <w:sz w:val="24"/>
                <w:szCs w:val="24"/>
              </w:rPr>
              <w:t>Current Rule Sections</w:t>
            </w:r>
          </w:p>
        </w:tc>
        <w:tc>
          <w:tcPr>
            <w:tcW w:w="2520" w:type="dxa"/>
            <w:tcBorders>
              <w:top w:val="single" w:sz="6" w:space="0" w:color="auto"/>
              <w:left w:val="single" w:sz="6" w:space="0" w:color="auto"/>
              <w:bottom w:val="single" w:sz="6" w:space="0" w:color="auto"/>
              <w:right w:val="single" w:sz="6" w:space="0" w:color="auto"/>
            </w:tcBorders>
            <w:vAlign w:val="bottom"/>
          </w:tcPr>
          <w:p w14:paraId="2256BCDF" w14:textId="77777777" w:rsidR="00B851DB" w:rsidRDefault="00B851DB" w:rsidP="00C652E6">
            <w:pPr>
              <w:spacing w:after="60"/>
              <w:rPr>
                <w:rStyle w:val="PRSLTTRTOP"/>
                <w:rFonts w:ascii="Arial" w:hAnsi="Arial" w:cs="Arial"/>
                <w:b/>
                <w:bCs/>
                <w:spacing w:val="-3"/>
                <w:sz w:val="24"/>
                <w:szCs w:val="24"/>
              </w:rPr>
            </w:pPr>
            <w:r>
              <w:rPr>
                <w:rStyle w:val="PRSLTTRTOP"/>
                <w:rFonts w:ascii="Arial" w:hAnsi="Arial" w:cs="Arial"/>
                <w:b/>
                <w:bCs/>
                <w:spacing w:val="-3"/>
                <w:sz w:val="24"/>
                <w:szCs w:val="24"/>
              </w:rPr>
              <w:t>Proposed Action; New Rule Section</w:t>
            </w:r>
          </w:p>
        </w:tc>
        <w:tc>
          <w:tcPr>
            <w:tcW w:w="5130" w:type="dxa"/>
            <w:tcBorders>
              <w:top w:val="single" w:sz="6" w:space="0" w:color="auto"/>
              <w:left w:val="single" w:sz="6" w:space="0" w:color="auto"/>
              <w:bottom w:val="single" w:sz="6" w:space="0" w:color="auto"/>
              <w:right w:val="single" w:sz="6" w:space="0" w:color="auto"/>
            </w:tcBorders>
            <w:vAlign w:val="bottom"/>
          </w:tcPr>
          <w:p w14:paraId="749887B5" w14:textId="77777777" w:rsidR="00B851DB" w:rsidRDefault="00B851DB" w:rsidP="00C652E6">
            <w:pPr>
              <w:spacing w:after="60"/>
              <w:rPr>
                <w:rStyle w:val="PRSLTTRTOP"/>
                <w:rFonts w:ascii="Arial" w:hAnsi="Arial" w:cs="Arial"/>
                <w:b/>
                <w:bCs/>
                <w:spacing w:val="-3"/>
                <w:sz w:val="24"/>
                <w:szCs w:val="24"/>
              </w:rPr>
            </w:pPr>
            <w:r>
              <w:rPr>
                <w:rStyle w:val="PRSLTTRTOP"/>
                <w:rFonts w:ascii="Arial" w:hAnsi="Arial" w:cs="Arial"/>
                <w:b/>
                <w:bCs/>
                <w:spacing w:val="-3"/>
                <w:sz w:val="24"/>
                <w:szCs w:val="24"/>
              </w:rPr>
              <w:t>Summary Explanation of Proposed Action</w:t>
            </w:r>
          </w:p>
        </w:tc>
      </w:tr>
      <w:tr w:rsidR="00B851DB" w14:paraId="252CC27D" w14:textId="77777777"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14:paraId="4BA6C360" w14:textId="77777777" w:rsidR="00B851DB" w:rsidRPr="008E664C" w:rsidRDefault="00E355DC" w:rsidP="008E664C">
            <w:pPr>
              <w:spacing w:after="60"/>
              <w:rPr>
                <w:rStyle w:val="PRSLTTRTOP"/>
                <w:rFonts w:ascii="Arial" w:hAnsi="Arial" w:cs="Arial"/>
                <w:spacing w:val="-3"/>
                <w:sz w:val="24"/>
                <w:szCs w:val="24"/>
              </w:rPr>
            </w:pPr>
            <w:r w:rsidRPr="008E664C">
              <w:rPr>
                <w:rFonts w:ascii="Arial" w:hAnsi="Arial" w:cs="Arial"/>
                <w:sz w:val="24"/>
                <w:szCs w:val="24"/>
              </w:rPr>
              <w:lastRenderedPageBreak/>
              <w:t>§745.</w:t>
            </w:r>
            <w:r w:rsidR="00067688">
              <w:rPr>
                <w:rFonts w:ascii="Arial" w:hAnsi="Arial" w:cs="Arial"/>
                <w:sz w:val="24"/>
                <w:szCs w:val="24"/>
              </w:rPr>
              <w:t>21</w:t>
            </w:r>
          </w:p>
        </w:tc>
        <w:tc>
          <w:tcPr>
            <w:tcW w:w="2520" w:type="dxa"/>
            <w:tcBorders>
              <w:top w:val="single" w:sz="6" w:space="0" w:color="auto"/>
              <w:left w:val="single" w:sz="6" w:space="0" w:color="auto"/>
              <w:bottom w:val="single" w:sz="6" w:space="0" w:color="auto"/>
              <w:right w:val="single" w:sz="6" w:space="0" w:color="auto"/>
            </w:tcBorders>
          </w:tcPr>
          <w:p w14:paraId="57A2271F" w14:textId="77777777" w:rsidR="00B851DB" w:rsidRDefault="00E355DC"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14:paraId="02C3A3A9" w14:textId="77777777" w:rsidR="00046268" w:rsidRDefault="00046268" w:rsidP="00046268">
            <w:pPr>
              <w:spacing w:after="60"/>
              <w:rPr>
                <w:rStyle w:val="PRSLTTRTOP"/>
                <w:rFonts w:ascii="Arial" w:hAnsi="Arial" w:cs="Arial"/>
                <w:spacing w:val="-3"/>
                <w:sz w:val="24"/>
                <w:szCs w:val="24"/>
              </w:rPr>
            </w:pPr>
            <w:r>
              <w:rPr>
                <w:rStyle w:val="PRSLTTRTOP"/>
                <w:rFonts w:ascii="Arial" w:hAnsi="Arial" w:cs="Arial"/>
                <w:spacing w:val="-3"/>
                <w:sz w:val="24"/>
                <w:szCs w:val="24"/>
              </w:rPr>
              <w:t xml:space="preserve">This </w:t>
            </w:r>
            <w:r w:rsidR="00E355DC">
              <w:rPr>
                <w:rStyle w:val="PRSLTTRTOP"/>
                <w:rFonts w:ascii="Arial" w:hAnsi="Arial" w:cs="Arial"/>
                <w:spacing w:val="-3"/>
                <w:sz w:val="24"/>
                <w:szCs w:val="24"/>
              </w:rPr>
              <w:t>amendment</w:t>
            </w:r>
            <w:r>
              <w:rPr>
                <w:rStyle w:val="PRSLTTRTOP"/>
                <w:rFonts w:ascii="Arial" w:hAnsi="Arial" w:cs="Arial"/>
                <w:spacing w:val="-3"/>
                <w:sz w:val="24"/>
                <w:szCs w:val="24"/>
              </w:rPr>
              <w:t xml:space="preserve">: </w:t>
            </w:r>
          </w:p>
          <w:p w14:paraId="266A443E" w14:textId="77777777" w:rsidR="00046268" w:rsidRDefault="00E355DC" w:rsidP="00046268">
            <w:pPr>
              <w:pStyle w:val="ListParagraph"/>
              <w:numPr>
                <w:ilvl w:val="0"/>
                <w:numId w:val="4"/>
              </w:numPr>
              <w:spacing w:after="60"/>
              <w:rPr>
                <w:rStyle w:val="PRSLTTRTOP"/>
                <w:rFonts w:ascii="Arial" w:hAnsi="Arial" w:cs="Arial"/>
                <w:spacing w:val="-3"/>
                <w:sz w:val="24"/>
                <w:szCs w:val="24"/>
              </w:rPr>
            </w:pPr>
            <w:r w:rsidRPr="00BB768E">
              <w:rPr>
                <w:rStyle w:val="PRSLTTRTOP"/>
                <w:rFonts w:ascii="Arial" w:hAnsi="Arial" w:cs="Arial"/>
                <w:spacing w:val="-3"/>
                <w:sz w:val="24"/>
                <w:szCs w:val="24"/>
              </w:rPr>
              <w:t>Adds</w:t>
            </w:r>
            <w:r w:rsidR="009C4D38">
              <w:rPr>
                <w:rStyle w:val="PRSLTTRTOP"/>
                <w:rFonts w:ascii="Arial" w:hAnsi="Arial" w:cs="Arial"/>
                <w:spacing w:val="-3"/>
                <w:sz w:val="24"/>
                <w:szCs w:val="24"/>
              </w:rPr>
              <w:t xml:space="preserve"> </w:t>
            </w:r>
            <w:r w:rsidR="00BB768E">
              <w:rPr>
                <w:rStyle w:val="PRSLTTRTOP"/>
                <w:rFonts w:ascii="Arial" w:hAnsi="Arial" w:cs="Arial"/>
                <w:spacing w:val="-3"/>
                <w:sz w:val="24"/>
                <w:szCs w:val="24"/>
              </w:rPr>
              <w:t xml:space="preserve">references to </w:t>
            </w:r>
            <w:r w:rsidR="009C4D38">
              <w:rPr>
                <w:rStyle w:val="PRSLTTRTOP"/>
                <w:rFonts w:ascii="Arial" w:hAnsi="Arial" w:cs="Arial"/>
                <w:spacing w:val="-3"/>
                <w:sz w:val="24"/>
                <w:szCs w:val="24"/>
              </w:rPr>
              <w:t>"shelter care operations" to several definitions</w:t>
            </w:r>
            <w:r w:rsidR="00BB768E">
              <w:rPr>
                <w:rStyle w:val="PRSLTTRTOP"/>
                <w:rFonts w:ascii="Arial" w:hAnsi="Arial" w:cs="Arial"/>
                <w:spacing w:val="-3"/>
                <w:sz w:val="24"/>
                <w:szCs w:val="24"/>
              </w:rPr>
              <w:t xml:space="preserve"> that lacked those references</w:t>
            </w:r>
            <w:r w:rsidR="009C4D38">
              <w:rPr>
                <w:rStyle w:val="PRSLTTRTOP"/>
                <w:rFonts w:ascii="Arial" w:hAnsi="Arial" w:cs="Arial"/>
                <w:spacing w:val="-3"/>
                <w:sz w:val="24"/>
                <w:szCs w:val="24"/>
              </w:rPr>
              <w:t>;</w:t>
            </w:r>
          </w:p>
          <w:p w14:paraId="55C8BAB1" w14:textId="77777777" w:rsidR="009C4D38" w:rsidRDefault="000D6A24" w:rsidP="00046268">
            <w:pPr>
              <w:pStyle w:val="ListParagraph"/>
              <w:numPr>
                <w:ilvl w:val="0"/>
                <w:numId w:val="4"/>
              </w:numPr>
              <w:spacing w:after="60"/>
              <w:rPr>
                <w:rStyle w:val="PRSLTTRTOP"/>
                <w:rFonts w:ascii="Arial" w:hAnsi="Arial" w:cs="Arial"/>
                <w:spacing w:val="-3"/>
                <w:sz w:val="24"/>
                <w:szCs w:val="24"/>
              </w:rPr>
            </w:pPr>
            <w:r>
              <w:rPr>
                <w:rStyle w:val="PRSLTTRTOP"/>
                <w:rFonts w:ascii="Arial" w:hAnsi="Arial" w:cs="Arial"/>
                <w:spacing w:val="-3"/>
                <w:sz w:val="24"/>
                <w:szCs w:val="24"/>
              </w:rPr>
              <w:t xml:space="preserve">Defines </w:t>
            </w:r>
            <w:r w:rsidR="000B3757">
              <w:rPr>
                <w:rStyle w:val="PRSLTTRTOP"/>
                <w:rFonts w:ascii="Arial" w:hAnsi="Arial" w:cs="Arial"/>
                <w:spacing w:val="-3"/>
                <w:sz w:val="24"/>
                <w:szCs w:val="24"/>
              </w:rPr>
              <w:t xml:space="preserve">the terms "full license," </w:t>
            </w:r>
            <w:r w:rsidR="009C4D38">
              <w:rPr>
                <w:rStyle w:val="PRSLTTRTOP"/>
                <w:rFonts w:ascii="Arial" w:hAnsi="Arial" w:cs="Arial"/>
                <w:spacing w:val="-3"/>
                <w:sz w:val="24"/>
                <w:szCs w:val="24"/>
              </w:rPr>
              <w:t>"full permit</w:t>
            </w:r>
            <w:r w:rsidR="000B3757">
              <w:rPr>
                <w:rStyle w:val="PRSLTTRTOP"/>
                <w:rFonts w:ascii="Arial" w:hAnsi="Arial" w:cs="Arial"/>
                <w:spacing w:val="-3"/>
                <w:sz w:val="24"/>
                <w:szCs w:val="24"/>
              </w:rPr>
              <w:t>,</w:t>
            </w:r>
            <w:r w:rsidR="009C4D38">
              <w:rPr>
                <w:rStyle w:val="PRSLTTRTOP"/>
                <w:rFonts w:ascii="Arial" w:hAnsi="Arial" w:cs="Arial"/>
                <w:spacing w:val="-3"/>
                <w:sz w:val="24"/>
                <w:szCs w:val="24"/>
              </w:rPr>
              <w:t>"</w:t>
            </w:r>
            <w:r w:rsidR="000B3757">
              <w:rPr>
                <w:rStyle w:val="PRSLTTRTOP"/>
                <w:rFonts w:ascii="Arial" w:hAnsi="Arial" w:cs="Arial"/>
                <w:spacing w:val="-3"/>
                <w:sz w:val="24"/>
                <w:szCs w:val="24"/>
              </w:rPr>
              <w:t xml:space="preserve"> and "initial license"</w:t>
            </w:r>
            <w:r w:rsidR="009C4D38">
              <w:rPr>
                <w:rStyle w:val="PRSLTTRTOP"/>
                <w:rFonts w:ascii="Arial" w:hAnsi="Arial" w:cs="Arial"/>
                <w:spacing w:val="-3"/>
                <w:sz w:val="24"/>
                <w:szCs w:val="24"/>
              </w:rPr>
              <w:t>; and</w:t>
            </w:r>
          </w:p>
          <w:p w14:paraId="10AF03AD" w14:textId="77777777" w:rsidR="009C4D38" w:rsidRPr="009C4D38" w:rsidRDefault="009C4D38" w:rsidP="000D6A24">
            <w:pPr>
              <w:pStyle w:val="ListParagraph"/>
              <w:numPr>
                <w:ilvl w:val="0"/>
                <w:numId w:val="4"/>
              </w:numPr>
              <w:spacing w:after="60"/>
              <w:rPr>
                <w:rStyle w:val="PRSLTTRTOP"/>
                <w:rFonts w:ascii="Arial" w:hAnsi="Arial" w:cs="Arial"/>
                <w:spacing w:val="-3"/>
                <w:sz w:val="24"/>
                <w:szCs w:val="24"/>
              </w:rPr>
            </w:pPr>
            <w:r>
              <w:rPr>
                <w:rStyle w:val="PRSLTTRTOP"/>
                <w:rFonts w:ascii="Arial" w:hAnsi="Arial" w:cs="Arial"/>
                <w:spacing w:val="-3"/>
                <w:sz w:val="24"/>
                <w:szCs w:val="24"/>
              </w:rPr>
              <w:t xml:space="preserve">Clarifies the definition </w:t>
            </w:r>
            <w:r w:rsidR="000D6A24">
              <w:rPr>
                <w:rStyle w:val="PRSLTTRTOP"/>
                <w:rFonts w:ascii="Arial" w:hAnsi="Arial" w:cs="Arial"/>
                <w:spacing w:val="-3"/>
                <w:sz w:val="24"/>
                <w:szCs w:val="24"/>
              </w:rPr>
              <w:t>of</w:t>
            </w:r>
            <w:r>
              <w:rPr>
                <w:rStyle w:val="PRSLTTRTOP"/>
                <w:rFonts w:ascii="Arial" w:hAnsi="Arial" w:cs="Arial"/>
                <w:spacing w:val="-3"/>
                <w:sz w:val="24"/>
                <w:szCs w:val="24"/>
              </w:rPr>
              <w:t xml:space="preserve"> "regulation."</w:t>
            </w:r>
          </w:p>
        </w:tc>
      </w:tr>
      <w:tr w:rsidR="008E664C" w14:paraId="57CD79E8" w14:textId="77777777"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14:paraId="412E098E" w14:textId="77777777" w:rsidR="008E664C" w:rsidRDefault="00E355DC" w:rsidP="00C652E6">
            <w:pPr>
              <w:spacing w:after="60"/>
              <w:rPr>
                <w:rStyle w:val="PRSLTTRTOP"/>
                <w:rFonts w:ascii="Arial" w:hAnsi="Arial" w:cs="Arial"/>
                <w:spacing w:val="-3"/>
                <w:sz w:val="24"/>
                <w:szCs w:val="24"/>
              </w:rPr>
            </w:pPr>
            <w:r w:rsidRPr="008E664C">
              <w:rPr>
                <w:rFonts w:ascii="Arial" w:hAnsi="Arial" w:cs="Arial"/>
                <w:sz w:val="24"/>
                <w:szCs w:val="24"/>
              </w:rPr>
              <w:t>§745.</w:t>
            </w:r>
            <w:r w:rsidR="00067688">
              <w:rPr>
                <w:rFonts w:ascii="Arial" w:hAnsi="Arial" w:cs="Arial"/>
                <w:sz w:val="24"/>
                <w:szCs w:val="24"/>
              </w:rPr>
              <w:t>243</w:t>
            </w:r>
          </w:p>
        </w:tc>
        <w:tc>
          <w:tcPr>
            <w:tcW w:w="2520" w:type="dxa"/>
            <w:tcBorders>
              <w:top w:val="single" w:sz="6" w:space="0" w:color="auto"/>
              <w:left w:val="single" w:sz="6" w:space="0" w:color="auto"/>
              <w:bottom w:val="single" w:sz="6" w:space="0" w:color="auto"/>
              <w:right w:val="single" w:sz="6" w:space="0" w:color="auto"/>
            </w:tcBorders>
          </w:tcPr>
          <w:p w14:paraId="1E3165C1" w14:textId="77777777" w:rsidR="008E664C" w:rsidRDefault="00E355DC"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14:paraId="6819566E" w14:textId="77777777" w:rsidR="008E664C" w:rsidRDefault="00C13344" w:rsidP="00E355DC">
            <w:pPr>
              <w:spacing w:after="60"/>
              <w:rPr>
                <w:rStyle w:val="PRSLTTRTOP"/>
                <w:rFonts w:ascii="Arial" w:hAnsi="Arial" w:cs="Arial"/>
                <w:spacing w:val="-3"/>
                <w:sz w:val="24"/>
                <w:szCs w:val="24"/>
              </w:rPr>
            </w:pPr>
            <w:r>
              <w:rPr>
                <w:rStyle w:val="PRSLTTRTOP"/>
                <w:rFonts w:ascii="Arial" w:hAnsi="Arial" w:cs="Arial"/>
                <w:spacing w:val="-3"/>
                <w:sz w:val="24"/>
                <w:szCs w:val="24"/>
              </w:rPr>
              <w:t xml:space="preserve">This </w:t>
            </w:r>
            <w:r w:rsidR="00E355DC">
              <w:rPr>
                <w:rStyle w:val="PRSLTTRTOP"/>
                <w:rFonts w:ascii="Arial" w:hAnsi="Arial" w:cs="Arial"/>
                <w:spacing w:val="-3"/>
                <w:sz w:val="24"/>
                <w:szCs w:val="24"/>
              </w:rPr>
              <w:t>amendment:</w:t>
            </w:r>
          </w:p>
          <w:p w14:paraId="2F15B871" w14:textId="77777777" w:rsidR="001B286A" w:rsidRDefault="001B286A" w:rsidP="00E355DC">
            <w:pPr>
              <w:pStyle w:val="ListParagraph"/>
              <w:numPr>
                <w:ilvl w:val="0"/>
                <w:numId w:val="4"/>
              </w:numPr>
              <w:spacing w:after="60"/>
              <w:rPr>
                <w:rStyle w:val="PRSLTTRTOP"/>
                <w:rFonts w:ascii="Arial" w:hAnsi="Arial" w:cs="Arial"/>
                <w:spacing w:val="-3"/>
                <w:sz w:val="24"/>
                <w:szCs w:val="24"/>
              </w:rPr>
            </w:pPr>
            <w:r>
              <w:rPr>
                <w:rStyle w:val="PRSLTTRTOP"/>
                <w:rFonts w:ascii="Arial" w:hAnsi="Arial" w:cs="Arial"/>
                <w:spacing w:val="-3"/>
                <w:sz w:val="24"/>
                <w:szCs w:val="24"/>
              </w:rPr>
              <w:t xml:space="preserve">Adds items to the lists of required application materials in order to be consistent with </w:t>
            </w:r>
            <w:r w:rsidR="00B17055">
              <w:rPr>
                <w:rStyle w:val="PRSLTTRTOP"/>
                <w:rFonts w:ascii="Arial" w:hAnsi="Arial" w:cs="Arial"/>
                <w:spacing w:val="-3"/>
                <w:sz w:val="24"/>
                <w:szCs w:val="24"/>
              </w:rPr>
              <w:t>other rule changes that have been made or are being proposed in other rule packets;</w:t>
            </w:r>
          </w:p>
          <w:p w14:paraId="6F5191E7" w14:textId="77777777" w:rsidR="00E355DC" w:rsidRDefault="001B286A" w:rsidP="00E355DC">
            <w:pPr>
              <w:pStyle w:val="ListParagraph"/>
              <w:numPr>
                <w:ilvl w:val="0"/>
                <w:numId w:val="4"/>
              </w:numPr>
              <w:spacing w:after="60"/>
              <w:rPr>
                <w:rStyle w:val="PRSLTTRTOP"/>
                <w:rFonts w:ascii="Arial" w:hAnsi="Arial" w:cs="Arial"/>
                <w:spacing w:val="-3"/>
                <w:sz w:val="24"/>
                <w:szCs w:val="24"/>
              </w:rPr>
            </w:pPr>
            <w:r>
              <w:rPr>
                <w:rStyle w:val="PRSLTTRTOP"/>
                <w:rFonts w:ascii="Arial" w:hAnsi="Arial" w:cs="Arial"/>
                <w:spacing w:val="-3"/>
                <w:sz w:val="24"/>
                <w:szCs w:val="24"/>
              </w:rPr>
              <w:t>Removes the initial license fee as an item required for a completed application for a license</w:t>
            </w:r>
            <w:r w:rsidR="000D6A24">
              <w:rPr>
                <w:rStyle w:val="PRSLTTRTOP"/>
                <w:rFonts w:ascii="Arial" w:hAnsi="Arial" w:cs="Arial"/>
                <w:spacing w:val="-3"/>
                <w:sz w:val="24"/>
                <w:szCs w:val="24"/>
              </w:rPr>
              <w:t xml:space="preserve"> (changes to </w:t>
            </w:r>
            <w:r w:rsidR="000D6A24" w:rsidRPr="008E664C">
              <w:rPr>
                <w:rFonts w:ascii="Arial" w:hAnsi="Arial" w:cs="Arial"/>
                <w:sz w:val="24"/>
                <w:szCs w:val="24"/>
              </w:rPr>
              <w:t>§745.</w:t>
            </w:r>
            <w:r w:rsidR="000D6A24">
              <w:rPr>
                <w:rFonts w:ascii="Arial" w:hAnsi="Arial" w:cs="Arial"/>
                <w:sz w:val="24"/>
                <w:szCs w:val="24"/>
              </w:rPr>
              <w:t>345 proposed in this packet require the initial license fee be paid prior to issuance of the initial permit)</w:t>
            </w:r>
            <w:r>
              <w:rPr>
                <w:rStyle w:val="PRSLTTRTOP"/>
                <w:rFonts w:ascii="Arial" w:hAnsi="Arial" w:cs="Arial"/>
                <w:spacing w:val="-3"/>
                <w:sz w:val="24"/>
                <w:szCs w:val="24"/>
              </w:rPr>
              <w:t>; and</w:t>
            </w:r>
          </w:p>
          <w:p w14:paraId="2757365E" w14:textId="77777777" w:rsidR="001B286A" w:rsidRPr="00E355DC" w:rsidRDefault="001B286A" w:rsidP="00E355DC">
            <w:pPr>
              <w:pStyle w:val="ListParagraph"/>
              <w:numPr>
                <w:ilvl w:val="0"/>
                <w:numId w:val="4"/>
              </w:numPr>
              <w:spacing w:after="60"/>
              <w:rPr>
                <w:rStyle w:val="PRSLTTRTOP"/>
                <w:rFonts w:ascii="Arial" w:hAnsi="Arial" w:cs="Arial"/>
                <w:spacing w:val="-3"/>
                <w:sz w:val="24"/>
                <w:szCs w:val="24"/>
              </w:rPr>
            </w:pPr>
            <w:r>
              <w:rPr>
                <w:rStyle w:val="PRSLTTRTOP"/>
                <w:rFonts w:ascii="Arial" w:hAnsi="Arial" w:cs="Arial"/>
                <w:spacing w:val="-3"/>
                <w:sz w:val="24"/>
                <w:szCs w:val="24"/>
              </w:rPr>
              <w:t xml:space="preserve">Makes minor corrections to </w:t>
            </w:r>
            <w:r w:rsidR="00D069FD">
              <w:rPr>
                <w:rStyle w:val="PRSLTTRTOP"/>
                <w:rFonts w:ascii="Arial" w:hAnsi="Arial" w:cs="Arial"/>
                <w:spacing w:val="-3"/>
                <w:sz w:val="24"/>
                <w:szCs w:val="24"/>
              </w:rPr>
              <w:t>improve the reader's understanding of the subject matter.</w:t>
            </w:r>
          </w:p>
        </w:tc>
      </w:tr>
      <w:tr w:rsidR="008E664C" w14:paraId="1F56FFB9" w14:textId="77777777"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14:paraId="00CA973F" w14:textId="77777777" w:rsidR="008E664C" w:rsidRDefault="00E355DC" w:rsidP="008E664C">
            <w:pPr>
              <w:spacing w:after="60"/>
              <w:rPr>
                <w:rStyle w:val="PRSLTTRTOP"/>
                <w:rFonts w:ascii="Arial" w:hAnsi="Arial" w:cs="Arial"/>
                <w:spacing w:val="-3"/>
                <w:sz w:val="24"/>
                <w:szCs w:val="24"/>
              </w:rPr>
            </w:pPr>
            <w:r w:rsidRPr="008E664C">
              <w:rPr>
                <w:rFonts w:ascii="Arial" w:hAnsi="Arial" w:cs="Arial"/>
                <w:sz w:val="24"/>
                <w:szCs w:val="24"/>
              </w:rPr>
              <w:t>§745.</w:t>
            </w:r>
            <w:r w:rsidR="00067688">
              <w:rPr>
                <w:rFonts w:ascii="Arial" w:hAnsi="Arial" w:cs="Arial"/>
                <w:sz w:val="24"/>
                <w:szCs w:val="24"/>
              </w:rPr>
              <w:t>301</w:t>
            </w:r>
          </w:p>
        </w:tc>
        <w:tc>
          <w:tcPr>
            <w:tcW w:w="2520" w:type="dxa"/>
            <w:tcBorders>
              <w:top w:val="single" w:sz="6" w:space="0" w:color="auto"/>
              <w:left w:val="single" w:sz="6" w:space="0" w:color="auto"/>
              <w:bottom w:val="single" w:sz="6" w:space="0" w:color="auto"/>
              <w:right w:val="single" w:sz="6" w:space="0" w:color="auto"/>
            </w:tcBorders>
          </w:tcPr>
          <w:p w14:paraId="7718F6D1" w14:textId="77777777" w:rsidR="008E664C" w:rsidRDefault="008E664C"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14:paraId="13C1B334" w14:textId="77777777" w:rsidR="00004CF8" w:rsidRDefault="00D813A2" w:rsidP="00004CF8">
            <w:pPr>
              <w:spacing w:after="60"/>
              <w:rPr>
                <w:rStyle w:val="PRSLTTRTOP"/>
                <w:rFonts w:ascii="Arial" w:hAnsi="Arial" w:cs="Arial"/>
                <w:spacing w:val="-3"/>
                <w:sz w:val="24"/>
                <w:szCs w:val="24"/>
              </w:rPr>
            </w:pPr>
            <w:r>
              <w:rPr>
                <w:rStyle w:val="PRSLTTRTOP"/>
                <w:rFonts w:ascii="Arial" w:hAnsi="Arial" w:cs="Arial"/>
                <w:spacing w:val="-3"/>
                <w:sz w:val="24"/>
                <w:szCs w:val="24"/>
              </w:rPr>
              <w:t>This amendment</w:t>
            </w:r>
            <w:r w:rsidR="00004CF8">
              <w:rPr>
                <w:rStyle w:val="PRSLTTRTOP"/>
                <w:rFonts w:ascii="Arial" w:hAnsi="Arial" w:cs="Arial"/>
                <w:spacing w:val="-3"/>
                <w:sz w:val="24"/>
                <w:szCs w:val="24"/>
              </w:rPr>
              <w:t>:</w:t>
            </w:r>
          </w:p>
          <w:p w14:paraId="090499E7" w14:textId="77777777" w:rsidR="00004CF8" w:rsidRDefault="00D813A2" w:rsidP="00004CF8">
            <w:pPr>
              <w:pStyle w:val="ListParagraph"/>
              <w:numPr>
                <w:ilvl w:val="0"/>
                <w:numId w:val="37"/>
              </w:numPr>
              <w:spacing w:after="60"/>
              <w:rPr>
                <w:rStyle w:val="PRSLTTRTOP"/>
                <w:rFonts w:ascii="Arial" w:hAnsi="Arial" w:cs="Arial"/>
                <w:spacing w:val="-3"/>
                <w:sz w:val="24"/>
                <w:szCs w:val="24"/>
              </w:rPr>
            </w:pPr>
            <w:r w:rsidRPr="00004CF8">
              <w:rPr>
                <w:rStyle w:val="PRSLTTRTOP"/>
                <w:rFonts w:ascii="Arial" w:hAnsi="Arial" w:cs="Arial"/>
                <w:spacing w:val="-3"/>
                <w:sz w:val="24"/>
                <w:szCs w:val="24"/>
              </w:rPr>
              <w:t xml:space="preserve">clarifies that Licensing's 10-day time frame for reviewing an application pertains to </w:t>
            </w:r>
            <w:r w:rsidR="00E5370B">
              <w:rPr>
                <w:rStyle w:val="PRSLTTRTOP"/>
                <w:rFonts w:ascii="Arial" w:hAnsi="Arial" w:cs="Arial"/>
                <w:spacing w:val="-3"/>
                <w:sz w:val="24"/>
                <w:szCs w:val="24"/>
              </w:rPr>
              <w:t>both temporary shelter and employer-based child care operations by replacing "employer-based child care" with "</w:t>
            </w:r>
            <w:r w:rsidRPr="00004CF8">
              <w:rPr>
                <w:rStyle w:val="PRSLTTRTOP"/>
                <w:rFonts w:ascii="Arial" w:hAnsi="Arial" w:cs="Arial"/>
                <w:spacing w:val="-3"/>
                <w:sz w:val="24"/>
                <w:szCs w:val="24"/>
              </w:rPr>
              <w:t>compliance certificate</w:t>
            </w:r>
            <w:r w:rsidR="00004CF8">
              <w:rPr>
                <w:rStyle w:val="PRSLTTRTOP"/>
                <w:rFonts w:ascii="Arial" w:hAnsi="Arial" w:cs="Arial"/>
                <w:spacing w:val="-3"/>
                <w:sz w:val="24"/>
                <w:szCs w:val="24"/>
              </w:rPr>
              <w:t>;</w:t>
            </w:r>
            <w:r w:rsidR="00E5370B">
              <w:rPr>
                <w:rStyle w:val="PRSLTTRTOP"/>
                <w:rFonts w:ascii="Arial" w:hAnsi="Arial" w:cs="Arial"/>
                <w:spacing w:val="-3"/>
                <w:sz w:val="24"/>
                <w:szCs w:val="24"/>
              </w:rPr>
              <w:t>"</w:t>
            </w:r>
            <w:r w:rsidR="00004CF8">
              <w:rPr>
                <w:rStyle w:val="PRSLTTRTOP"/>
                <w:rFonts w:ascii="Arial" w:hAnsi="Arial" w:cs="Arial"/>
                <w:spacing w:val="-3"/>
                <w:sz w:val="24"/>
                <w:szCs w:val="24"/>
              </w:rPr>
              <w:t xml:space="preserve"> and</w:t>
            </w:r>
          </w:p>
          <w:p w14:paraId="1090D563" w14:textId="77777777" w:rsidR="00727B3D" w:rsidRPr="00A320FE" w:rsidRDefault="00004CF8" w:rsidP="00A320FE">
            <w:pPr>
              <w:pStyle w:val="ListParagraph"/>
              <w:numPr>
                <w:ilvl w:val="0"/>
                <w:numId w:val="37"/>
              </w:numPr>
              <w:spacing w:after="60"/>
              <w:rPr>
                <w:rStyle w:val="PRSLTTRTOP"/>
                <w:rFonts w:ascii="Arial" w:hAnsi="Arial" w:cs="Arial"/>
                <w:spacing w:val="-3"/>
                <w:sz w:val="24"/>
                <w:szCs w:val="24"/>
              </w:rPr>
            </w:pPr>
            <w:r>
              <w:rPr>
                <w:rStyle w:val="PRSLTTRTOP"/>
                <w:rFonts w:ascii="Arial" w:hAnsi="Arial" w:cs="Arial"/>
                <w:spacing w:val="-3"/>
                <w:sz w:val="24"/>
                <w:szCs w:val="24"/>
              </w:rPr>
              <w:t xml:space="preserve">Makes minor corrections to improve the </w:t>
            </w:r>
            <w:r w:rsidR="00C750CC">
              <w:rPr>
                <w:rStyle w:val="PRSLTTRTOP"/>
                <w:rFonts w:ascii="Arial" w:hAnsi="Arial" w:cs="Arial"/>
                <w:spacing w:val="-3"/>
                <w:sz w:val="24"/>
                <w:szCs w:val="24"/>
              </w:rPr>
              <w:t>sentence flow</w:t>
            </w:r>
            <w:r w:rsidR="00D813A2" w:rsidRPr="00004CF8">
              <w:rPr>
                <w:rStyle w:val="PRSLTTRTOP"/>
                <w:rFonts w:ascii="Arial" w:hAnsi="Arial" w:cs="Arial"/>
                <w:spacing w:val="-3"/>
                <w:sz w:val="24"/>
                <w:szCs w:val="24"/>
              </w:rPr>
              <w:t>.</w:t>
            </w:r>
          </w:p>
        </w:tc>
      </w:tr>
      <w:tr w:rsidR="008E664C" w14:paraId="27AC18C0" w14:textId="77777777"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14:paraId="679D1DFE" w14:textId="77777777" w:rsidR="008E664C" w:rsidRDefault="00E355DC" w:rsidP="00C652E6">
            <w:pPr>
              <w:spacing w:after="60"/>
              <w:rPr>
                <w:rStyle w:val="PRSLTTRTOP"/>
                <w:rFonts w:ascii="Arial" w:hAnsi="Arial" w:cs="Arial"/>
                <w:spacing w:val="-3"/>
                <w:sz w:val="24"/>
                <w:szCs w:val="24"/>
              </w:rPr>
            </w:pPr>
            <w:r w:rsidRPr="008E664C">
              <w:rPr>
                <w:rFonts w:ascii="Arial" w:hAnsi="Arial" w:cs="Arial"/>
                <w:sz w:val="24"/>
                <w:szCs w:val="24"/>
              </w:rPr>
              <w:t>§745.</w:t>
            </w:r>
            <w:r w:rsidR="00067688">
              <w:rPr>
                <w:rFonts w:ascii="Arial" w:hAnsi="Arial" w:cs="Arial"/>
                <w:sz w:val="24"/>
                <w:szCs w:val="24"/>
              </w:rPr>
              <w:t>303</w:t>
            </w:r>
          </w:p>
        </w:tc>
        <w:tc>
          <w:tcPr>
            <w:tcW w:w="2520" w:type="dxa"/>
            <w:tcBorders>
              <w:top w:val="single" w:sz="6" w:space="0" w:color="auto"/>
              <w:left w:val="single" w:sz="6" w:space="0" w:color="auto"/>
              <w:bottom w:val="single" w:sz="6" w:space="0" w:color="auto"/>
              <w:right w:val="single" w:sz="6" w:space="0" w:color="auto"/>
            </w:tcBorders>
          </w:tcPr>
          <w:p w14:paraId="1194858C" w14:textId="77777777" w:rsidR="008E664C" w:rsidRDefault="00E355DC" w:rsidP="008E664C">
            <w:pPr>
              <w:spacing w:after="60"/>
              <w:rPr>
                <w:rStyle w:val="PRSLTTRTOP"/>
                <w:rFonts w:ascii="Arial" w:hAnsi="Arial" w:cs="Arial"/>
                <w:spacing w:val="-3"/>
                <w:sz w:val="24"/>
                <w:szCs w:val="24"/>
              </w:rPr>
            </w:pPr>
            <w:r>
              <w:rPr>
                <w:rFonts w:ascii="Arial" w:hAnsi="Arial" w:cs="Arial"/>
                <w:sz w:val="24"/>
                <w:szCs w:val="24"/>
              </w:rPr>
              <w:t>Amend</w:t>
            </w:r>
          </w:p>
        </w:tc>
        <w:tc>
          <w:tcPr>
            <w:tcW w:w="5130" w:type="dxa"/>
            <w:tcBorders>
              <w:top w:val="single" w:sz="6" w:space="0" w:color="auto"/>
              <w:left w:val="single" w:sz="6" w:space="0" w:color="auto"/>
              <w:bottom w:val="single" w:sz="6" w:space="0" w:color="auto"/>
              <w:right w:val="single" w:sz="6" w:space="0" w:color="auto"/>
            </w:tcBorders>
          </w:tcPr>
          <w:p w14:paraId="09D41165" w14:textId="77777777" w:rsidR="008E664C" w:rsidRDefault="00D813A2" w:rsidP="00C652E6">
            <w:pPr>
              <w:spacing w:after="60"/>
              <w:rPr>
                <w:rStyle w:val="PRSLTTRTOP"/>
                <w:rFonts w:ascii="Arial" w:hAnsi="Arial" w:cs="Arial"/>
                <w:spacing w:val="-3"/>
                <w:sz w:val="24"/>
                <w:szCs w:val="24"/>
              </w:rPr>
            </w:pPr>
            <w:r>
              <w:rPr>
                <w:rStyle w:val="PRSLTTRTOP"/>
                <w:rFonts w:ascii="Arial" w:hAnsi="Arial" w:cs="Arial"/>
                <w:spacing w:val="-3"/>
                <w:sz w:val="24"/>
                <w:szCs w:val="24"/>
              </w:rPr>
              <w:t xml:space="preserve">This amendment </w:t>
            </w:r>
            <w:r w:rsidR="009C0195" w:rsidRPr="008975AB">
              <w:rPr>
                <w:rStyle w:val="PRSLTTRTOP"/>
                <w:rFonts w:ascii="Arial" w:hAnsi="Arial" w:cs="Arial"/>
                <w:spacing w:val="-3"/>
                <w:sz w:val="24"/>
                <w:szCs w:val="24"/>
              </w:rPr>
              <w:t>clarifies that an applicant for a compliance certificate has unlimited attempts to submit a completed application.  The childcare at these operations is derivative of a broader purpose; for example, a domestic violence shelter may have an on-site daycare so that a mother will be able to search for employment or a home.  Moreover, Subchapters F and G, HRC, require a streamlined application process for compliance certificates.</w:t>
            </w:r>
            <w:r w:rsidR="009C0195">
              <w:rPr>
                <w:rStyle w:val="PRSLTTRTOP"/>
                <w:rFonts w:ascii="Arial" w:hAnsi="Arial" w:cs="Arial"/>
                <w:b/>
                <w:spacing w:val="-3"/>
                <w:sz w:val="24"/>
                <w:szCs w:val="24"/>
              </w:rPr>
              <w:t xml:space="preserve">         </w:t>
            </w:r>
          </w:p>
        </w:tc>
      </w:tr>
      <w:tr w:rsidR="008E664C" w14:paraId="2EE173EE" w14:textId="77777777"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14:paraId="103E350D" w14:textId="77777777" w:rsidR="008E664C" w:rsidRPr="00E355DC" w:rsidRDefault="00E355DC" w:rsidP="00E355DC">
            <w:pPr>
              <w:spacing w:after="60"/>
              <w:rPr>
                <w:rStyle w:val="PRSLTTRTOP"/>
                <w:rFonts w:ascii="Arial" w:hAnsi="Arial" w:cs="Arial"/>
                <w:spacing w:val="-3"/>
                <w:sz w:val="24"/>
                <w:szCs w:val="24"/>
              </w:rPr>
            </w:pPr>
            <w:r w:rsidRPr="008E664C">
              <w:rPr>
                <w:rFonts w:ascii="Arial" w:hAnsi="Arial" w:cs="Arial"/>
                <w:sz w:val="24"/>
                <w:szCs w:val="24"/>
              </w:rPr>
              <w:lastRenderedPageBreak/>
              <w:t>§74</w:t>
            </w:r>
            <w:r>
              <w:rPr>
                <w:rFonts w:ascii="Arial" w:hAnsi="Arial" w:cs="Arial"/>
                <w:sz w:val="24"/>
                <w:szCs w:val="24"/>
              </w:rPr>
              <w:t>5.</w:t>
            </w:r>
            <w:r w:rsidR="00067688">
              <w:rPr>
                <w:rFonts w:ascii="Arial" w:hAnsi="Arial" w:cs="Arial"/>
                <w:sz w:val="24"/>
                <w:szCs w:val="24"/>
              </w:rPr>
              <w:t>321</w:t>
            </w:r>
          </w:p>
        </w:tc>
        <w:tc>
          <w:tcPr>
            <w:tcW w:w="2520" w:type="dxa"/>
            <w:tcBorders>
              <w:top w:val="single" w:sz="6" w:space="0" w:color="auto"/>
              <w:left w:val="single" w:sz="6" w:space="0" w:color="auto"/>
              <w:bottom w:val="single" w:sz="6" w:space="0" w:color="auto"/>
              <w:right w:val="single" w:sz="6" w:space="0" w:color="auto"/>
            </w:tcBorders>
          </w:tcPr>
          <w:p w14:paraId="3D85E926" w14:textId="77777777" w:rsidR="008E664C" w:rsidRDefault="00E355DC" w:rsidP="00C652E6">
            <w:pPr>
              <w:spacing w:after="60"/>
              <w:rPr>
                <w:rStyle w:val="PRSLTTRTOP"/>
                <w:rFonts w:ascii="Arial" w:hAnsi="Arial" w:cs="Arial"/>
                <w:spacing w:val="-3"/>
                <w:sz w:val="24"/>
                <w:szCs w:val="24"/>
              </w:rPr>
            </w:pPr>
            <w:r>
              <w:rPr>
                <w:rFonts w:ascii="Arial" w:hAnsi="Arial" w:cs="Arial"/>
                <w:sz w:val="24"/>
                <w:szCs w:val="24"/>
              </w:rPr>
              <w:t>Amend</w:t>
            </w:r>
          </w:p>
        </w:tc>
        <w:tc>
          <w:tcPr>
            <w:tcW w:w="5130" w:type="dxa"/>
            <w:tcBorders>
              <w:top w:val="single" w:sz="6" w:space="0" w:color="auto"/>
              <w:left w:val="single" w:sz="6" w:space="0" w:color="auto"/>
              <w:bottom w:val="single" w:sz="6" w:space="0" w:color="auto"/>
              <w:right w:val="single" w:sz="6" w:space="0" w:color="auto"/>
            </w:tcBorders>
          </w:tcPr>
          <w:p w14:paraId="554E1DD6" w14:textId="77777777" w:rsidR="00E355DC" w:rsidRDefault="00E355DC" w:rsidP="00E355DC">
            <w:pPr>
              <w:spacing w:after="60"/>
              <w:rPr>
                <w:rStyle w:val="PRSLTTRTOP"/>
                <w:rFonts w:ascii="Arial" w:hAnsi="Arial" w:cs="Arial"/>
                <w:spacing w:val="-3"/>
                <w:sz w:val="24"/>
                <w:szCs w:val="24"/>
              </w:rPr>
            </w:pPr>
            <w:r>
              <w:rPr>
                <w:rStyle w:val="PRSLTTRTOP"/>
                <w:rFonts w:ascii="Arial" w:hAnsi="Arial" w:cs="Arial"/>
                <w:spacing w:val="-3"/>
                <w:sz w:val="24"/>
                <w:szCs w:val="24"/>
              </w:rPr>
              <w:t>This amendment:</w:t>
            </w:r>
          </w:p>
          <w:p w14:paraId="30DB7C13" w14:textId="77777777" w:rsidR="00E355DC" w:rsidRPr="00CD1F24" w:rsidRDefault="00CD1F24" w:rsidP="00E355DC">
            <w:pPr>
              <w:pStyle w:val="ListParagraph"/>
              <w:numPr>
                <w:ilvl w:val="0"/>
                <w:numId w:val="6"/>
              </w:numPr>
              <w:spacing w:after="60"/>
              <w:rPr>
                <w:rStyle w:val="PRSLTTRTOP"/>
                <w:rFonts w:ascii="Arial" w:hAnsi="Arial" w:cs="Arial"/>
                <w:spacing w:val="-3"/>
                <w:sz w:val="24"/>
                <w:szCs w:val="24"/>
              </w:rPr>
            </w:pPr>
            <w:r w:rsidRPr="00CD1F24">
              <w:rPr>
                <w:rStyle w:val="PRSLTTRTOP"/>
                <w:rFonts w:ascii="Arial" w:hAnsi="Arial" w:cs="Arial"/>
                <w:spacing w:val="-3"/>
                <w:sz w:val="24"/>
                <w:szCs w:val="24"/>
              </w:rPr>
              <w:t>Adds</w:t>
            </w:r>
            <w:r w:rsidR="00502949" w:rsidRPr="00CD1F24">
              <w:rPr>
                <w:rStyle w:val="PRSLTTRTOP"/>
                <w:rFonts w:ascii="Arial" w:hAnsi="Arial" w:cs="Arial"/>
                <w:spacing w:val="-3"/>
                <w:sz w:val="24"/>
                <w:szCs w:val="24"/>
              </w:rPr>
              <w:t xml:space="preserve"> "shelter care" </w:t>
            </w:r>
            <w:r w:rsidRPr="00CD1F24">
              <w:rPr>
                <w:rStyle w:val="PRSLTTRTOP"/>
                <w:rFonts w:ascii="Arial" w:hAnsi="Arial" w:cs="Arial"/>
                <w:spacing w:val="-3"/>
                <w:sz w:val="24"/>
                <w:szCs w:val="24"/>
              </w:rPr>
              <w:t xml:space="preserve">to </w:t>
            </w:r>
            <w:r w:rsidR="00E5370B">
              <w:rPr>
                <w:rStyle w:val="PRSLTTRTOP"/>
                <w:rFonts w:ascii="Arial" w:hAnsi="Arial" w:cs="Arial"/>
                <w:spacing w:val="-3"/>
                <w:sz w:val="24"/>
                <w:szCs w:val="24"/>
              </w:rPr>
              <w:t xml:space="preserve">the same places where employer-based child care is referenced since </w:t>
            </w:r>
            <w:r w:rsidR="009E5E79">
              <w:rPr>
                <w:rStyle w:val="PRSLTTRTOP"/>
                <w:rFonts w:ascii="Arial" w:hAnsi="Arial" w:cs="Arial"/>
                <w:spacing w:val="-3"/>
                <w:sz w:val="24"/>
                <w:szCs w:val="24"/>
              </w:rPr>
              <w:t>the requirements are the same for both</w:t>
            </w:r>
            <w:r w:rsidRPr="00CD1F24">
              <w:rPr>
                <w:rStyle w:val="PRSLTTRTOP"/>
                <w:rFonts w:ascii="Arial" w:hAnsi="Arial" w:cs="Arial"/>
                <w:spacing w:val="-3"/>
                <w:sz w:val="24"/>
                <w:szCs w:val="24"/>
              </w:rPr>
              <w:t>; and</w:t>
            </w:r>
          </w:p>
          <w:p w14:paraId="6F33BCDE" w14:textId="77777777" w:rsidR="008E664C" w:rsidRPr="00A320FE" w:rsidRDefault="00CD1F24" w:rsidP="00A320FE">
            <w:pPr>
              <w:pStyle w:val="ListParagraph"/>
              <w:numPr>
                <w:ilvl w:val="0"/>
                <w:numId w:val="6"/>
              </w:numPr>
              <w:spacing w:after="60"/>
              <w:rPr>
                <w:rStyle w:val="PRSLTTRTOP"/>
                <w:rFonts w:ascii="Arial" w:hAnsi="Arial" w:cs="Arial"/>
                <w:spacing w:val="-3"/>
                <w:sz w:val="24"/>
                <w:szCs w:val="24"/>
              </w:rPr>
            </w:pPr>
            <w:r w:rsidRPr="00CD1F24">
              <w:rPr>
                <w:rStyle w:val="PRSLTTRTOP"/>
                <w:rFonts w:ascii="Arial" w:hAnsi="Arial" w:cs="Arial"/>
                <w:spacing w:val="-3"/>
                <w:sz w:val="24"/>
                <w:szCs w:val="24"/>
              </w:rPr>
              <w:t>Makes minor corrections to improve the sentence flow.</w:t>
            </w:r>
          </w:p>
        </w:tc>
      </w:tr>
      <w:tr w:rsidR="008E664C" w14:paraId="31E9D4D2" w14:textId="77777777"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14:paraId="1A293EDD" w14:textId="77777777" w:rsidR="008E664C" w:rsidRDefault="00E355DC" w:rsidP="00C652E6">
            <w:pPr>
              <w:spacing w:after="60"/>
              <w:rPr>
                <w:rStyle w:val="PRSLTTRTOP"/>
                <w:rFonts w:ascii="Arial" w:hAnsi="Arial" w:cs="Arial"/>
                <w:spacing w:val="-3"/>
                <w:sz w:val="24"/>
                <w:szCs w:val="24"/>
              </w:rPr>
            </w:pPr>
            <w:r w:rsidRPr="008E664C">
              <w:rPr>
                <w:rFonts w:ascii="Arial" w:hAnsi="Arial" w:cs="Arial"/>
                <w:sz w:val="24"/>
                <w:szCs w:val="24"/>
              </w:rPr>
              <w:t>§74</w:t>
            </w:r>
            <w:r>
              <w:rPr>
                <w:rFonts w:ascii="Arial" w:hAnsi="Arial" w:cs="Arial"/>
                <w:sz w:val="24"/>
                <w:szCs w:val="24"/>
              </w:rPr>
              <w:t>5.</w:t>
            </w:r>
            <w:r w:rsidR="00067688">
              <w:rPr>
                <w:rFonts w:ascii="Arial" w:hAnsi="Arial" w:cs="Arial"/>
                <w:sz w:val="24"/>
                <w:szCs w:val="24"/>
              </w:rPr>
              <w:t>341</w:t>
            </w:r>
          </w:p>
        </w:tc>
        <w:tc>
          <w:tcPr>
            <w:tcW w:w="2520" w:type="dxa"/>
            <w:tcBorders>
              <w:top w:val="single" w:sz="6" w:space="0" w:color="auto"/>
              <w:left w:val="single" w:sz="6" w:space="0" w:color="auto"/>
              <w:bottom w:val="single" w:sz="6" w:space="0" w:color="auto"/>
              <w:right w:val="single" w:sz="6" w:space="0" w:color="auto"/>
            </w:tcBorders>
          </w:tcPr>
          <w:p w14:paraId="3B5D701D" w14:textId="77777777" w:rsidR="008E664C" w:rsidRDefault="00E355DC" w:rsidP="00C652E6">
            <w:pPr>
              <w:spacing w:after="60"/>
              <w:rPr>
                <w:rStyle w:val="PRSLTTRTOP"/>
                <w:rFonts w:ascii="Arial" w:hAnsi="Arial" w:cs="Arial"/>
                <w:spacing w:val="-3"/>
                <w:sz w:val="24"/>
                <w:szCs w:val="24"/>
              </w:rPr>
            </w:pPr>
            <w:r>
              <w:rPr>
                <w:rFonts w:ascii="Arial" w:hAnsi="Arial" w:cs="Arial"/>
                <w:sz w:val="24"/>
                <w:szCs w:val="24"/>
              </w:rPr>
              <w:t>Amend</w:t>
            </w:r>
          </w:p>
        </w:tc>
        <w:tc>
          <w:tcPr>
            <w:tcW w:w="5130" w:type="dxa"/>
            <w:tcBorders>
              <w:top w:val="single" w:sz="6" w:space="0" w:color="auto"/>
              <w:left w:val="single" w:sz="6" w:space="0" w:color="auto"/>
              <w:bottom w:val="single" w:sz="6" w:space="0" w:color="auto"/>
              <w:right w:val="single" w:sz="6" w:space="0" w:color="auto"/>
            </w:tcBorders>
          </w:tcPr>
          <w:p w14:paraId="0AA2DB7C" w14:textId="77777777" w:rsidR="00E355DC" w:rsidRPr="00CB2C05" w:rsidRDefault="00E355DC" w:rsidP="00E355DC">
            <w:pPr>
              <w:spacing w:after="60"/>
              <w:rPr>
                <w:rStyle w:val="PRSLTTRTOP"/>
                <w:rFonts w:ascii="Arial" w:hAnsi="Arial" w:cs="Arial"/>
                <w:spacing w:val="-3"/>
                <w:sz w:val="24"/>
                <w:szCs w:val="24"/>
              </w:rPr>
            </w:pPr>
            <w:r w:rsidRPr="00CB2C05">
              <w:rPr>
                <w:rStyle w:val="PRSLTTRTOP"/>
                <w:rFonts w:ascii="Arial" w:hAnsi="Arial" w:cs="Arial"/>
                <w:spacing w:val="-3"/>
                <w:sz w:val="24"/>
                <w:szCs w:val="24"/>
              </w:rPr>
              <w:t>This amendment:</w:t>
            </w:r>
          </w:p>
          <w:p w14:paraId="24CADA72" w14:textId="77777777" w:rsidR="00E355DC" w:rsidRPr="00CB2C05" w:rsidRDefault="00F049CC" w:rsidP="00E355DC">
            <w:pPr>
              <w:pStyle w:val="ListParagraph"/>
              <w:numPr>
                <w:ilvl w:val="0"/>
                <w:numId w:val="5"/>
              </w:numPr>
              <w:spacing w:after="60"/>
              <w:rPr>
                <w:rFonts w:ascii="Arial" w:hAnsi="Arial" w:cs="Arial"/>
                <w:spacing w:val="-3"/>
                <w:sz w:val="24"/>
                <w:szCs w:val="24"/>
              </w:rPr>
            </w:pPr>
            <w:r>
              <w:rPr>
                <w:rStyle w:val="PRSLTTRTOP"/>
                <w:rFonts w:ascii="Arial" w:hAnsi="Arial" w:cs="Arial"/>
                <w:spacing w:val="-3"/>
                <w:sz w:val="24"/>
                <w:szCs w:val="24"/>
              </w:rPr>
              <w:t>Removes the term "non-expiring permit" and i</w:t>
            </w:r>
            <w:r w:rsidR="00CB2C05" w:rsidRPr="00CB2C05">
              <w:rPr>
                <w:rStyle w:val="PRSLTTRTOP"/>
                <w:rFonts w:ascii="Arial" w:hAnsi="Arial" w:cs="Arial"/>
                <w:spacing w:val="-3"/>
                <w:sz w:val="24"/>
                <w:szCs w:val="24"/>
              </w:rPr>
              <w:t xml:space="preserve">ncludes the terms </w:t>
            </w:r>
            <w:r w:rsidR="00D33AB5">
              <w:rPr>
                <w:rFonts w:ascii="Arial" w:hAnsi="Arial" w:cs="Arial"/>
                <w:sz w:val="24"/>
                <w:szCs w:val="24"/>
              </w:rPr>
              <w:t xml:space="preserve">"initial license," "full license," and "full permit" that were </w:t>
            </w:r>
            <w:r w:rsidR="00CB2C05" w:rsidRPr="00CB2C05">
              <w:rPr>
                <w:rStyle w:val="PRSLTTRTOP"/>
                <w:rFonts w:ascii="Arial" w:hAnsi="Arial" w:cs="Arial"/>
                <w:spacing w:val="-3"/>
                <w:sz w:val="24"/>
                <w:szCs w:val="24"/>
              </w:rPr>
              <w:t xml:space="preserve">added to </w:t>
            </w:r>
            <w:r w:rsidR="00CB2C05" w:rsidRPr="00CB2C05">
              <w:rPr>
                <w:rFonts w:ascii="Arial" w:hAnsi="Arial" w:cs="Arial"/>
                <w:sz w:val="24"/>
                <w:szCs w:val="24"/>
              </w:rPr>
              <w:t>§745.21</w:t>
            </w:r>
            <w:r w:rsidR="00D33AB5">
              <w:rPr>
                <w:rFonts w:ascii="Arial" w:hAnsi="Arial" w:cs="Arial"/>
                <w:sz w:val="24"/>
                <w:szCs w:val="24"/>
              </w:rPr>
              <w:t>;</w:t>
            </w:r>
            <w:r w:rsidR="00CB2C05">
              <w:rPr>
                <w:rFonts w:ascii="Arial" w:hAnsi="Arial" w:cs="Arial"/>
                <w:sz w:val="24"/>
                <w:szCs w:val="24"/>
              </w:rPr>
              <w:t xml:space="preserve"> and</w:t>
            </w:r>
          </w:p>
          <w:p w14:paraId="152B1C50" w14:textId="77777777" w:rsidR="008E664C" w:rsidRPr="00A320FE" w:rsidRDefault="00CB2C05" w:rsidP="009E5E79">
            <w:pPr>
              <w:pStyle w:val="ListParagraph"/>
              <w:numPr>
                <w:ilvl w:val="0"/>
                <w:numId w:val="5"/>
              </w:numPr>
              <w:spacing w:after="60"/>
              <w:rPr>
                <w:rStyle w:val="PRSLTTRTOP"/>
                <w:rFonts w:ascii="Arial" w:hAnsi="Arial" w:cs="Arial"/>
                <w:spacing w:val="-3"/>
                <w:sz w:val="24"/>
                <w:szCs w:val="24"/>
              </w:rPr>
            </w:pPr>
            <w:r>
              <w:rPr>
                <w:rFonts w:ascii="Arial" w:hAnsi="Arial" w:cs="Arial"/>
                <w:sz w:val="24"/>
                <w:szCs w:val="24"/>
              </w:rPr>
              <w:t>Adds</w:t>
            </w:r>
            <w:r w:rsidR="00F049CC">
              <w:rPr>
                <w:rFonts w:ascii="Arial" w:hAnsi="Arial" w:cs="Arial"/>
                <w:sz w:val="24"/>
                <w:szCs w:val="24"/>
              </w:rPr>
              <w:t xml:space="preserve"> a reference to "shelter care operations" </w:t>
            </w:r>
            <w:r w:rsidR="00D33AB5">
              <w:rPr>
                <w:rFonts w:ascii="Arial" w:hAnsi="Arial" w:cs="Arial"/>
                <w:sz w:val="24"/>
                <w:szCs w:val="24"/>
              </w:rPr>
              <w:t>to the list of operations that receive a full permit</w:t>
            </w:r>
            <w:r w:rsidR="00F049CC">
              <w:rPr>
                <w:rFonts w:ascii="Arial" w:hAnsi="Arial" w:cs="Arial"/>
                <w:sz w:val="24"/>
                <w:szCs w:val="24"/>
              </w:rPr>
              <w:t>.</w:t>
            </w:r>
            <w:r>
              <w:rPr>
                <w:rFonts w:ascii="Arial" w:hAnsi="Arial" w:cs="Arial"/>
                <w:sz w:val="24"/>
                <w:szCs w:val="24"/>
              </w:rPr>
              <w:t xml:space="preserve"> </w:t>
            </w:r>
          </w:p>
        </w:tc>
      </w:tr>
      <w:tr w:rsidR="008E664C" w14:paraId="1BD0C1F6" w14:textId="77777777"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14:paraId="7296591F" w14:textId="77777777" w:rsidR="008E664C" w:rsidRDefault="00E355DC" w:rsidP="00C652E6">
            <w:pPr>
              <w:spacing w:after="60"/>
              <w:rPr>
                <w:rStyle w:val="PRSLTTRTOP"/>
                <w:rFonts w:ascii="Arial" w:hAnsi="Arial" w:cs="Arial"/>
                <w:spacing w:val="-3"/>
                <w:sz w:val="24"/>
                <w:szCs w:val="24"/>
              </w:rPr>
            </w:pPr>
            <w:r w:rsidRPr="008E664C">
              <w:rPr>
                <w:rFonts w:ascii="Arial" w:hAnsi="Arial" w:cs="Arial"/>
                <w:sz w:val="24"/>
                <w:szCs w:val="24"/>
              </w:rPr>
              <w:t>§74</w:t>
            </w:r>
            <w:r>
              <w:rPr>
                <w:rFonts w:ascii="Arial" w:hAnsi="Arial" w:cs="Arial"/>
                <w:sz w:val="24"/>
                <w:szCs w:val="24"/>
              </w:rPr>
              <w:t>5.</w:t>
            </w:r>
            <w:r w:rsidR="00067688">
              <w:rPr>
                <w:rFonts w:ascii="Arial" w:hAnsi="Arial" w:cs="Arial"/>
                <w:sz w:val="24"/>
                <w:szCs w:val="24"/>
              </w:rPr>
              <w:t>343</w:t>
            </w:r>
          </w:p>
        </w:tc>
        <w:tc>
          <w:tcPr>
            <w:tcW w:w="2520" w:type="dxa"/>
            <w:tcBorders>
              <w:top w:val="single" w:sz="6" w:space="0" w:color="auto"/>
              <w:left w:val="single" w:sz="6" w:space="0" w:color="auto"/>
              <w:bottom w:val="single" w:sz="6" w:space="0" w:color="auto"/>
              <w:right w:val="single" w:sz="6" w:space="0" w:color="auto"/>
            </w:tcBorders>
          </w:tcPr>
          <w:p w14:paraId="0CE5FC7E" w14:textId="77777777" w:rsidR="008E664C" w:rsidRDefault="00E355DC" w:rsidP="00C652E6">
            <w:pPr>
              <w:spacing w:after="60"/>
              <w:rPr>
                <w:rStyle w:val="PRSLTTRTOP"/>
                <w:rFonts w:ascii="Arial" w:hAnsi="Arial" w:cs="Arial"/>
                <w:spacing w:val="-3"/>
                <w:sz w:val="24"/>
                <w:szCs w:val="24"/>
              </w:rPr>
            </w:pPr>
            <w:r>
              <w:rPr>
                <w:rFonts w:ascii="Arial" w:hAnsi="Arial" w:cs="Arial"/>
                <w:sz w:val="24"/>
                <w:szCs w:val="24"/>
              </w:rPr>
              <w:t>Amend</w:t>
            </w:r>
          </w:p>
        </w:tc>
        <w:tc>
          <w:tcPr>
            <w:tcW w:w="5130" w:type="dxa"/>
            <w:tcBorders>
              <w:top w:val="single" w:sz="6" w:space="0" w:color="auto"/>
              <w:left w:val="single" w:sz="6" w:space="0" w:color="auto"/>
              <w:bottom w:val="single" w:sz="6" w:space="0" w:color="auto"/>
              <w:right w:val="single" w:sz="6" w:space="0" w:color="auto"/>
            </w:tcBorders>
          </w:tcPr>
          <w:p w14:paraId="6E14158F" w14:textId="77777777" w:rsidR="00E355DC" w:rsidRDefault="00E355DC" w:rsidP="00E355DC">
            <w:pPr>
              <w:spacing w:after="60"/>
              <w:rPr>
                <w:rStyle w:val="PRSLTTRTOP"/>
                <w:rFonts w:ascii="Arial" w:hAnsi="Arial" w:cs="Arial"/>
                <w:spacing w:val="-3"/>
                <w:sz w:val="24"/>
                <w:szCs w:val="24"/>
              </w:rPr>
            </w:pPr>
            <w:r>
              <w:rPr>
                <w:rStyle w:val="PRSLTTRTOP"/>
                <w:rFonts w:ascii="Arial" w:hAnsi="Arial" w:cs="Arial"/>
                <w:spacing w:val="-3"/>
                <w:sz w:val="24"/>
                <w:szCs w:val="24"/>
              </w:rPr>
              <w:t>This amendment:</w:t>
            </w:r>
          </w:p>
          <w:p w14:paraId="138BFA1A" w14:textId="77777777" w:rsidR="00E355DC" w:rsidRPr="00D33AB5" w:rsidRDefault="00D33AB5" w:rsidP="00E355DC">
            <w:pPr>
              <w:pStyle w:val="ListParagraph"/>
              <w:numPr>
                <w:ilvl w:val="0"/>
                <w:numId w:val="8"/>
              </w:numPr>
              <w:spacing w:after="60"/>
              <w:rPr>
                <w:rFonts w:ascii="Arial" w:hAnsi="Arial" w:cs="Arial"/>
                <w:spacing w:val="-3"/>
                <w:sz w:val="24"/>
                <w:szCs w:val="24"/>
              </w:rPr>
            </w:pPr>
            <w:r>
              <w:rPr>
                <w:rStyle w:val="PRSLTTRTOP"/>
                <w:rFonts w:ascii="Arial" w:hAnsi="Arial" w:cs="Arial"/>
                <w:spacing w:val="-3"/>
                <w:sz w:val="24"/>
                <w:szCs w:val="24"/>
              </w:rPr>
              <w:t>Removes the term "non-expiring permit" and includes the terms "initial license" and "full license</w:t>
            </w:r>
            <w:r>
              <w:rPr>
                <w:rFonts w:ascii="Arial" w:hAnsi="Arial" w:cs="Arial"/>
                <w:sz w:val="24"/>
                <w:szCs w:val="24"/>
              </w:rPr>
              <w:t>;</w:t>
            </w:r>
            <w:r w:rsidR="0079063B">
              <w:rPr>
                <w:rFonts w:ascii="Arial" w:hAnsi="Arial" w:cs="Arial"/>
                <w:sz w:val="24"/>
                <w:szCs w:val="24"/>
              </w:rPr>
              <w:t>"</w:t>
            </w:r>
            <w:r>
              <w:rPr>
                <w:rFonts w:ascii="Arial" w:hAnsi="Arial" w:cs="Arial"/>
                <w:sz w:val="24"/>
                <w:szCs w:val="24"/>
              </w:rPr>
              <w:t xml:space="preserve"> and</w:t>
            </w:r>
          </w:p>
          <w:p w14:paraId="7C066154" w14:textId="77777777" w:rsidR="005913B9" w:rsidRPr="00A320FE" w:rsidRDefault="006A1E7B" w:rsidP="00A320FE">
            <w:pPr>
              <w:pStyle w:val="ListParagraph"/>
              <w:numPr>
                <w:ilvl w:val="0"/>
                <w:numId w:val="8"/>
              </w:numPr>
              <w:spacing w:after="60"/>
              <w:rPr>
                <w:rStyle w:val="PRSLTTRTOP"/>
                <w:rFonts w:ascii="Arial" w:hAnsi="Arial" w:cs="Arial"/>
                <w:spacing w:val="-3"/>
                <w:sz w:val="24"/>
                <w:szCs w:val="24"/>
              </w:rPr>
            </w:pPr>
            <w:r>
              <w:rPr>
                <w:rFonts w:ascii="Arial" w:hAnsi="Arial" w:cs="Arial"/>
                <w:sz w:val="24"/>
                <w:szCs w:val="24"/>
              </w:rPr>
              <w:t>Adds language to indicate</w:t>
            </w:r>
            <w:r w:rsidR="00D33AB5">
              <w:rPr>
                <w:rFonts w:ascii="Arial" w:hAnsi="Arial" w:cs="Arial"/>
                <w:sz w:val="24"/>
                <w:szCs w:val="24"/>
              </w:rPr>
              <w:t xml:space="preserve"> a full license is effective as long as it</w:t>
            </w:r>
            <w:r>
              <w:rPr>
                <w:rFonts w:ascii="Arial" w:hAnsi="Arial" w:cs="Arial"/>
                <w:sz w:val="24"/>
                <w:szCs w:val="24"/>
              </w:rPr>
              <w:t xml:space="preserve"> has not expired.</w:t>
            </w:r>
          </w:p>
        </w:tc>
      </w:tr>
      <w:tr w:rsidR="008E664C" w14:paraId="600DBD08" w14:textId="77777777"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14:paraId="32ADCA51" w14:textId="77777777" w:rsidR="008E664C" w:rsidRDefault="00E355DC" w:rsidP="00C652E6">
            <w:pPr>
              <w:spacing w:after="60"/>
              <w:rPr>
                <w:rStyle w:val="PRSLTTRTOP"/>
                <w:rFonts w:ascii="Arial" w:hAnsi="Arial" w:cs="Arial"/>
                <w:spacing w:val="-3"/>
                <w:sz w:val="24"/>
                <w:szCs w:val="24"/>
              </w:rPr>
            </w:pPr>
            <w:r w:rsidRPr="008E664C">
              <w:rPr>
                <w:rFonts w:ascii="Arial" w:hAnsi="Arial" w:cs="Arial"/>
                <w:sz w:val="24"/>
                <w:szCs w:val="24"/>
              </w:rPr>
              <w:t>§74</w:t>
            </w:r>
            <w:r>
              <w:rPr>
                <w:rFonts w:ascii="Arial" w:hAnsi="Arial" w:cs="Arial"/>
                <w:sz w:val="24"/>
                <w:szCs w:val="24"/>
              </w:rPr>
              <w:t>5.</w:t>
            </w:r>
            <w:r w:rsidR="00067688">
              <w:rPr>
                <w:rFonts w:ascii="Arial" w:hAnsi="Arial" w:cs="Arial"/>
                <w:sz w:val="24"/>
                <w:szCs w:val="24"/>
              </w:rPr>
              <w:t>345</w:t>
            </w:r>
          </w:p>
        </w:tc>
        <w:tc>
          <w:tcPr>
            <w:tcW w:w="2520" w:type="dxa"/>
            <w:tcBorders>
              <w:top w:val="single" w:sz="6" w:space="0" w:color="auto"/>
              <w:left w:val="single" w:sz="6" w:space="0" w:color="auto"/>
              <w:bottom w:val="single" w:sz="6" w:space="0" w:color="auto"/>
              <w:right w:val="single" w:sz="6" w:space="0" w:color="auto"/>
            </w:tcBorders>
          </w:tcPr>
          <w:p w14:paraId="503757FF" w14:textId="77777777" w:rsidR="008E664C" w:rsidRDefault="00E355DC" w:rsidP="00C652E6">
            <w:pPr>
              <w:spacing w:after="60"/>
              <w:rPr>
                <w:rStyle w:val="PRSLTTRTOP"/>
                <w:rFonts w:ascii="Arial" w:hAnsi="Arial" w:cs="Arial"/>
                <w:spacing w:val="-3"/>
                <w:sz w:val="24"/>
                <w:szCs w:val="24"/>
              </w:rPr>
            </w:pPr>
            <w:r>
              <w:rPr>
                <w:rFonts w:ascii="Arial" w:hAnsi="Arial" w:cs="Arial"/>
                <w:sz w:val="24"/>
                <w:szCs w:val="24"/>
              </w:rPr>
              <w:t>Amend</w:t>
            </w:r>
          </w:p>
        </w:tc>
        <w:tc>
          <w:tcPr>
            <w:tcW w:w="5130" w:type="dxa"/>
            <w:tcBorders>
              <w:top w:val="single" w:sz="6" w:space="0" w:color="auto"/>
              <w:left w:val="single" w:sz="6" w:space="0" w:color="auto"/>
              <w:bottom w:val="single" w:sz="6" w:space="0" w:color="auto"/>
              <w:right w:val="single" w:sz="6" w:space="0" w:color="auto"/>
            </w:tcBorders>
          </w:tcPr>
          <w:p w14:paraId="7637B1EB" w14:textId="77777777" w:rsidR="00E355DC" w:rsidRPr="0030121E" w:rsidRDefault="00E355DC" w:rsidP="00E355DC">
            <w:pPr>
              <w:spacing w:after="60"/>
              <w:rPr>
                <w:rStyle w:val="PRSLTTRTOP"/>
                <w:rFonts w:ascii="Arial" w:hAnsi="Arial" w:cs="Arial"/>
                <w:spacing w:val="-3"/>
                <w:sz w:val="24"/>
                <w:szCs w:val="24"/>
              </w:rPr>
            </w:pPr>
            <w:r w:rsidRPr="0030121E">
              <w:rPr>
                <w:rStyle w:val="PRSLTTRTOP"/>
                <w:rFonts w:ascii="Arial" w:hAnsi="Arial" w:cs="Arial"/>
                <w:spacing w:val="-3"/>
                <w:sz w:val="24"/>
                <w:szCs w:val="24"/>
              </w:rPr>
              <w:t>This amendment:</w:t>
            </w:r>
          </w:p>
          <w:p w14:paraId="51B16DDF" w14:textId="77777777" w:rsidR="0039585C" w:rsidRPr="0030121E" w:rsidRDefault="0030121E" w:rsidP="00E355DC">
            <w:pPr>
              <w:pStyle w:val="ListParagraph"/>
              <w:numPr>
                <w:ilvl w:val="0"/>
                <w:numId w:val="8"/>
              </w:numPr>
              <w:spacing w:after="60"/>
              <w:rPr>
                <w:rStyle w:val="PRSLTTRTOP"/>
                <w:rFonts w:ascii="Arial" w:hAnsi="Arial" w:cs="Arial"/>
                <w:spacing w:val="-3"/>
                <w:sz w:val="24"/>
                <w:szCs w:val="24"/>
              </w:rPr>
            </w:pPr>
            <w:r w:rsidRPr="0030121E">
              <w:rPr>
                <w:rStyle w:val="PRSLTTRTOP"/>
                <w:rFonts w:ascii="Arial" w:hAnsi="Arial" w:cs="Arial"/>
                <w:spacing w:val="-3"/>
                <w:sz w:val="24"/>
                <w:szCs w:val="24"/>
              </w:rPr>
              <w:t>Clarifies when Licensing issues an initial license;</w:t>
            </w:r>
          </w:p>
          <w:p w14:paraId="1ED0D443" w14:textId="77777777" w:rsidR="0030121E" w:rsidRPr="0030121E" w:rsidRDefault="00A320FE" w:rsidP="00E355DC">
            <w:pPr>
              <w:pStyle w:val="ListParagraph"/>
              <w:numPr>
                <w:ilvl w:val="0"/>
                <w:numId w:val="8"/>
              </w:numPr>
              <w:spacing w:after="60"/>
              <w:rPr>
                <w:rStyle w:val="PRSLTTRTOP"/>
                <w:rFonts w:ascii="Arial" w:hAnsi="Arial" w:cs="Arial"/>
                <w:spacing w:val="-3"/>
                <w:sz w:val="24"/>
                <w:szCs w:val="24"/>
              </w:rPr>
            </w:pPr>
            <w:r>
              <w:rPr>
                <w:rStyle w:val="PRSLTTRTOP"/>
                <w:rFonts w:ascii="Arial" w:hAnsi="Arial" w:cs="Arial"/>
                <w:spacing w:val="-3"/>
                <w:sz w:val="24"/>
                <w:szCs w:val="24"/>
              </w:rPr>
              <w:t>Replaces</w:t>
            </w:r>
            <w:r w:rsidR="0030121E" w:rsidRPr="0030121E">
              <w:rPr>
                <w:rStyle w:val="PRSLTTRTOP"/>
                <w:rFonts w:ascii="Arial" w:hAnsi="Arial" w:cs="Arial"/>
                <w:spacing w:val="-3"/>
                <w:sz w:val="24"/>
                <w:szCs w:val="24"/>
              </w:rPr>
              <w:t xml:space="preserve"> "initial permit' with "initial license;" and</w:t>
            </w:r>
          </w:p>
          <w:p w14:paraId="4C6BD66C" w14:textId="77777777" w:rsidR="0030121E" w:rsidRPr="0030121E" w:rsidRDefault="0030121E" w:rsidP="00E355DC">
            <w:pPr>
              <w:pStyle w:val="ListParagraph"/>
              <w:numPr>
                <w:ilvl w:val="0"/>
                <w:numId w:val="8"/>
              </w:numPr>
              <w:spacing w:after="60"/>
              <w:rPr>
                <w:rStyle w:val="PRSLTTRTOP"/>
                <w:rFonts w:ascii="Arial" w:hAnsi="Arial" w:cs="Arial"/>
                <w:spacing w:val="-3"/>
                <w:sz w:val="24"/>
                <w:szCs w:val="24"/>
              </w:rPr>
            </w:pPr>
            <w:r w:rsidRPr="0030121E">
              <w:rPr>
                <w:rStyle w:val="PRSLTTRTOP"/>
                <w:rFonts w:ascii="Arial" w:hAnsi="Arial" w:cs="Arial"/>
                <w:spacing w:val="-3"/>
                <w:sz w:val="24"/>
                <w:szCs w:val="24"/>
              </w:rPr>
              <w:t>Makes minor corrections to improve the reader's understanding of the subject matter.</w:t>
            </w:r>
          </w:p>
        </w:tc>
      </w:tr>
      <w:tr w:rsidR="008E664C" w14:paraId="45CBDB45" w14:textId="77777777"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14:paraId="0A19C6E8" w14:textId="77777777" w:rsidR="008E664C" w:rsidRDefault="008E664C" w:rsidP="00E355DC">
            <w:pPr>
              <w:spacing w:after="60"/>
              <w:rPr>
                <w:rStyle w:val="PRSLTTRTOP"/>
                <w:rFonts w:ascii="Arial" w:hAnsi="Arial" w:cs="Arial"/>
                <w:spacing w:val="-3"/>
                <w:sz w:val="24"/>
                <w:szCs w:val="24"/>
              </w:rPr>
            </w:pPr>
            <w:r w:rsidRPr="008E664C">
              <w:rPr>
                <w:rFonts w:ascii="Arial" w:hAnsi="Arial" w:cs="Arial"/>
                <w:sz w:val="24"/>
                <w:szCs w:val="24"/>
              </w:rPr>
              <w:t>§74</w:t>
            </w:r>
            <w:r w:rsidR="00E355DC">
              <w:rPr>
                <w:rFonts w:ascii="Arial" w:hAnsi="Arial" w:cs="Arial"/>
                <w:sz w:val="24"/>
                <w:szCs w:val="24"/>
              </w:rPr>
              <w:t>5.</w:t>
            </w:r>
            <w:r w:rsidR="00067688">
              <w:rPr>
                <w:rFonts w:ascii="Arial" w:hAnsi="Arial" w:cs="Arial"/>
                <w:sz w:val="24"/>
                <w:szCs w:val="24"/>
              </w:rPr>
              <w:t>347</w:t>
            </w:r>
          </w:p>
        </w:tc>
        <w:tc>
          <w:tcPr>
            <w:tcW w:w="2520" w:type="dxa"/>
            <w:tcBorders>
              <w:top w:val="single" w:sz="6" w:space="0" w:color="auto"/>
              <w:left w:val="single" w:sz="6" w:space="0" w:color="auto"/>
              <w:bottom w:val="single" w:sz="6" w:space="0" w:color="auto"/>
              <w:right w:val="single" w:sz="6" w:space="0" w:color="auto"/>
            </w:tcBorders>
          </w:tcPr>
          <w:p w14:paraId="19F07472" w14:textId="77777777" w:rsidR="008E664C" w:rsidRDefault="008E664C"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14:paraId="38AFFBCD" w14:textId="77777777" w:rsidR="00E355DC" w:rsidRDefault="00E355DC" w:rsidP="00E355DC">
            <w:pPr>
              <w:spacing w:after="60"/>
              <w:rPr>
                <w:rStyle w:val="PRSLTTRTOP"/>
                <w:rFonts w:ascii="Arial" w:hAnsi="Arial" w:cs="Arial"/>
                <w:spacing w:val="-3"/>
                <w:sz w:val="24"/>
                <w:szCs w:val="24"/>
              </w:rPr>
            </w:pPr>
            <w:r>
              <w:rPr>
                <w:rStyle w:val="PRSLTTRTOP"/>
                <w:rFonts w:ascii="Arial" w:hAnsi="Arial" w:cs="Arial"/>
                <w:spacing w:val="-3"/>
                <w:sz w:val="24"/>
                <w:szCs w:val="24"/>
              </w:rPr>
              <w:t>This amendment:</w:t>
            </w:r>
          </w:p>
          <w:p w14:paraId="525BBEC3" w14:textId="77777777" w:rsidR="00E355DC" w:rsidRDefault="00A320FE" w:rsidP="00E355DC">
            <w:pPr>
              <w:pStyle w:val="ListParagraph"/>
              <w:numPr>
                <w:ilvl w:val="0"/>
                <w:numId w:val="5"/>
              </w:numPr>
              <w:spacing w:after="60"/>
              <w:rPr>
                <w:rStyle w:val="PRSLTTRTOP"/>
                <w:rFonts w:ascii="Arial" w:hAnsi="Arial" w:cs="Arial"/>
                <w:spacing w:val="-3"/>
                <w:sz w:val="24"/>
                <w:szCs w:val="24"/>
              </w:rPr>
            </w:pPr>
            <w:r>
              <w:rPr>
                <w:rStyle w:val="PRSLTTRTOP"/>
                <w:rFonts w:ascii="Arial" w:hAnsi="Arial" w:cs="Arial"/>
                <w:spacing w:val="-3"/>
                <w:sz w:val="24"/>
                <w:szCs w:val="24"/>
              </w:rPr>
              <w:t>Replaces</w:t>
            </w:r>
            <w:r w:rsidR="0030121E" w:rsidRPr="0030121E">
              <w:rPr>
                <w:rStyle w:val="PRSLTTRTOP"/>
                <w:rFonts w:ascii="Arial" w:hAnsi="Arial" w:cs="Arial"/>
                <w:spacing w:val="-3"/>
                <w:sz w:val="24"/>
                <w:szCs w:val="24"/>
              </w:rPr>
              <w:t xml:space="preserve"> "initial permit' with "initial license;"</w:t>
            </w:r>
          </w:p>
          <w:p w14:paraId="24B23022" w14:textId="77777777" w:rsidR="00A320FE" w:rsidRDefault="00A320FE" w:rsidP="00E355DC">
            <w:pPr>
              <w:pStyle w:val="ListParagraph"/>
              <w:numPr>
                <w:ilvl w:val="0"/>
                <w:numId w:val="5"/>
              </w:numPr>
              <w:spacing w:after="60"/>
              <w:rPr>
                <w:rStyle w:val="PRSLTTRTOP"/>
                <w:rFonts w:ascii="Arial" w:hAnsi="Arial" w:cs="Arial"/>
                <w:spacing w:val="-3"/>
                <w:sz w:val="24"/>
                <w:szCs w:val="24"/>
              </w:rPr>
            </w:pPr>
            <w:r>
              <w:rPr>
                <w:rStyle w:val="PRSLTTRTOP"/>
                <w:rFonts w:ascii="Arial" w:hAnsi="Arial" w:cs="Arial"/>
                <w:spacing w:val="-3"/>
                <w:sz w:val="24"/>
                <w:szCs w:val="24"/>
              </w:rPr>
              <w:t>Replaces "non-expiring permit" with "full license;" and</w:t>
            </w:r>
          </w:p>
          <w:p w14:paraId="62ED5467" w14:textId="77777777" w:rsidR="008E664C" w:rsidRPr="00A320FE" w:rsidRDefault="00A320FE" w:rsidP="0006761D">
            <w:pPr>
              <w:pStyle w:val="ListParagraph"/>
              <w:numPr>
                <w:ilvl w:val="0"/>
                <w:numId w:val="5"/>
              </w:numPr>
              <w:spacing w:after="60"/>
              <w:rPr>
                <w:rStyle w:val="PRSLTTRTOP"/>
                <w:rFonts w:ascii="Arial" w:hAnsi="Arial" w:cs="Arial"/>
                <w:spacing w:val="-3"/>
                <w:sz w:val="24"/>
                <w:szCs w:val="24"/>
              </w:rPr>
            </w:pPr>
            <w:r>
              <w:rPr>
                <w:rStyle w:val="PRSLTTRTOP"/>
                <w:rFonts w:ascii="Arial" w:hAnsi="Arial" w:cs="Arial"/>
                <w:spacing w:val="-3"/>
                <w:sz w:val="24"/>
                <w:szCs w:val="24"/>
              </w:rPr>
              <w:t>Makes a minor correction to improve the sentence flow.</w:t>
            </w:r>
          </w:p>
        </w:tc>
      </w:tr>
      <w:tr w:rsidR="00921087" w14:paraId="7F75924F" w14:textId="77777777"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14:paraId="38A7B677" w14:textId="77777777" w:rsidR="00921087" w:rsidRPr="00EE07C9" w:rsidRDefault="00921087" w:rsidP="00E355DC">
            <w:pPr>
              <w:spacing w:after="60"/>
              <w:rPr>
                <w:rFonts w:ascii="Arial" w:hAnsi="Arial" w:cs="Arial"/>
                <w:sz w:val="24"/>
                <w:szCs w:val="24"/>
              </w:rPr>
            </w:pPr>
            <w:r w:rsidRPr="00EE07C9">
              <w:rPr>
                <w:rFonts w:ascii="Arial" w:hAnsi="Arial" w:cs="Arial"/>
                <w:sz w:val="24"/>
                <w:szCs w:val="24"/>
              </w:rPr>
              <w:t>§</w:t>
            </w:r>
            <w:r w:rsidR="00E355DC">
              <w:rPr>
                <w:rFonts w:ascii="Arial" w:hAnsi="Arial" w:cs="Arial"/>
                <w:sz w:val="24"/>
                <w:szCs w:val="24"/>
              </w:rPr>
              <w:t>745.</w:t>
            </w:r>
            <w:r w:rsidR="00067688">
              <w:rPr>
                <w:rFonts w:ascii="Arial" w:hAnsi="Arial" w:cs="Arial"/>
                <w:sz w:val="24"/>
                <w:szCs w:val="24"/>
              </w:rPr>
              <w:t>351</w:t>
            </w:r>
          </w:p>
        </w:tc>
        <w:tc>
          <w:tcPr>
            <w:tcW w:w="2520" w:type="dxa"/>
            <w:tcBorders>
              <w:top w:val="single" w:sz="6" w:space="0" w:color="auto"/>
              <w:left w:val="single" w:sz="6" w:space="0" w:color="auto"/>
              <w:bottom w:val="single" w:sz="6" w:space="0" w:color="auto"/>
              <w:right w:val="single" w:sz="6" w:space="0" w:color="auto"/>
            </w:tcBorders>
          </w:tcPr>
          <w:p w14:paraId="150FC940" w14:textId="77777777" w:rsidR="00921087" w:rsidRPr="00EE07C9" w:rsidRDefault="00921087" w:rsidP="00C652E6">
            <w:pPr>
              <w:spacing w:after="60"/>
              <w:rPr>
                <w:rStyle w:val="PRSLTTRTOP"/>
                <w:rFonts w:ascii="Arial" w:hAnsi="Arial" w:cs="Arial"/>
                <w:spacing w:val="-3"/>
                <w:sz w:val="24"/>
                <w:szCs w:val="24"/>
              </w:rPr>
            </w:pPr>
            <w:r w:rsidRPr="00EE07C9">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14:paraId="19A863CF" w14:textId="77777777" w:rsidR="00E355DC" w:rsidRDefault="00E355DC" w:rsidP="00E355DC">
            <w:pPr>
              <w:spacing w:after="60"/>
              <w:rPr>
                <w:rStyle w:val="PRSLTTRTOP"/>
                <w:rFonts w:ascii="Arial" w:hAnsi="Arial" w:cs="Arial"/>
                <w:spacing w:val="-3"/>
                <w:sz w:val="24"/>
                <w:szCs w:val="24"/>
              </w:rPr>
            </w:pPr>
            <w:r>
              <w:rPr>
                <w:rStyle w:val="PRSLTTRTOP"/>
                <w:rFonts w:ascii="Arial" w:hAnsi="Arial" w:cs="Arial"/>
                <w:spacing w:val="-3"/>
                <w:sz w:val="24"/>
                <w:szCs w:val="24"/>
              </w:rPr>
              <w:t>This amendment:</w:t>
            </w:r>
          </w:p>
          <w:p w14:paraId="6C09C195" w14:textId="77777777" w:rsidR="00A320FE" w:rsidRPr="00A320FE" w:rsidRDefault="00A320FE" w:rsidP="00A320FE">
            <w:pPr>
              <w:pStyle w:val="ListParagraph"/>
              <w:numPr>
                <w:ilvl w:val="0"/>
                <w:numId w:val="5"/>
              </w:numPr>
              <w:spacing w:after="60"/>
              <w:rPr>
                <w:rStyle w:val="PRSLTTRTOP"/>
                <w:rFonts w:ascii="Arial" w:hAnsi="Arial" w:cs="Arial"/>
                <w:spacing w:val="-3"/>
                <w:sz w:val="24"/>
                <w:szCs w:val="24"/>
              </w:rPr>
            </w:pPr>
            <w:r>
              <w:rPr>
                <w:rStyle w:val="PRSLTTRTOP"/>
                <w:rFonts w:ascii="Arial" w:hAnsi="Arial" w:cs="Arial"/>
                <w:spacing w:val="-3"/>
                <w:sz w:val="24"/>
                <w:szCs w:val="24"/>
              </w:rPr>
              <w:t>Replaces</w:t>
            </w:r>
            <w:r w:rsidRPr="00A320FE">
              <w:rPr>
                <w:rStyle w:val="PRSLTTRTOP"/>
                <w:rFonts w:ascii="Arial" w:hAnsi="Arial" w:cs="Arial"/>
                <w:spacing w:val="-3"/>
                <w:sz w:val="24"/>
                <w:szCs w:val="24"/>
              </w:rPr>
              <w:t xml:space="preserve"> "initial permit' with "initial license;"</w:t>
            </w:r>
          </w:p>
          <w:p w14:paraId="4D54529C" w14:textId="77777777" w:rsidR="00A320FE" w:rsidRPr="00A320FE" w:rsidRDefault="00A320FE" w:rsidP="00A320FE">
            <w:pPr>
              <w:pStyle w:val="ListParagraph"/>
              <w:numPr>
                <w:ilvl w:val="0"/>
                <w:numId w:val="5"/>
              </w:numPr>
              <w:spacing w:after="60"/>
              <w:rPr>
                <w:rStyle w:val="PRSLTTRTOP"/>
                <w:rFonts w:ascii="Arial" w:hAnsi="Arial" w:cs="Arial"/>
                <w:spacing w:val="-3"/>
                <w:sz w:val="24"/>
                <w:szCs w:val="24"/>
              </w:rPr>
            </w:pPr>
            <w:r w:rsidRPr="00A320FE">
              <w:rPr>
                <w:rStyle w:val="PRSLTTRTOP"/>
                <w:rFonts w:ascii="Arial" w:hAnsi="Arial" w:cs="Arial"/>
                <w:spacing w:val="-3"/>
                <w:sz w:val="24"/>
                <w:szCs w:val="24"/>
              </w:rPr>
              <w:t>Replaces "non-expiring permit" with "full license;" and</w:t>
            </w:r>
          </w:p>
          <w:p w14:paraId="36F210A6" w14:textId="77777777" w:rsidR="00921087" w:rsidRPr="00A320FE" w:rsidRDefault="00A320FE" w:rsidP="00921087">
            <w:pPr>
              <w:pStyle w:val="ListParagraph"/>
              <w:numPr>
                <w:ilvl w:val="0"/>
                <w:numId w:val="5"/>
              </w:numPr>
              <w:spacing w:after="60"/>
              <w:rPr>
                <w:rStyle w:val="PRSLTTRTOP"/>
                <w:rFonts w:ascii="Arial" w:hAnsi="Arial" w:cs="Arial"/>
                <w:spacing w:val="-3"/>
                <w:sz w:val="24"/>
                <w:szCs w:val="24"/>
              </w:rPr>
            </w:pPr>
            <w:r w:rsidRPr="00A320FE">
              <w:rPr>
                <w:rStyle w:val="PRSLTTRTOP"/>
                <w:rFonts w:ascii="Arial" w:hAnsi="Arial" w:cs="Arial"/>
                <w:spacing w:val="-3"/>
                <w:sz w:val="24"/>
                <w:szCs w:val="24"/>
              </w:rPr>
              <w:t>Makes a minor correction to improve the reader's understanding of the subject matter.</w:t>
            </w:r>
          </w:p>
        </w:tc>
      </w:tr>
      <w:tr w:rsidR="008E664C" w14:paraId="09C1172B" w14:textId="77777777"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14:paraId="5C7AD104" w14:textId="77777777" w:rsidR="008E664C" w:rsidRDefault="008E664C" w:rsidP="00E355DC">
            <w:pPr>
              <w:spacing w:after="60"/>
              <w:rPr>
                <w:rStyle w:val="PRSLTTRTOP"/>
                <w:rFonts w:ascii="Arial" w:hAnsi="Arial" w:cs="Arial"/>
                <w:spacing w:val="-3"/>
                <w:sz w:val="24"/>
                <w:szCs w:val="24"/>
              </w:rPr>
            </w:pPr>
            <w:r w:rsidRPr="008E664C">
              <w:rPr>
                <w:rFonts w:ascii="Arial" w:hAnsi="Arial" w:cs="Arial"/>
                <w:sz w:val="24"/>
                <w:szCs w:val="24"/>
              </w:rPr>
              <w:lastRenderedPageBreak/>
              <w:t>§74</w:t>
            </w:r>
            <w:r w:rsidR="00E355DC">
              <w:rPr>
                <w:rFonts w:ascii="Arial" w:hAnsi="Arial" w:cs="Arial"/>
                <w:sz w:val="24"/>
                <w:szCs w:val="24"/>
              </w:rPr>
              <w:t>5.</w:t>
            </w:r>
            <w:r w:rsidR="00067688">
              <w:rPr>
                <w:rFonts w:ascii="Arial" w:hAnsi="Arial" w:cs="Arial"/>
                <w:sz w:val="24"/>
                <w:szCs w:val="24"/>
              </w:rPr>
              <w:t>385</w:t>
            </w:r>
          </w:p>
        </w:tc>
        <w:tc>
          <w:tcPr>
            <w:tcW w:w="2520" w:type="dxa"/>
            <w:tcBorders>
              <w:top w:val="single" w:sz="6" w:space="0" w:color="auto"/>
              <w:left w:val="single" w:sz="6" w:space="0" w:color="auto"/>
              <w:bottom w:val="single" w:sz="6" w:space="0" w:color="auto"/>
              <w:right w:val="single" w:sz="6" w:space="0" w:color="auto"/>
            </w:tcBorders>
          </w:tcPr>
          <w:p w14:paraId="6EB16B14" w14:textId="77777777" w:rsidR="008E664C" w:rsidRDefault="008E664C"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14:paraId="2765DC4C" w14:textId="77777777" w:rsidR="0039585C" w:rsidRPr="002A52D4" w:rsidRDefault="002A52D4" w:rsidP="002A52D4">
            <w:pPr>
              <w:spacing w:after="60"/>
              <w:rPr>
                <w:rStyle w:val="PRSLTTRTOP"/>
                <w:rFonts w:ascii="Arial" w:hAnsi="Arial" w:cs="Arial"/>
                <w:spacing w:val="-3"/>
                <w:sz w:val="24"/>
                <w:szCs w:val="24"/>
              </w:rPr>
            </w:pPr>
            <w:r>
              <w:rPr>
                <w:rStyle w:val="PRSLTTRTOP"/>
                <w:rFonts w:ascii="Arial" w:hAnsi="Arial" w:cs="Arial"/>
                <w:spacing w:val="-3"/>
                <w:sz w:val="24"/>
                <w:szCs w:val="24"/>
              </w:rPr>
              <w:t>This amendment adds language to indicate a license or certificate expires.</w:t>
            </w:r>
          </w:p>
        </w:tc>
      </w:tr>
      <w:tr w:rsidR="005419FA" w14:paraId="2D47248D" w14:textId="77777777"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14:paraId="4FA29201" w14:textId="77777777" w:rsidR="005419FA" w:rsidRPr="008E664C" w:rsidRDefault="00E355DC" w:rsidP="00C652E6">
            <w:pPr>
              <w:spacing w:after="60"/>
              <w:rPr>
                <w:rFonts w:ascii="Arial" w:hAnsi="Arial" w:cs="Arial"/>
                <w:sz w:val="24"/>
                <w:szCs w:val="24"/>
              </w:rPr>
            </w:pPr>
            <w:r w:rsidRPr="008E664C">
              <w:rPr>
                <w:rFonts w:ascii="Arial" w:hAnsi="Arial" w:cs="Arial"/>
                <w:sz w:val="24"/>
                <w:szCs w:val="24"/>
              </w:rPr>
              <w:t>§74</w:t>
            </w:r>
            <w:r>
              <w:rPr>
                <w:rFonts w:ascii="Arial" w:hAnsi="Arial" w:cs="Arial"/>
                <w:sz w:val="24"/>
                <w:szCs w:val="24"/>
              </w:rPr>
              <w:t>5.</w:t>
            </w:r>
            <w:r w:rsidR="00067688">
              <w:rPr>
                <w:rFonts w:ascii="Arial" w:hAnsi="Arial" w:cs="Arial"/>
                <w:sz w:val="24"/>
                <w:szCs w:val="24"/>
              </w:rPr>
              <w:t>403</w:t>
            </w:r>
          </w:p>
        </w:tc>
        <w:tc>
          <w:tcPr>
            <w:tcW w:w="2520" w:type="dxa"/>
            <w:tcBorders>
              <w:top w:val="single" w:sz="6" w:space="0" w:color="auto"/>
              <w:left w:val="single" w:sz="6" w:space="0" w:color="auto"/>
              <w:bottom w:val="single" w:sz="6" w:space="0" w:color="auto"/>
              <w:right w:val="single" w:sz="6" w:space="0" w:color="auto"/>
            </w:tcBorders>
          </w:tcPr>
          <w:p w14:paraId="2AC811D9" w14:textId="77777777" w:rsidR="005419FA" w:rsidRDefault="00E355DC"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14:paraId="5DC56D3B" w14:textId="77777777" w:rsidR="00F3602E" w:rsidRPr="00F3602E" w:rsidRDefault="00C32406">
            <w:pPr>
              <w:spacing w:after="60"/>
              <w:rPr>
                <w:rStyle w:val="PRSLTTRTOP"/>
                <w:rFonts w:ascii="Arial" w:hAnsi="Arial" w:cs="Arial"/>
                <w:spacing w:val="-3"/>
                <w:sz w:val="24"/>
                <w:szCs w:val="24"/>
              </w:rPr>
            </w:pPr>
            <w:r w:rsidRPr="00F3602E">
              <w:rPr>
                <w:rStyle w:val="PRSLTTRTOP"/>
                <w:rFonts w:ascii="Arial" w:hAnsi="Arial" w:cs="Arial"/>
                <w:spacing w:val="-3"/>
                <w:sz w:val="24"/>
                <w:szCs w:val="24"/>
              </w:rPr>
              <w:t>This amendment</w:t>
            </w:r>
            <w:r w:rsidR="00F3602E" w:rsidRPr="00F3602E">
              <w:rPr>
                <w:rStyle w:val="PRSLTTRTOP"/>
                <w:rFonts w:ascii="Arial" w:hAnsi="Arial" w:cs="Arial"/>
                <w:spacing w:val="-3"/>
                <w:sz w:val="24"/>
                <w:szCs w:val="24"/>
              </w:rPr>
              <w:t>:</w:t>
            </w:r>
            <w:r w:rsidRPr="00F3602E">
              <w:rPr>
                <w:rStyle w:val="PRSLTTRTOP"/>
                <w:rFonts w:ascii="Arial" w:hAnsi="Arial" w:cs="Arial"/>
                <w:spacing w:val="-3"/>
                <w:sz w:val="24"/>
                <w:szCs w:val="24"/>
              </w:rPr>
              <w:t xml:space="preserve"> </w:t>
            </w:r>
          </w:p>
          <w:p w14:paraId="1FE2874E" w14:textId="3F09B521" w:rsidR="00F3602E" w:rsidRDefault="00F3602E" w:rsidP="001B2F96">
            <w:pPr>
              <w:pStyle w:val="ListParagraph"/>
              <w:numPr>
                <w:ilvl w:val="0"/>
                <w:numId w:val="44"/>
              </w:numPr>
              <w:spacing w:after="60"/>
              <w:rPr>
                <w:rStyle w:val="PRSLTTRTOP"/>
                <w:rFonts w:ascii="Arial" w:hAnsi="Arial" w:cs="Arial"/>
                <w:spacing w:val="-3"/>
                <w:sz w:val="24"/>
                <w:szCs w:val="24"/>
              </w:rPr>
            </w:pPr>
            <w:r>
              <w:rPr>
                <w:rStyle w:val="PRSLTTRTOP"/>
                <w:rFonts w:ascii="Arial" w:hAnsi="Arial" w:cs="Arial"/>
                <w:spacing w:val="-3"/>
                <w:sz w:val="24"/>
                <w:szCs w:val="24"/>
              </w:rPr>
              <w:t>R</w:t>
            </w:r>
            <w:r w:rsidR="002A52D4" w:rsidRPr="00F3602E">
              <w:rPr>
                <w:rStyle w:val="PRSLTTRTOP"/>
                <w:rFonts w:ascii="Arial" w:hAnsi="Arial" w:cs="Arial"/>
                <w:spacing w:val="-3"/>
                <w:sz w:val="24"/>
                <w:szCs w:val="24"/>
              </w:rPr>
              <w:t xml:space="preserve">emoves outdated </w:t>
            </w:r>
            <w:r w:rsidR="009E5E79" w:rsidRPr="00F3602E">
              <w:rPr>
                <w:rStyle w:val="PRSLTTRTOP"/>
                <w:rFonts w:ascii="Arial" w:hAnsi="Arial" w:cs="Arial"/>
                <w:spacing w:val="-3"/>
                <w:sz w:val="24"/>
                <w:szCs w:val="24"/>
              </w:rPr>
              <w:t>references to timeframes</w:t>
            </w:r>
            <w:r w:rsidR="002A52D4" w:rsidRPr="00F3602E">
              <w:rPr>
                <w:rStyle w:val="PRSLTTRTOP"/>
                <w:rFonts w:ascii="Arial" w:hAnsi="Arial" w:cs="Arial"/>
                <w:spacing w:val="-3"/>
                <w:sz w:val="24"/>
                <w:szCs w:val="24"/>
              </w:rPr>
              <w:t xml:space="preserve"> that</w:t>
            </w:r>
            <w:r w:rsidR="009E5E79" w:rsidRPr="00F3602E">
              <w:rPr>
                <w:rStyle w:val="PRSLTTRTOP"/>
                <w:rFonts w:ascii="Arial" w:hAnsi="Arial" w:cs="Arial"/>
                <w:spacing w:val="-3"/>
                <w:sz w:val="24"/>
                <w:szCs w:val="24"/>
              </w:rPr>
              <w:t xml:space="preserve"> are</w:t>
            </w:r>
            <w:r w:rsidR="002A52D4" w:rsidRPr="00F3602E">
              <w:rPr>
                <w:rStyle w:val="PRSLTTRTOP"/>
                <w:rFonts w:ascii="Arial" w:hAnsi="Arial" w:cs="Arial"/>
                <w:spacing w:val="-3"/>
                <w:sz w:val="24"/>
                <w:szCs w:val="24"/>
              </w:rPr>
              <w:t xml:space="preserve"> no longer applicable</w:t>
            </w:r>
            <w:r>
              <w:rPr>
                <w:rStyle w:val="PRSLTTRTOP"/>
                <w:rFonts w:ascii="Arial" w:hAnsi="Arial" w:cs="Arial"/>
                <w:spacing w:val="-3"/>
                <w:sz w:val="24"/>
                <w:szCs w:val="24"/>
              </w:rPr>
              <w:t>; and</w:t>
            </w:r>
          </w:p>
          <w:p w14:paraId="5861715F" w14:textId="7A490373" w:rsidR="005419FA" w:rsidRPr="00F3602E" w:rsidRDefault="00F3602E" w:rsidP="001B2F96">
            <w:pPr>
              <w:pStyle w:val="ListParagraph"/>
              <w:numPr>
                <w:ilvl w:val="0"/>
                <w:numId w:val="44"/>
              </w:numPr>
              <w:spacing w:after="60"/>
              <w:rPr>
                <w:rStyle w:val="PRSLTTRTOP"/>
                <w:rFonts w:ascii="Arial" w:hAnsi="Arial" w:cs="Arial"/>
                <w:spacing w:val="-3"/>
                <w:sz w:val="24"/>
                <w:szCs w:val="24"/>
              </w:rPr>
            </w:pPr>
            <w:r>
              <w:rPr>
                <w:rStyle w:val="PRSLTTRTOP"/>
                <w:rFonts w:ascii="Arial" w:hAnsi="Arial" w:cs="Arial"/>
                <w:spacing w:val="-3"/>
                <w:sz w:val="24"/>
                <w:szCs w:val="24"/>
              </w:rPr>
              <w:t>Clarifies language to improve the reader’s understanding of the subject matter</w:t>
            </w:r>
            <w:r w:rsidR="00C32406" w:rsidRPr="00F3602E">
              <w:rPr>
                <w:rStyle w:val="PRSLTTRTOP"/>
                <w:rFonts w:ascii="Arial" w:hAnsi="Arial" w:cs="Arial"/>
                <w:spacing w:val="-3"/>
                <w:sz w:val="24"/>
                <w:szCs w:val="24"/>
              </w:rPr>
              <w:t>.</w:t>
            </w:r>
          </w:p>
        </w:tc>
      </w:tr>
      <w:tr w:rsidR="008E664C" w14:paraId="28EED714" w14:textId="77777777"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14:paraId="1D52034D" w14:textId="506D763B" w:rsidR="008E664C" w:rsidRDefault="008E664C" w:rsidP="00E355DC">
            <w:pPr>
              <w:spacing w:after="60"/>
              <w:rPr>
                <w:rStyle w:val="PRSLTTRTOP"/>
                <w:rFonts w:ascii="Arial" w:hAnsi="Arial" w:cs="Arial"/>
                <w:spacing w:val="-3"/>
                <w:sz w:val="24"/>
                <w:szCs w:val="24"/>
              </w:rPr>
            </w:pPr>
            <w:r w:rsidRPr="008E664C">
              <w:rPr>
                <w:rFonts w:ascii="Arial" w:hAnsi="Arial" w:cs="Arial"/>
                <w:sz w:val="24"/>
                <w:szCs w:val="24"/>
              </w:rPr>
              <w:t>§74</w:t>
            </w:r>
            <w:r w:rsidR="00E355DC">
              <w:rPr>
                <w:rFonts w:ascii="Arial" w:hAnsi="Arial" w:cs="Arial"/>
                <w:sz w:val="24"/>
                <w:szCs w:val="24"/>
              </w:rPr>
              <w:t>5.</w:t>
            </w:r>
            <w:r w:rsidR="00067688">
              <w:rPr>
                <w:rFonts w:ascii="Arial" w:hAnsi="Arial" w:cs="Arial"/>
                <w:sz w:val="24"/>
                <w:szCs w:val="24"/>
              </w:rPr>
              <w:t>439</w:t>
            </w:r>
          </w:p>
        </w:tc>
        <w:tc>
          <w:tcPr>
            <w:tcW w:w="2520" w:type="dxa"/>
            <w:tcBorders>
              <w:top w:val="single" w:sz="6" w:space="0" w:color="auto"/>
              <w:left w:val="single" w:sz="6" w:space="0" w:color="auto"/>
              <w:bottom w:val="single" w:sz="6" w:space="0" w:color="auto"/>
              <w:right w:val="single" w:sz="6" w:space="0" w:color="auto"/>
            </w:tcBorders>
          </w:tcPr>
          <w:p w14:paraId="6E555EC9" w14:textId="77777777" w:rsidR="008E664C" w:rsidRDefault="008E664C"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14:paraId="5C223F9A" w14:textId="77777777" w:rsidR="00294369" w:rsidRPr="00C32406" w:rsidRDefault="00E355DC" w:rsidP="00C32406">
            <w:pPr>
              <w:spacing w:after="60"/>
              <w:rPr>
                <w:rStyle w:val="PRSLTTRTOP"/>
                <w:rFonts w:ascii="Arial" w:hAnsi="Arial" w:cs="Arial"/>
                <w:spacing w:val="-3"/>
                <w:sz w:val="24"/>
                <w:szCs w:val="24"/>
              </w:rPr>
            </w:pPr>
            <w:r>
              <w:rPr>
                <w:rStyle w:val="PRSLTTRTOP"/>
                <w:rFonts w:ascii="Arial" w:hAnsi="Arial" w:cs="Arial"/>
                <w:spacing w:val="-3"/>
                <w:sz w:val="24"/>
                <w:szCs w:val="24"/>
              </w:rPr>
              <w:t>This amendment</w:t>
            </w:r>
            <w:r w:rsidR="00C32406">
              <w:rPr>
                <w:rStyle w:val="PRSLTTRTOP"/>
                <w:rFonts w:ascii="Arial" w:hAnsi="Arial" w:cs="Arial"/>
                <w:spacing w:val="-3"/>
                <w:sz w:val="24"/>
                <w:szCs w:val="24"/>
              </w:rPr>
              <w:t xml:space="preserve"> adds </w:t>
            </w:r>
            <w:r w:rsidR="00C32406">
              <w:rPr>
                <w:rFonts w:ascii="Arial" w:hAnsi="Arial" w:cs="Arial"/>
                <w:sz w:val="24"/>
                <w:szCs w:val="24"/>
              </w:rPr>
              <w:t>a reference to a "shelter care operation" to ensure shelter care operations are treated the same as employer-based child care operations</w:t>
            </w:r>
            <w:r w:rsidR="004F1493">
              <w:rPr>
                <w:rFonts w:ascii="Arial" w:hAnsi="Arial" w:cs="Arial"/>
                <w:sz w:val="24"/>
                <w:szCs w:val="24"/>
              </w:rPr>
              <w:t xml:space="preserve"> since they have the same type of permit</w:t>
            </w:r>
            <w:r w:rsidR="00C32406">
              <w:rPr>
                <w:rFonts w:ascii="Arial" w:hAnsi="Arial" w:cs="Arial"/>
                <w:sz w:val="24"/>
                <w:szCs w:val="24"/>
              </w:rPr>
              <w:t>.</w:t>
            </w:r>
          </w:p>
        </w:tc>
      </w:tr>
      <w:tr w:rsidR="00E355DC" w14:paraId="3F51190D" w14:textId="77777777"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14:paraId="6DBDF5D3" w14:textId="77777777" w:rsidR="00E355DC" w:rsidRDefault="00E355DC" w:rsidP="00C652E6">
            <w:pPr>
              <w:spacing w:after="60"/>
              <w:rPr>
                <w:rStyle w:val="PRSLTTRTOP"/>
                <w:rFonts w:ascii="Arial" w:hAnsi="Arial" w:cs="Arial"/>
                <w:spacing w:val="-3"/>
                <w:sz w:val="24"/>
                <w:szCs w:val="24"/>
              </w:rPr>
            </w:pPr>
          </w:p>
        </w:tc>
        <w:tc>
          <w:tcPr>
            <w:tcW w:w="2520" w:type="dxa"/>
            <w:tcBorders>
              <w:top w:val="single" w:sz="6" w:space="0" w:color="auto"/>
              <w:left w:val="single" w:sz="6" w:space="0" w:color="auto"/>
              <w:bottom w:val="single" w:sz="6" w:space="0" w:color="auto"/>
              <w:right w:val="single" w:sz="6" w:space="0" w:color="auto"/>
            </w:tcBorders>
          </w:tcPr>
          <w:p w14:paraId="2B8C9E82" w14:textId="77777777" w:rsidR="00E355DC" w:rsidRDefault="00E355DC" w:rsidP="00E355DC">
            <w:pPr>
              <w:spacing w:after="60"/>
              <w:rPr>
                <w:rStyle w:val="PRSLTTRTOP"/>
                <w:rFonts w:ascii="Arial" w:hAnsi="Arial" w:cs="Arial"/>
                <w:spacing w:val="-3"/>
                <w:sz w:val="24"/>
                <w:szCs w:val="24"/>
              </w:rPr>
            </w:pPr>
            <w:r>
              <w:rPr>
                <w:rStyle w:val="PRSLTTRTOP"/>
                <w:rFonts w:ascii="Arial" w:hAnsi="Arial" w:cs="Arial"/>
                <w:spacing w:val="-3"/>
                <w:sz w:val="24"/>
                <w:szCs w:val="24"/>
              </w:rPr>
              <w:t xml:space="preserve">New </w:t>
            </w:r>
            <w:r w:rsidRPr="008E664C">
              <w:rPr>
                <w:rFonts w:ascii="Arial" w:hAnsi="Arial" w:cs="Arial"/>
                <w:sz w:val="24"/>
                <w:szCs w:val="24"/>
              </w:rPr>
              <w:t>§74</w:t>
            </w:r>
            <w:r>
              <w:rPr>
                <w:rFonts w:ascii="Arial" w:hAnsi="Arial" w:cs="Arial"/>
                <w:sz w:val="24"/>
                <w:szCs w:val="24"/>
              </w:rPr>
              <w:t>5.</w:t>
            </w:r>
            <w:r w:rsidR="00067688">
              <w:rPr>
                <w:rFonts w:ascii="Arial" w:hAnsi="Arial" w:cs="Arial"/>
                <w:sz w:val="24"/>
                <w:szCs w:val="24"/>
              </w:rPr>
              <w:t>471</w:t>
            </w:r>
          </w:p>
        </w:tc>
        <w:tc>
          <w:tcPr>
            <w:tcW w:w="5130" w:type="dxa"/>
            <w:tcBorders>
              <w:top w:val="single" w:sz="6" w:space="0" w:color="auto"/>
              <w:left w:val="single" w:sz="6" w:space="0" w:color="auto"/>
              <w:bottom w:val="single" w:sz="6" w:space="0" w:color="auto"/>
              <w:right w:val="single" w:sz="6" w:space="0" w:color="auto"/>
            </w:tcBorders>
          </w:tcPr>
          <w:p w14:paraId="4CA9A8A2" w14:textId="77777777" w:rsidR="00E355DC" w:rsidRDefault="00E355DC" w:rsidP="00156F96">
            <w:pPr>
              <w:spacing w:after="60"/>
              <w:rPr>
                <w:rStyle w:val="PRSLTTRTOP"/>
                <w:rFonts w:ascii="Arial" w:hAnsi="Arial" w:cs="Arial"/>
                <w:spacing w:val="-3"/>
                <w:sz w:val="24"/>
                <w:szCs w:val="24"/>
              </w:rPr>
            </w:pPr>
            <w:r>
              <w:rPr>
                <w:rStyle w:val="PRSLTTRTOP"/>
                <w:rFonts w:ascii="Arial" w:hAnsi="Arial" w:cs="Arial"/>
                <w:spacing w:val="-3"/>
                <w:sz w:val="24"/>
                <w:szCs w:val="24"/>
              </w:rPr>
              <w:t xml:space="preserve">This new rule: </w:t>
            </w:r>
          </w:p>
          <w:p w14:paraId="23B72CAA" w14:textId="77777777" w:rsidR="00E355DC" w:rsidRDefault="00DD0BB4" w:rsidP="00E355DC">
            <w:pPr>
              <w:pStyle w:val="ListParagraph"/>
              <w:numPr>
                <w:ilvl w:val="0"/>
                <w:numId w:val="27"/>
              </w:numPr>
              <w:spacing w:after="60"/>
              <w:rPr>
                <w:rStyle w:val="PRSLTTRTOP"/>
                <w:rFonts w:ascii="Arial" w:hAnsi="Arial" w:cs="Arial"/>
                <w:spacing w:val="-3"/>
                <w:sz w:val="24"/>
                <w:szCs w:val="24"/>
              </w:rPr>
            </w:pPr>
            <w:r>
              <w:rPr>
                <w:rStyle w:val="PRSLTTRTOP"/>
                <w:rFonts w:ascii="Arial" w:hAnsi="Arial" w:cs="Arial"/>
                <w:spacing w:val="-3"/>
                <w:sz w:val="24"/>
                <w:szCs w:val="24"/>
              </w:rPr>
              <w:t>Indicates a full license, certificate, or registration will expire if it is not renewed; and</w:t>
            </w:r>
          </w:p>
          <w:p w14:paraId="4539391E" w14:textId="77777777" w:rsidR="00DD0BB4" w:rsidRPr="00E355DC" w:rsidRDefault="00DD0BB4" w:rsidP="00E355DC">
            <w:pPr>
              <w:pStyle w:val="ListParagraph"/>
              <w:numPr>
                <w:ilvl w:val="0"/>
                <w:numId w:val="27"/>
              </w:numPr>
              <w:spacing w:after="60"/>
              <w:rPr>
                <w:rStyle w:val="PRSLTTRTOP"/>
                <w:rFonts w:ascii="Arial" w:hAnsi="Arial" w:cs="Arial"/>
                <w:spacing w:val="-3"/>
                <w:sz w:val="24"/>
                <w:szCs w:val="24"/>
              </w:rPr>
            </w:pPr>
            <w:r>
              <w:rPr>
                <w:rStyle w:val="PRSLTTRTOP"/>
                <w:rFonts w:ascii="Arial" w:hAnsi="Arial" w:cs="Arial"/>
                <w:spacing w:val="-3"/>
                <w:sz w:val="24"/>
                <w:szCs w:val="24"/>
              </w:rPr>
              <w:t>Conveys that there are no renewal requirements for a compliance certificate or listing.</w:t>
            </w:r>
          </w:p>
        </w:tc>
      </w:tr>
      <w:tr w:rsidR="00E355DC" w14:paraId="2C1C6BC3" w14:textId="77777777"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14:paraId="253AE9CE" w14:textId="77777777" w:rsidR="00E355DC" w:rsidRDefault="00E355DC" w:rsidP="00C652E6">
            <w:pPr>
              <w:spacing w:after="60"/>
              <w:rPr>
                <w:rStyle w:val="PRSLTTRTOP"/>
                <w:rFonts w:ascii="Arial" w:hAnsi="Arial" w:cs="Arial"/>
                <w:spacing w:val="-3"/>
                <w:sz w:val="24"/>
                <w:szCs w:val="24"/>
              </w:rPr>
            </w:pPr>
          </w:p>
        </w:tc>
        <w:tc>
          <w:tcPr>
            <w:tcW w:w="2520" w:type="dxa"/>
            <w:tcBorders>
              <w:top w:val="single" w:sz="6" w:space="0" w:color="auto"/>
              <w:left w:val="single" w:sz="6" w:space="0" w:color="auto"/>
              <w:bottom w:val="single" w:sz="6" w:space="0" w:color="auto"/>
              <w:right w:val="single" w:sz="6" w:space="0" w:color="auto"/>
            </w:tcBorders>
          </w:tcPr>
          <w:p w14:paraId="602854C2" w14:textId="77777777" w:rsidR="00E355DC" w:rsidRDefault="00E355DC" w:rsidP="00C652E6">
            <w:pPr>
              <w:spacing w:after="60"/>
              <w:rPr>
                <w:rStyle w:val="PRSLTTRTOP"/>
                <w:rFonts w:ascii="Arial" w:hAnsi="Arial" w:cs="Arial"/>
                <w:spacing w:val="-3"/>
                <w:sz w:val="24"/>
                <w:szCs w:val="24"/>
              </w:rPr>
            </w:pPr>
            <w:r>
              <w:rPr>
                <w:rStyle w:val="PRSLTTRTOP"/>
                <w:rFonts w:ascii="Arial" w:hAnsi="Arial" w:cs="Arial"/>
                <w:spacing w:val="-3"/>
                <w:sz w:val="24"/>
                <w:szCs w:val="24"/>
              </w:rPr>
              <w:t xml:space="preserve">New </w:t>
            </w:r>
            <w:r w:rsidRPr="008E664C">
              <w:rPr>
                <w:rFonts w:ascii="Arial" w:hAnsi="Arial" w:cs="Arial"/>
                <w:sz w:val="24"/>
                <w:szCs w:val="24"/>
              </w:rPr>
              <w:t>§74</w:t>
            </w:r>
            <w:r>
              <w:rPr>
                <w:rFonts w:ascii="Arial" w:hAnsi="Arial" w:cs="Arial"/>
                <w:sz w:val="24"/>
                <w:szCs w:val="24"/>
              </w:rPr>
              <w:t>5.</w:t>
            </w:r>
            <w:r w:rsidR="00067688">
              <w:rPr>
                <w:rFonts w:ascii="Arial" w:hAnsi="Arial" w:cs="Arial"/>
                <w:sz w:val="24"/>
                <w:szCs w:val="24"/>
              </w:rPr>
              <w:t>473</w:t>
            </w:r>
          </w:p>
        </w:tc>
        <w:tc>
          <w:tcPr>
            <w:tcW w:w="5130" w:type="dxa"/>
            <w:tcBorders>
              <w:top w:val="single" w:sz="6" w:space="0" w:color="auto"/>
              <w:left w:val="single" w:sz="6" w:space="0" w:color="auto"/>
              <w:bottom w:val="single" w:sz="6" w:space="0" w:color="auto"/>
              <w:right w:val="single" w:sz="6" w:space="0" w:color="auto"/>
            </w:tcBorders>
          </w:tcPr>
          <w:p w14:paraId="064876EA" w14:textId="77777777" w:rsidR="00E355DC" w:rsidRDefault="00E355DC" w:rsidP="00E355DC">
            <w:pPr>
              <w:spacing w:after="60"/>
              <w:rPr>
                <w:rStyle w:val="PRSLTTRTOP"/>
                <w:rFonts w:ascii="Arial" w:hAnsi="Arial" w:cs="Arial"/>
                <w:spacing w:val="-3"/>
                <w:sz w:val="24"/>
                <w:szCs w:val="24"/>
              </w:rPr>
            </w:pPr>
            <w:r>
              <w:rPr>
                <w:rStyle w:val="PRSLTTRTOP"/>
                <w:rFonts w:ascii="Arial" w:hAnsi="Arial" w:cs="Arial"/>
                <w:spacing w:val="-3"/>
                <w:sz w:val="24"/>
                <w:szCs w:val="24"/>
              </w:rPr>
              <w:t xml:space="preserve">This new rule: </w:t>
            </w:r>
          </w:p>
          <w:p w14:paraId="250699B8" w14:textId="77777777" w:rsidR="00E355DC" w:rsidRDefault="00E355DC" w:rsidP="008475BC">
            <w:pPr>
              <w:pStyle w:val="ListParagraph"/>
              <w:numPr>
                <w:ilvl w:val="0"/>
                <w:numId w:val="27"/>
              </w:numPr>
              <w:spacing w:after="60"/>
              <w:rPr>
                <w:rStyle w:val="PRSLTTRTOP"/>
                <w:rFonts w:ascii="Arial" w:hAnsi="Arial" w:cs="Arial"/>
                <w:spacing w:val="-3"/>
                <w:sz w:val="24"/>
                <w:szCs w:val="24"/>
              </w:rPr>
            </w:pPr>
            <w:r w:rsidRPr="00DD0BB4">
              <w:rPr>
                <w:rStyle w:val="PRSLTTRTOP"/>
                <w:rFonts w:ascii="Arial" w:hAnsi="Arial" w:cs="Arial"/>
                <w:spacing w:val="-3"/>
                <w:sz w:val="24"/>
                <w:szCs w:val="24"/>
              </w:rPr>
              <w:t>Requires</w:t>
            </w:r>
            <w:r w:rsidR="00DD0BB4">
              <w:rPr>
                <w:rStyle w:val="PRSLTTRTOP"/>
                <w:rFonts w:ascii="Arial" w:hAnsi="Arial" w:cs="Arial"/>
                <w:spacing w:val="-3"/>
                <w:sz w:val="24"/>
                <w:szCs w:val="24"/>
              </w:rPr>
              <w:t xml:space="preserve"> an operation with a permit that requires renewal to apply for its renewal every two years;</w:t>
            </w:r>
          </w:p>
          <w:p w14:paraId="0943EFDA" w14:textId="77777777" w:rsidR="00DD0BB4" w:rsidRDefault="00DD0BB4" w:rsidP="008475BC">
            <w:pPr>
              <w:pStyle w:val="ListParagraph"/>
              <w:numPr>
                <w:ilvl w:val="0"/>
                <w:numId w:val="27"/>
              </w:numPr>
              <w:spacing w:after="60"/>
              <w:rPr>
                <w:rStyle w:val="PRSLTTRTOP"/>
                <w:rFonts w:ascii="Arial" w:hAnsi="Arial" w:cs="Arial"/>
                <w:spacing w:val="-3"/>
                <w:sz w:val="24"/>
                <w:szCs w:val="24"/>
              </w:rPr>
            </w:pPr>
            <w:r>
              <w:rPr>
                <w:rStyle w:val="PRSLTTRTOP"/>
                <w:rFonts w:ascii="Arial" w:hAnsi="Arial" w:cs="Arial"/>
                <w:spacing w:val="-3"/>
                <w:sz w:val="24"/>
                <w:szCs w:val="24"/>
              </w:rPr>
              <w:t xml:space="preserve">Designates a time frame </w:t>
            </w:r>
            <w:r w:rsidR="009E5E79">
              <w:rPr>
                <w:rStyle w:val="PRSLTTRTOP"/>
                <w:rFonts w:ascii="Arial" w:hAnsi="Arial" w:cs="Arial"/>
                <w:spacing w:val="-3"/>
                <w:sz w:val="24"/>
                <w:szCs w:val="24"/>
              </w:rPr>
              <w:t>for</w:t>
            </w:r>
            <w:r>
              <w:rPr>
                <w:rStyle w:val="PRSLTTRTOP"/>
                <w:rFonts w:ascii="Arial" w:hAnsi="Arial" w:cs="Arial"/>
                <w:spacing w:val="-3"/>
                <w:sz w:val="24"/>
                <w:szCs w:val="24"/>
              </w:rPr>
              <w:t xml:space="preserve"> the operation's "renewal period"</w:t>
            </w:r>
            <w:r w:rsidR="00DC68C5">
              <w:rPr>
                <w:rStyle w:val="PRSLTTRTOP"/>
                <w:rFonts w:ascii="Arial" w:hAnsi="Arial" w:cs="Arial"/>
                <w:spacing w:val="-3"/>
                <w:sz w:val="24"/>
                <w:szCs w:val="24"/>
              </w:rPr>
              <w:t xml:space="preserve"> during which the operation is to apply for renewal of its permit;</w:t>
            </w:r>
          </w:p>
          <w:p w14:paraId="0E554707" w14:textId="77777777" w:rsidR="00DD0BB4" w:rsidRDefault="00DC68C5" w:rsidP="008475BC">
            <w:pPr>
              <w:pStyle w:val="ListParagraph"/>
              <w:numPr>
                <w:ilvl w:val="0"/>
                <w:numId w:val="27"/>
              </w:numPr>
              <w:spacing w:after="60"/>
              <w:rPr>
                <w:rStyle w:val="PRSLTTRTOP"/>
                <w:rFonts w:ascii="Arial" w:hAnsi="Arial" w:cs="Arial"/>
                <w:spacing w:val="-3"/>
                <w:sz w:val="24"/>
                <w:szCs w:val="24"/>
              </w:rPr>
            </w:pPr>
            <w:r>
              <w:rPr>
                <w:rStyle w:val="PRSLTTRTOP"/>
                <w:rFonts w:ascii="Arial" w:hAnsi="Arial" w:cs="Arial"/>
                <w:spacing w:val="-3"/>
                <w:sz w:val="24"/>
                <w:szCs w:val="24"/>
              </w:rPr>
              <w:t>Allows an operation 30 additional days after the renewal period to apply for renewal</w:t>
            </w:r>
            <w:r w:rsidR="00DD0BB4">
              <w:rPr>
                <w:rStyle w:val="PRSLTTRTOP"/>
                <w:rFonts w:ascii="Arial" w:hAnsi="Arial" w:cs="Arial"/>
                <w:spacing w:val="-3"/>
                <w:sz w:val="24"/>
                <w:szCs w:val="24"/>
              </w:rPr>
              <w:t xml:space="preserve"> </w:t>
            </w:r>
            <w:r>
              <w:rPr>
                <w:rStyle w:val="PRSLTTRTOP"/>
                <w:rFonts w:ascii="Arial" w:hAnsi="Arial" w:cs="Arial"/>
                <w:spacing w:val="-3"/>
                <w:sz w:val="24"/>
                <w:szCs w:val="24"/>
              </w:rPr>
              <w:t>if the operation is late in applying for renewal; and</w:t>
            </w:r>
          </w:p>
          <w:p w14:paraId="7892A04C" w14:textId="77777777" w:rsidR="00904CED" w:rsidRPr="00904CED" w:rsidRDefault="00606128" w:rsidP="00606128">
            <w:pPr>
              <w:pStyle w:val="ListParagraph"/>
              <w:numPr>
                <w:ilvl w:val="0"/>
                <w:numId w:val="27"/>
              </w:numPr>
              <w:spacing w:after="60"/>
              <w:rPr>
                <w:rStyle w:val="PRSLTTRTOP"/>
                <w:rFonts w:ascii="Arial" w:hAnsi="Arial" w:cs="Arial"/>
                <w:spacing w:val="-3"/>
                <w:sz w:val="24"/>
                <w:szCs w:val="24"/>
              </w:rPr>
            </w:pPr>
            <w:r>
              <w:rPr>
                <w:rStyle w:val="PRSLTTRTOP"/>
                <w:rFonts w:ascii="Arial" w:hAnsi="Arial" w:cs="Arial"/>
                <w:spacing w:val="-3"/>
                <w:sz w:val="24"/>
                <w:szCs w:val="24"/>
              </w:rPr>
              <w:t>Creates a s</w:t>
            </w:r>
            <w:r w:rsidR="00DC68C5">
              <w:rPr>
                <w:rStyle w:val="PRSLTTRTOP"/>
                <w:rFonts w:ascii="Arial" w:hAnsi="Arial" w:cs="Arial"/>
                <w:spacing w:val="-3"/>
                <w:sz w:val="24"/>
                <w:szCs w:val="24"/>
              </w:rPr>
              <w:t>tagger</w:t>
            </w:r>
            <w:r>
              <w:rPr>
                <w:rStyle w:val="PRSLTTRTOP"/>
                <w:rFonts w:ascii="Arial" w:hAnsi="Arial" w:cs="Arial"/>
                <w:spacing w:val="-3"/>
                <w:sz w:val="24"/>
                <w:szCs w:val="24"/>
              </w:rPr>
              <w:t>ed</w:t>
            </w:r>
            <w:r w:rsidR="00DC68C5">
              <w:rPr>
                <w:rStyle w:val="PRSLTTRTOP"/>
                <w:rFonts w:ascii="Arial" w:hAnsi="Arial" w:cs="Arial"/>
                <w:spacing w:val="-3"/>
                <w:sz w:val="24"/>
                <w:szCs w:val="24"/>
              </w:rPr>
              <w:t xml:space="preserve"> renewal</w:t>
            </w:r>
            <w:r>
              <w:rPr>
                <w:rStyle w:val="PRSLTTRTOP"/>
                <w:rFonts w:ascii="Arial" w:hAnsi="Arial" w:cs="Arial"/>
                <w:spacing w:val="-3"/>
                <w:sz w:val="24"/>
                <w:szCs w:val="24"/>
              </w:rPr>
              <w:t xml:space="preserve"> schedule for existing operations and operations that receive a permit on or after the effective date of these rules</w:t>
            </w:r>
            <w:r w:rsidR="00904CED">
              <w:rPr>
                <w:rStyle w:val="PRSLTTRTOP"/>
                <w:rFonts w:ascii="Arial" w:hAnsi="Arial" w:cs="Arial"/>
                <w:spacing w:val="-3"/>
                <w:sz w:val="24"/>
                <w:szCs w:val="24"/>
              </w:rPr>
              <w:t>.</w:t>
            </w:r>
          </w:p>
        </w:tc>
      </w:tr>
      <w:tr w:rsidR="00E355DC" w14:paraId="1C8C7BCB" w14:textId="77777777"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14:paraId="595EDDE6" w14:textId="77777777" w:rsidR="00E355DC" w:rsidRDefault="00E355DC" w:rsidP="008E664C">
            <w:pPr>
              <w:spacing w:after="60"/>
              <w:rPr>
                <w:rStyle w:val="PRSLTTRTOP"/>
                <w:rFonts w:ascii="Arial" w:hAnsi="Arial" w:cs="Arial"/>
                <w:spacing w:val="-3"/>
                <w:sz w:val="24"/>
                <w:szCs w:val="24"/>
              </w:rPr>
            </w:pPr>
          </w:p>
        </w:tc>
        <w:tc>
          <w:tcPr>
            <w:tcW w:w="2520" w:type="dxa"/>
            <w:tcBorders>
              <w:top w:val="single" w:sz="6" w:space="0" w:color="auto"/>
              <w:left w:val="single" w:sz="6" w:space="0" w:color="auto"/>
              <w:bottom w:val="single" w:sz="6" w:space="0" w:color="auto"/>
              <w:right w:val="single" w:sz="6" w:space="0" w:color="auto"/>
            </w:tcBorders>
          </w:tcPr>
          <w:p w14:paraId="27739407" w14:textId="77777777" w:rsidR="00E355DC" w:rsidRDefault="00E355DC" w:rsidP="00C652E6">
            <w:pPr>
              <w:spacing w:after="60"/>
              <w:rPr>
                <w:rStyle w:val="PRSLTTRTOP"/>
                <w:rFonts w:ascii="Arial" w:hAnsi="Arial" w:cs="Arial"/>
                <w:spacing w:val="-3"/>
                <w:sz w:val="24"/>
                <w:szCs w:val="24"/>
              </w:rPr>
            </w:pPr>
            <w:r>
              <w:rPr>
                <w:rStyle w:val="PRSLTTRTOP"/>
                <w:rFonts w:ascii="Arial" w:hAnsi="Arial" w:cs="Arial"/>
                <w:spacing w:val="-3"/>
                <w:sz w:val="24"/>
                <w:szCs w:val="24"/>
              </w:rPr>
              <w:t xml:space="preserve">New </w:t>
            </w:r>
            <w:r w:rsidRPr="008E664C">
              <w:rPr>
                <w:rFonts w:ascii="Arial" w:hAnsi="Arial" w:cs="Arial"/>
                <w:sz w:val="24"/>
                <w:szCs w:val="24"/>
              </w:rPr>
              <w:t>§74</w:t>
            </w:r>
            <w:r>
              <w:rPr>
                <w:rFonts w:ascii="Arial" w:hAnsi="Arial" w:cs="Arial"/>
                <w:sz w:val="24"/>
                <w:szCs w:val="24"/>
              </w:rPr>
              <w:t>5.</w:t>
            </w:r>
            <w:r w:rsidR="00067688">
              <w:rPr>
                <w:rFonts w:ascii="Arial" w:hAnsi="Arial" w:cs="Arial"/>
                <w:sz w:val="24"/>
                <w:szCs w:val="24"/>
              </w:rPr>
              <w:t>475</w:t>
            </w:r>
          </w:p>
        </w:tc>
        <w:tc>
          <w:tcPr>
            <w:tcW w:w="5130" w:type="dxa"/>
            <w:tcBorders>
              <w:top w:val="single" w:sz="6" w:space="0" w:color="auto"/>
              <w:left w:val="single" w:sz="6" w:space="0" w:color="auto"/>
              <w:bottom w:val="single" w:sz="6" w:space="0" w:color="auto"/>
              <w:right w:val="single" w:sz="6" w:space="0" w:color="auto"/>
            </w:tcBorders>
          </w:tcPr>
          <w:p w14:paraId="1802915C" w14:textId="77777777" w:rsidR="008475BC" w:rsidRDefault="008475BC" w:rsidP="008475BC">
            <w:pPr>
              <w:spacing w:after="60"/>
              <w:rPr>
                <w:rStyle w:val="PRSLTTRTOP"/>
                <w:rFonts w:ascii="Arial" w:hAnsi="Arial" w:cs="Arial"/>
                <w:spacing w:val="-3"/>
                <w:sz w:val="24"/>
                <w:szCs w:val="24"/>
              </w:rPr>
            </w:pPr>
            <w:r>
              <w:rPr>
                <w:rStyle w:val="PRSLTTRTOP"/>
                <w:rFonts w:ascii="Arial" w:hAnsi="Arial" w:cs="Arial"/>
                <w:spacing w:val="-3"/>
                <w:sz w:val="24"/>
                <w:szCs w:val="24"/>
              </w:rPr>
              <w:t xml:space="preserve">This new rule: </w:t>
            </w:r>
          </w:p>
          <w:p w14:paraId="358F2E78" w14:textId="77777777" w:rsidR="00E355DC" w:rsidRDefault="008475BC" w:rsidP="008475BC">
            <w:pPr>
              <w:pStyle w:val="ListParagraph"/>
              <w:numPr>
                <w:ilvl w:val="0"/>
                <w:numId w:val="12"/>
              </w:numPr>
              <w:spacing w:after="60"/>
              <w:rPr>
                <w:rStyle w:val="PRSLTTRTOP"/>
                <w:rFonts w:ascii="Arial" w:hAnsi="Arial" w:cs="Arial"/>
                <w:spacing w:val="-3"/>
                <w:sz w:val="24"/>
                <w:szCs w:val="24"/>
              </w:rPr>
            </w:pPr>
            <w:r w:rsidRPr="00904CED">
              <w:rPr>
                <w:rStyle w:val="PRSLTTRTOP"/>
                <w:rFonts w:ascii="Arial" w:hAnsi="Arial" w:cs="Arial"/>
                <w:spacing w:val="-3"/>
                <w:sz w:val="24"/>
                <w:szCs w:val="24"/>
              </w:rPr>
              <w:t>Requires</w:t>
            </w:r>
            <w:r w:rsidR="00904CED">
              <w:rPr>
                <w:rStyle w:val="PRSLTTRTOP"/>
                <w:rFonts w:ascii="Arial" w:hAnsi="Arial" w:cs="Arial"/>
                <w:spacing w:val="-3"/>
                <w:sz w:val="24"/>
                <w:szCs w:val="24"/>
              </w:rPr>
              <w:t xml:space="preserve"> a completed </w:t>
            </w:r>
            <w:r w:rsidR="006B14B7">
              <w:rPr>
                <w:rStyle w:val="PRSLTTRTOP"/>
                <w:rFonts w:ascii="Arial" w:hAnsi="Arial" w:cs="Arial"/>
                <w:spacing w:val="-3"/>
                <w:sz w:val="24"/>
                <w:szCs w:val="24"/>
              </w:rPr>
              <w:t xml:space="preserve">renewal </w:t>
            </w:r>
            <w:r w:rsidR="00904CED">
              <w:rPr>
                <w:rStyle w:val="PRSLTTRTOP"/>
                <w:rFonts w:ascii="Arial" w:hAnsi="Arial" w:cs="Arial"/>
                <w:spacing w:val="-3"/>
                <w:sz w:val="24"/>
                <w:szCs w:val="24"/>
              </w:rPr>
              <w:t>application in order for Licensing to evaluate a permit for renewal; and</w:t>
            </w:r>
          </w:p>
          <w:p w14:paraId="50F68656" w14:textId="77777777" w:rsidR="00904CED" w:rsidRPr="00887E5E" w:rsidRDefault="00904CED" w:rsidP="008475BC">
            <w:pPr>
              <w:pStyle w:val="ListParagraph"/>
              <w:numPr>
                <w:ilvl w:val="0"/>
                <w:numId w:val="12"/>
              </w:numPr>
              <w:spacing w:after="60"/>
              <w:rPr>
                <w:rStyle w:val="PRSLTTRTOP"/>
                <w:rFonts w:ascii="Arial" w:hAnsi="Arial" w:cs="Arial"/>
                <w:spacing w:val="-3"/>
                <w:sz w:val="24"/>
                <w:szCs w:val="24"/>
              </w:rPr>
            </w:pPr>
            <w:r>
              <w:rPr>
                <w:rStyle w:val="PRSLTTRTOP"/>
                <w:rFonts w:ascii="Arial" w:hAnsi="Arial" w:cs="Arial"/>
                <w:spacing w:val="-3"/>
                <w:sz w:val="24"/>
                <w:szCs w:val="24"/>
              </w:rPr>
              <w:t>Indicates what the operation must submit to Licensing in order for the application to be complete.</w:t>
            </w:r>
          </w:p>
        </w:tc>
      </w:tr>
      <w:tr w:rsidR="00E355DC" w14:paraId="1912ADD2" w14:textId="77777777"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14:paraId="5475D976" w14:textId="77777777" w:rsidR="00E355DC" w:rsidRPr="00EE07C9" w:rsidRDefault="00E355DC" w:rsidP="00921087">
            <w:pPr>
              <w:spacing w:after="60"/>
              <w:rPr>
                <w:rFonts w:ascii="Arial" w:hAnsi="Arial" w:cs="Arial"/>
                <w:sz w:val="24"/>
                <w:szCs w:val="24"/>
              </w:rPr>
            </w:pPr>
          </w:p>
        </w:tc>
        <w:tc>
          <w:tcPr>
            <w:tcW w:w="2520" w:type="dxa"/>
            <w:tcBorders>
              <w:top w:val="single" w:sz="6" w:space="0" w:color="auto"/>
              <w:left w:val="single" w:sz="6" w:space="0" w:color="auto"/>
              <w:bottom w:val="single" w:sz="6" w:space="0" w:color="auto"/>
              <w:right w:val="single" w:sz="6" w:space="0" w:color="auto"/>
            </w:tcBorders>
          </w:tcPr>
          <w:p w14:paraId="48245EFB" w14:textId="77777777" w:rsidR="00E355DC" w:rsidRPr="00EE07C9" w:rsidRDefault="00E355DC" w:rsidP="00C652E6">
            <w:pPr>
              <w:spacing w:after="60"/>
              <w:rPr>
                <w:rStyle w:val="PRSLTTRTOP"/>
                <w:rFonts w:ascii="Arial" w:hAnsi="Arial" w:cs="Arial"/>
                <w:spacing w:val="-3"/>
                <w:sz w:val="24"/>
                <w:szCs w:val="24"/>
              </w:rPr>
            </w:pPr>
            <w:r>
              <w:rPr>
                <w:rStyle w:val="PRSLTTRTOP"/>
                <w:rFonts w:ascii="Arial" w:hAnsi="Arial" w:cs="Arial"/>
                <w:spacing w:val="-3"/>
                <w:sz w:val="24"/>
                <w:szCs w:val="24"/>
              </w:rPr>
              <w:t xml:space="preserve">New </w:t>
            </w:r>
            <w:r w:rsidRPr="008E664C">
              <w:rPr>
                <w:rFonts w:ascii="Arial" w:hAnsi="Arial" w:cs="Arial"/>
                <w:sz w:val="24"/>
                <w:szCs w:val="24"/>
              </w:rPr>
              <w:t>§74</w:t>
            </w:r>
            <w:r>
              <w:rPr>
                <w:rFonts w:ascii="Arial" w:hAnsi="Arial" w:cs="Arial"/>
                <w:sz w:val="24"/>
                <w:szCs w:val="24"/>
              </w:rPr>
              <w:t>5.</w:t>
            </w:r>
            <w:r w:rsidR="00067688">
              <w:rPr>
                <w:rFonts w:ascii="Arial" w:hAnsi="Arial" w:cs="Arial"/>
                <w:sz w:val="24"/>
                <w:szCs w:val="24"/>
              </w:rPr>
              <w:t>477</w:t>
            </w:r>
          </w:p>
        </w:tc>
        <w:tc>
          <w:tcPr>
            <w:tcW w:w="5130" w:type="dxa"/>
            <w:tcBorders>
              <w:top w:val="single" w:sz="6" w:space="0" w:color="auto"/>
              <w:left w:val="single" w:sz="6" w:space="0" w:color="auto"/>
              <w:bottom w:val="single" w:sz="6" w:space="0" w:color="auto"/>
              <w:right w:val="single" w:sz="6" w:space="0" w:color="auto"/>
            </w:tcBorders>
          </w:tcPr>
          <w:p w14:paraId="365C983A" w14:textId="77777777" w:rsidR="008475BC" w:rsidRDefault="008475BC" w:rsidP="008475BC">
            <w:pPr>
              <w:spacing w:after="60"/>
              <w:rPr>
                <w:rStyle w:val="PRSLTTRTOP"/>
                <w:rFonts w:ascii="Arial" w:hAnsi="Arial" w:cs="Arial"/>
                <w:spacing w:val="-3"/>
                <w:sz w:val="24"/>
                <w:szCs w:val="24"/>
              </w:rPr>
            </w:pPr>
            <w:r>
              <w:rPr>
                <w:rStyle w:val="PRSLTTRTOP"/>
                <w:rFonts w:ascii="Arial" w:hAnsi="Arial" w:cs="Arial"/>
                <w:spacing w:val="-3"/>
                <w:sz w:val="24"/>
                <w:szCs w:val="24"/>
              </w:rPr>
              <w:t xml:space="preserve">This new rule: </w:t>
            </w:r>
          </w:p>
          <w:p w14:paraId="1948C922" w14:textId="77777777" w:rsidR="00E355DC" w:rsidRDefault="008958E7" w:rsidP="008475BC">
            <w:pPr>
              <w:pStyle w:val="ListParagraph"/>
              <w:numPr>
                <w:ilvl w:val="0"/>
                <w:numId w:val="12"/>
              </w:numPr>
              <w:spacing w:after="60"/>
              <w:rPr>
                <w:rStyle w:val="PRSLTTRTOP"/>
                <w:rFonts w:ascii="Arial" w:hAnsi="Arial" w:cs="Arial"/>
                <w:spacing w:val="-3"/>
                <w:sz w:val="24"/>
                <w:szCs w:val="24"/>
              </w:rPr>
            </w:pPr>
            <w:r>
              <w:rPr>
                <w:rStyle w:val="PRSLTTRTOP"/>
                <w:rFonts w:ascii="Arial" w:hAnsi="Arial" w:cs="Arial"/>
                <w:spacing w:val="-3"/>
                <w:sz w:val="24"/>
                <w:szCs w:val="24"/>
              </w:rPr>
              <w:t>Details what happens after Licensing receives a renewal application;</w:t>
            </w:r>
          </w:p>
          <w:p w14:paraId="1858CB96" w14:textId="77777777" w:rsidR="008958E7" w:rsidRDefault="008958E7" w:rsidP="008475BC">
            <w:pPr>
              <w:pStyle w:val="ListParagraph"/>
              <w:numPr>
                <w:ilvl w:val="0"/>
                <w:numId w:val="12"/>
              </w:numPr>
              <w:spacing w:after="60"/>
              <w:rPr>
                <w:rStyle w:val="PRSLTTRTOP"/>
                <w:rFonts w:ascii="Arial" w:hAnsi="Arial" w:cs="Arial"/>
                <w:spacing w:val="-3"/>
                <w:sz w:val="24"/>
                <w:szCs w:val="24"/>
              </w:rPr>
            </w:pPr>
            <w:r>
              <w:rPr>
                <w:rStyle w:val="PRSLTTRTOP"/>
                <w:rFonts w:ascii="Arial" w:hAnsi="Arial" w:cs="Arial"/>
                <w:spacing w:val="-3"/>
                <w:sz w:val="24"/>
                <w:szCs w:val="24"/>
              </w:rPr>
              <w:t xml:space="preserve">Indicates Licensing will evaluate whether the </w:t>
            </w:r>
            <w:r w:rsidR="00606128">
              <w:rPr>
                <w:rStyle w:val="PRSLTTRTOP"/>
                <w:rFonts w:ascii="Arial" w:hAnsi="Arial" w:cs="Arial"/>
                <w:spacing w:val="-3"/>
                <w:sz w:val="24"/>
                <w:szCs w:val="24"/>
              </w:rPr>
              <w:t>criteria for renewal are met</w:t>
            </w:r>
            <w:r>
              <w:rPr>
                <w:rStyle w:val="PRSLTTRTOP"/>
                <w:rFonts w:ascii="Arial" w:hAnsi="Arial" w:cs="Arial"/>
                <w:spacing w:val="-3"/>
                <w:sz w:val="24"/>
                <w:szCs w:val="24"/>
              </w:rPr>
              <w:t>;</w:t>
            </w:r>
          </w:p>
          <w:p w14:paraId="2186EFBE" w14:textId="77777777" w:rsidR="008958E7" w:rsidRDefault="008958E7" w:rsidP="008475BC">
            <w:pPr>
              <w:pStyle w:val="ListParagraph"/>
              <w:numPr>
                <w:ilvl w:val="0"/>
                <w:numId w:val="12"/>
              </w:numPr>
              <w:spacing w:after="60"/>
              <w:rPr>
                <w:rStyle w:val="PRSLTTRTOP"/>
                <w:rFonts w:ascii="Arial" w:hAnsi="Arial" w:cs="Arial"/>
                <w:spacing w:val="-3"/>
                <w:sz w:val="24"/>
                <w:szCs w:val="24"/>
              </w:rPr>
            </w:pPr>
            <w:r>
              <w:rPr>
                <w:rStyle w:val="PRSLTTRTOP"/>
                <w:rFonts w:ascii="Arial" w:hAnsi="Arial" w:cs="Arial"/>
                <w:spacing w:val="-3"/>
                <w:sz w:val="24"/>
                <w:szCs w:val="24"/>
              </w:rPr>
              <w:t xml:space="preserve">Indicates </w:t>
            </w:r>
            <w:r w:rsidR="00606128">
              <w:rPr>
                <w:rStyle w:val="PRSLTTRTOP"/>
                <w:rFonts w:ascii="Arial" w:hAnsi="Arial" w:cs="Arial"/>
                <w:spacing w:val="-3"/>
                <w:sz w:val="24"/>
                <w:szCs w:val="24"/>
              </w:rPr>
              <w:t xml:space="preserve">how and when </w:t>
            </w:r>
            <w:r>
              <w:rPr>
                <w:rStyle w:val="PRSLTTRTOP"/>
                <w:rFonts w:ascii="Arial" w:hAnsi="Arial" w:cs="Arial"/>
                <w:spacing w:val="-3"/>
                <w:sz w:val="24"/>
                <w:szCs w:val="24"/>
              </w:rPr>
              <w:t>Licensing will notify the operation</w:t>
            </w:r>
            <w:r w:rsidR="004028BD">
              <w:rPr>
                <w:rStyle w:val="PRSLTTRTOP"/>
                <w:rFonts w:ascii="Arial" w:hAnsi="Arial" w:cs="Arial"/>
                <w:spacing w:val="-3"/>
                <w:sz w:val="24"/>
                <w:szCs w:val="24"/>
              </w:rPr>
              <w:t xml:space="preserve"> </w:t>
            </w:r>
            <w:r w:rsidR="00606128">
              <w:rPr>
                <w:rStyle w:val="PRSLTTRTOP"/>
                <w:rFonts w:ascii="Arial" w:hAnsi="Arial" w:cs="Arial"/>
                <w:spacing w:val="-3"/>
                <w:sz w:val="24"/>
                <w:szCs w:val="24"/>
              </w:rPr>
              <w:t>that Licensing has approved the renewal of the permit or that the renewal application is incomplete</w:t>
            </w:r>
            <w:r>
              <w:rPr>
                <w:rStyle w:val="PRSLTTRTOP"/>
                <w:rFonts w:ascii="Arial" w:hAnsi="Arial" w:cs="Arial"/>
                <w:spacing w:val="-3"/>
                <w:sz w:val="24"/>
                <w:szCs w:val="24"/>
              </w:rPr>
              <w:t>;</w:t>
            </w:r>
          </w:p>
          <w:p w14:paraId="50A812FB" w14:textId="7276760C" w:rsidR="008958E7" w:rsidRDefault="008958E7" w:rsidP="008958E7">
            <w:pPr>
              <w:pStyle w:val="ListParagraph"/>
              <w:numPr>
                <w:ilvl w:val="0"/>
                <w:numId w:val="12"/>
              </w:numPr>
              <w:spacing w:after="60"/>
              <w:rPr>
                <w:rStyle w:val="PRSLTTRTOP"/>
                <w:rFonts w:ascii="Arial" w:hAnsi="Arial" w:cs="Arial"/>
                <w:spacing w:val="-3"/>
                <w:sz w:val="24"/>
                <w:szCs w:val="24"/>
              </w:rPr>
            </w:pPr>
            <w:r>
              <w:rPr>
                <w:rStyle w:val="PRSLTTRTOP"/>
                <w:rFonts w:ascii="Arial" w:hAnsi="Arial" w:cs="Arial"/>
                <w:spacing w:val="-3"/>
                <w:sz w:val="24"/>
                <w:szCs w:val="24"/>
              </w:rPr>
              <w:t>Allows the operation unlimited attempts to submit any missing information and to correct the deficiencies during the renewal period;</w:t>
            </w:r>
            <w:r w:rsidR="004028BD">
              <w:rPr>
                <w:rStyle w:val="PRSLTTRTOP"/>
                <w:rFonts w:ascii="Arial" w:hAnsi="Arial" w:cs="Arial"/>
                <w:spacing w:val="-3"/>
                <w:sz w:val="24"/>
                <w:szCs w:val="24"/>
              </w:rPr>
              <w:t xml:space="preserve"> </w:t>
            </w:r>
          </w:p>
          <w:p w14:paraId="5AED018C" w14:textId="77777777" w:rsidR="006B14B7" w:rsidRDefault="008958E7" w:rsidP="008958E7">
            <w:pPr>
              <w:pStyle w:val="ListParagraph"/>
              <w:numPr>
                <w:ilvl w:val="0"/>
                <w:numId w:val="12"/>
              </w:numPr>
              <w:spacing w:after="60"/>
              <w:rPr>
                <w:rStyle w:val="PRSLTTRTOP"/>
                <w:rFonts w:ascii="Arial" w:hAnsi="Arial" w:cs="Arial"/>
                <w:spacing w:val="-3"/>
                <w:sz w:val="24"/>
                <w:szCs w:val="24"/>
              </w:rPr>
            </w:pPr>
            <w:r>
              <w:rPr>
                <w:rStyle w:val="PRSLTTRTOP"/>
                <w:rFonts w:ascii="Arial" w:hAnsi="Arial" w:cs="Arial"/>
                <w:spacing w:val="-3"/>
                <w:sz w:val="24"/>
                <w:szCs w:val="24"/>
              </w:rPr>
              <w:t>Allows the operation 15 days to subm</w:t>
            </w:r>
            <w:r w:rsidR="004028BD">
              <w:rPr>
                <w:rStyle w:val="PRSLTTRTOP"/>
                <w:rFonts w:ascii="Arial" w:hAnsi="Arial" w:cs="Arial"/>
                <w:spacing w:val="-3"/>
                <w:sz w:val="24"/>
                <w:szCs w:val="24"/>
              </w:rPr>
              <w:t>it a completed application from the date it was rejected if the application was submitted during the late renewal period</w:t>
            </w:r>
            <w:r w:rsidR="006B14B7">
              <w:rPr>
                <w:rStyle w:val="PRSLTTRTOP"/>
                <w:rFonts w:ascii="Arial" w:hAnsi="Arial" w:cs="Arial"/>
                <w:spacing w:val="-3"/>
                <w:sz w:val="24"/>
                <w:szCs w:val="24"/>
              </w:rPr>
              <w:t>; and</w:t>
            </w:r>
          </w:p>
          <w:p w14:paraId="516133F2" w14:textId="77777777" w:rsidR="008958E7" w:rsidRPr="008475BC" w:rsidRDefault="006B14B7" w:rsidP="008958E7">
            <w:pPr>
              <w:pStyle w:val="ListParagraph"/>
              <w:numPr>
                <w:ilvl w:val="0"/>
                <w:numId w:val="12"/>
              </w:numPr>
              <w:spacing w:after="60"/>
              <w:rPr>
                <w:rStyle w:val="PRSLTTRTOP"/>
                <w:rFonts w:ascii="Arial" w:hAnsi="Arial" w:cs="Arial"/>
                <w:spacing w:val="-3"/>
                <w:sz w:val="24"/>
                <w:szCs w:val="24"/>
              </w:rPr>
            </w:pPr>
            <w:r>
              <w:rPr>
                <w:rStyle w:val="PRSLTTRTOP"/>
                <w:rFonts w:ascii="Arial" w:hAnsi="Arial" w:cs="Arial"/>
                <w:spacing w:val="-3"/>
                <w:sz w:val="24"/>
                <w:szCs w:val="24"/>
              </w:rPr>
              <w:t>Provides that CCL may exceed the 15-day limit for good cause</w:t>
            </w:r>
            <w:r w:rsidR="004028BD">
              <w:rPr>
                <w:rStyle w:val="PRSLTTRTOP"/>
                <w:rFonts w:ascii="Arial" w:hAnsi="Arial" w:cs="Arial"/>
                <w:spacing w:val="-3"/>
                <w:sz w:val="24"/>
                <w:szCs w:val="24"/>
              </w:rPr>
              <w:t>.</w:t>
            </w:r>
          </w:p>
        </w:tc>
      </w:tr>
      <w:tr w:rsidR="00E355DC" w14:paraId="4B8202A7" w14:textId="77777777"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14:paraId="7CA32222" w14:textId="77777777" w:rsidR="00E355DC" w:rsidRPr="008E664C" w:rsidRDefault="00E355DC" w:rsidP="008E664C">
            <w:pPr>
              <w:spacing w:after="60"/>
              <w:rPr>
                <w:rFonts w:ascii="Arial" w:hAnsi="Arial" w:cs="Arial"/>
                <w:sz w:val="24"/>
                <w:szCs w:val="24"/>
              </w:rPr>
            </w:pPr>
          </w:p>
        </w:tc>
        <w:tc>
          <w:tcPr>
            <w:tcW w:w="2520" w:type="dxa"/>
            <w:tcBorders>
              <w:top w:val="single" w:sz="6" w:space="0" w:color="auto"/>
              <w:left w:val="single" w:sz="6" w:space="0" w:color="auto"/>
              <w:bottom w:val="single" w:sz="6" w:space="0" w:color="auto"/>
              <w:right w:val="single" w:sz="6" w:space="0" w:color="auto"/>
            </w:tcBorders>
          </w:tcPr>
          <w:p w14:paraId="1961722F" w14:textId="77777777" w:rsidR="00E355DC" w:rsidRDefault="00E355DC" w:rsidP="00156F96">
            <w:pPr>
              <w:spacing w:after="60"/>
              <w:rPr>
                <w:rStyle w:val="PRSLTTRTOP"/>
                <w:rFonts w:ascii="Arial" w:hAnsi="Arial" w:cs="Arial"/>
                <w:spacing w:val="-3"/>
                <w:sz w:val="24"/>
                <w:szCs w:val="24"/>
              </w:rPr>
            </w:pPr>
            <w:r>
              <w:rPr>
                <w:rStyle w:val="PRSLTTRTOP"/>
                <w:rFonts w:ascii="Arial" w:hAnsi="Arial" w:cs="Arial"/>
                <w:spacing w:val="-3"/>
                <w:sz w:val="24"/>
                <w:szCs w:val="24"/>
              </w:rPr>
              <w:t xml:space="preserve">New </w:t>
            </w:r>
            <w:r w:rsidRPr="008E664C">
              <w:rPr>
                <w:rFonts w:ascii="Arial" w:hAnsi="Arial" w:cs="Arial"/>
                <w:sz w:val="24"/>
                <w:szCs w:val="24"/>
              </w:rPr>
              <w:t>§74</w:t>
            </w:r>
            <w:r>
              <w:rPr>
                <w:rFonts w:ascii="Arial" w:hAnsi="Arial" w:cs="Arial"/>
                <w:sz w:val="24"/>
                <w:szCs w:val="24"/>
              </w:rPr>
              <w:t>5.</w:t>
            </w:r>
            <w:r w:rsidR="00067688">
              <w:rPr>
                <w:rFonts w:ascii="Arial" w:hAnsi="Arial" w:cs="Arial"/>
                <w:sz w:val="24"/>
                <w:szCs w:val="24"/>
              </w:rPr>
              <w:t>479</w:t>
            </w:r>
          </w:p>
        </w:tc>
        <w:tc>
          <w:tcPr>
            <w:tcW w:w="5130" w:type="dxa"/>
            <w:tcBorders>
              <w:top w:val="single" w:sz="6" w:space="0" w:color="auto"/>
              <w:left w:val="single" w:sz="6" w:space="0" w:color="auto"/>
              <w:bottom w:val="single" w:sz="6" w:space="0" w:color="auto"/>
              <w:right w:val="single" w:sz="6" w:space="0" w:color="auto"/>
            </w:tcBorders>
          </w:tcPr>
          <w:p w14:paraId="4A66240E" w14:textId="77777777" w:rsidR="00E355DC" w:rsidRPr="004028BD" w:rsidRDefault="008475BC" w:rsidP="004028BD">
            <w:pPr>
              <w:spacing w:after="60"/>
              <w:rPr>
                <w:rStyle w:val="PRSLTTRTOP"/>
                <w:rFonts w:ascii="Arial" w:hAnsi="Arial" w:cs="Arial"/>
                <w:spacing w:val="-3"/>
                <w:sz w:val="24"/>
                <w:szCs w:val="24"/>
              </w:rPr>
            </w:pPr>
            <w:r>
              <w:rPr>
                <w:rStyle w:val="PRSLTTRTOP"/>
                <w:rFonts w:ascii="Arial" w:hAnsi="Arial" w:cs="Arial"/>
                <w:spacing w:val="-3"/>
                <w:sz w:val="24"/>
                <w:szCs w:val="24"/>
              </w:rPr>
              <w:t>This new rule</w:t>
            </w:r>
            <w:r w:rsidR="004028BD">
              <w:rPr>
                <w:rStyle w:val="PRSLTTRTOP"/>
                <w:rFonts w:ascii="Arial" w:hAnsi="Arial" w:cs="Arial"/>
                <w:spacing w:val="-3"/>
                <w:sz w:val="24"/>
                <w:szCs w:val="24"/>
              </w:rPr>
              <w:t xml:space="preserve"> requires the operation to post the notice of the permit's renewal at the operation.</w:t>
            </w:r>
          </w:p>
        </w:tc>
      </w:tr>
      <w:tr w:rsidR="00E355DC" w14:paraId="052384E7" w14:textId="77777777"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14:paraId="55ACAB24" w14:textId="77777777" w:rsidR="00E355DC" w:rsidRDefault="00E355DC" w:rsidP="00C652E6">
            <w:pPr>
              <w:spacing w:after="60"/>
              <w:rPr>
                <w:rStyle w:val="PRSLTTRTOP"/>
                <w:rFonts w:ascii="Arial" w:hAnsi="Arial" w:cs="Arial"/>
                <w:spacing w:val="-3"/>
                <w:sz w:val="24"/>
                <w:szCs w:val="24"/>
              </w:rPr>
            </w:pPr>
          </w:p>
        </w:tc>
        <w:tc>
          <w:tcPr>
            <w:tcW w:w="2520" w:type="dxa"/>
            <w:tcBorders>
              <w:top w:val="single" w:sz="6" w:space="0" w:color="auto"/>
              <w:left w:val="single" w:sz="6" w:space="0" w:color="auto"/>
              <w:bottom w:val="single" w:sz="6" w:space="0" w:color="auto"/>
              <w:right w:val="single" w:sz="6" w:space="0" w:color="auto"/>
            </w:tcBorders>
          </w:tcPr>
          <w:p w14:paraId="5C2E6230" w14:textId="77777777" w:rsidR="00E355DC" w:rsidRDefault="00E355DC" w:rsidP="00C652E6">
            <w:pPr>
              <w:spacing w:after="60"/>
              <w:rPr>
                <w:rStyle w:val="PRSLTTRTOP"/>
                <w:rFonts w:ascii="Arial" w:hAnsi="Arial" w:cs="Arial"/>
                <w:spacing w:val="-3"/>
                <w:sz w:val="24"/>
                <w:szCs w:val="24"/>
              </w:rPr>
            </w:pPr>
            <w:r>
              <w:rPr>
                <w:rStyle w:val="PRSLTTRTOP"/>
                <w:rFonts w:ascii="Arial" w:hAnsi="Arial" w:cs="Arial"/>
                <w:spacing w:val="-3"/>
                <w:sz w:val="24"/>
                <w:szCs w:val="24"/>
              </w:rPr>
              <w:t xml:space="preserve">New </w:t>
            </w:r>
            <w:r w:rsidRPr="008E664C">
              <w:rPr>
                <w:rFonts w:ascii="Arial" w:hAnsi="Arial" w:cs="Arial"/>
                <w:sz w:val="24"/>
                <w:szCs w:val="24"/>
              </w:rPr>
              <w:t>§74</w:t>
            </w:r>
            <w:r>
              <w:rPr>
                <w:rFonts w:ascii="Arial" w:hAnsi="Arial" w:cs="Arial"/>
                <w:sz w:val="24"/>
                <w:szCs w:val="24"/>
              </w:rPr>
              <w:t>5.</w:t>
            </w:r>
            <w:r w:rsidR="00067688">
              <w:rPr>
                <w:rFonts w:ascii="Arial" w:hAnsi="Arial" w:cs="Arial"/>
                <w:sz w:val="24"/>
                <w:szCs w:val="24"/>
              </w:rPr>
              <w:t>481</w:t>
            </w:r>
          </w:p>
        </w:tc>
        <w:tc>
          <w:tcPr>
            <w:tcW w:w="5130" w:type="dxa"/>
            <w:tcBorders>
              <w:top w:val="single" w:sz="6" w:space="0" w:color="auto"/>
              <w:left w:val="single" w:sz="6" w:space="0" w:color="auto"/>
              <w:bottom w:val="single" w:sz="6" w:space="0" w:color="auto"/>
              <w:right w:val="single" w:sz="6" w:space="0" w:color="auto"/>
            </w:tcBorders>
          </w:tcPr>
          <w:p w14:paraId="7A79AAAB" w14:textId="77777777" w:rsidR="008475BC" w:rsidRDefault="008475BC" w:rsidP="008475BC">
            <w:pPr>
              <w:spacing w:after="60"/>
              <w:rPr>
                <w:rStyle w:val="PRSLTTRTOP"/>
                <w:rFonts w:ascii="Arial" w:hAnsi="Arial" w:cs="Arial"/>
                <w:spacing w:val="-3"/>
                <w:sz w:val="24"/>
                <w:szCs w:val="24"/>
              </w:rPr>
            </w:pPr>
            <w:r>
              <w:rPr>
                <w:rStyle w:val="PRSLTTRTOP"/>
                <w:rFonts w:ascii="Arial" w:hAnsi="Arial" w:cs="Arial"/>
                <w:spacing w:val="-3"/>
                <w:sz w:val="24"/>
                <w:szCs w:val="24"/>
              </w:rPr>
              <w:t>This new rule</w:t>
            </w:r>
            <w:r w:rsidR="005E65F2">
              <w:rPr>
                <w:rStyle w:val="PRSLTTRTOP"/>
                <w:rFonts w:ascii="Arial" w:hAnsi="Arial" w:cs="Arial"/>
                <w:spacing w:val="-3"/>
                <w:sz w:val="24"/>
                <w:szCs w:val="24"/>
              </w:rPr>
              <w:t xml:space="preserve"> explains under what circumstances a permit expires. </w:t>
            </w:r>
            <w:r>
              <w:rPr>
                <w:rStyle w:val="PRSLTTRTOP"/>
                <w:rFonts w:ascii="Arial" w:hAnsi="Arial" w:cs="Arial"/>
                <w:spacing w:val="-3"/>
                <w:sz w:val="24"/>
                <w:szCs w:val="24"/>
              </w:rPr>
              <w:t xml:space="preserve"> </w:t>
            </w:r>
          </w:p>
          <w:p w14:paraId="28955D28" w14:textId="77777777" w:rsidR="0051548C" w:rsidRPr="0051548C" w:rsidRDefault="0051548C" w:rsidP="00606128">
            <w:pPr>
              <w:pStyle w:val="ListParagraph"/>
              <w:numPr>
                <w:ilvl w:val="0"/>
                <w:numId w:val="11"/>
              </w:numPr>
              <w:spacing w:after="60"/>
              <w:rPr>
                <w:rStyle w:val="PRSLTTRTOP"/>
                <w:rFonts w:ascii="Arial" w:hAnsi="Arial" w:cs="Arial"/>
                <w:spacing w:val="-3"/>
                <w:sz w:val="24"/>
                <w:szCs w:val="24"/>
              </w:rPr>
            </w:pPr>
          </w:p>
        </w:tc>
      </w:tr>
      <w:tr w:rsidR="005E65F2" w14:paraId="76F8BFD4" w14:textId="77777777"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14:paraId="3EAE3C54" w14:textId="77777777" w:rsidR="005E65F2" w:rsidRDefault="005E65F2" w:rsidP="00C652E6">
            <w:pPr>
              <w:spacing w:after="60"/>
              <w:rPr>
                <w:rStyle w:val="PRSLTTRTOP"/>
                <w:rFonts w:ascii="Arial" w:hAnsi="Arial" w:cs="Arial"/>
                <w:spacing w:val="-3"/>
                <w:sz w:val="24"/>
                <w:szCs w:val="24"/>
              </w:rPr>
            </w:pPr>
          </w:p>
        </w:tc>
        <w:tc>
          <w:tcPr>
            <w:tcW w:w="2520" w:type="dxa"/>
            <w:tcBorders>
              <w:top w:val="single" w:sz="6" w:space="0" w:color="auto"/>
              <w:left w:val="single" w:sz="6" w:space="0" w:color="auto"/>
              <w:bottom w:val="single" w:sz="6" w:space="0" w:color="auto"/>
              <w:right w:val="single" w:sz="6" w:space="0" w:color="auto"/>
            </w:tcBorders>
          </w:tcPr>
          <w:p w14:paraId="3D4D3503" w14:textId="77777777" w:rsidR="005E65F2" w:rsidRPr="005E65F2" w:rsidRDefault="005E65F2" w:rsidP="00C652E6">
            <w:pPr>
              <w:spacing w:after="60"/>
              <w:rPr>
                <w:rStyle w:val="PRSLTTRTOP"/>
                <w:rFonts w:ascii="Arial" w:hAnsi="Arial" w:cs="Arial"/>
                <w:spacing w:val="-3"/>
                <w:sz w:val="24"/>
                <w:szCs w:val="24"/>
              </w:rPr>
            </w:pPr>
            <w:r>
              <w:rPr>
                <w:rStyle w:val="PRSLTTRTOP"/>
                <w:rFonts w:ascii="Arial" w:hAnsi="Arial" w:cs="Arial"/>
                <w:spacing w:val="-3"/>
                <w:sz w:val="24"/>
                <w:szCs w:val="24"/>
              </w:rPr>
              <w:t>New §745.483</w:t>
            </w:r>
          </w:p>
        </w:tc>
        <w:tc>
          <w:tcPr>
            <w:tcW w:w="5130" w:type="dxa"/>
            <w:tcBorders>
              <w:top w:val="single" w:sz="6" w:space="0" w:color="auto"/>
              <w:left w:val="single" w:sz="6" w:space="0" w:color="auto"/>
              <w:bottom w:val="single" w:sz="6" w:space="0" w:color="auto"/>
              <w:right w:val="single" w:sz="6" w:space="0" w:color="auto"/>
            </w:tcBorders>
          </w:tcPr>
          <w:p w14:paraId="55F78D67" w14:textId="77777777" w:rsidR="005E65F2" w:rsidRDefault="005E65F2" w:rsidP="008475BC">
            <w:pPr>
              <w:spacing w:after="60"/>
              <w:rPr>
                <w:rStyle w:val="PRSLTTRTOP"/>
                <w:rFonts w:ascii="Arial" w:hAnsi="Arial" w:cs="Arial"/>
                <w:spacing w:val="-3"/>
                <w:sz w:val="24"/>
                <w:szCs w:val="24"/>
              </w:rPr>
            </w:pPr>
            <w:r>
              <w:rPr>
                <w:rStyle w:val="PRSLTTRTOP"/>
                <w:rFonts w:ascii="Arial" w:hAnsi="Arial" w:cs="Arial"/>
                <w:spacing w:val="-3"/>
                <w:sz w:val="24"/>
                <w:szCs w:val="24"/>
              </w:rPr>
              <w:t>This new rule:</w:t>
            </w:r>
          </w:p>
          <w:p w14:paraId="14F8960A" w14:textId="77777777" w:rsidR="005E65F2" w:rsidRDefault="005E65F2" w:rsidP="005E65F2">
            <w:pPr>
              <w:pStyle w:val="ListParagraph"/>
              <w:numPr>
                <w:ilvl w:val="0"/>
                <w:numId w:val="11"/>
              </w:numPr>
              <w:spacing w:after="60"/>
              <w:rPr>
                <w:rStyle w:val="PRSLTTRTOP"/>
                <w:rFonts w:ascii="Arial" w:hAnsi="Arial" w:cs="Arial"/>
                <w:spacing w:val="-3"/>
                <w:sz w:val="24"/>
                <w:szCs w:val="24"/>
              </w:rPr>
            </w:pPr>
            <w:r>
              <w:rPr>
                <w:rStyle w:val="PRSLTTRTOP"/>
                <w:rFonts w:ascii="Arial" w:hAnsi="Arial" w:cs="Arial"/>
                <w:spacing w:val="-3"/>
                <w:sz w:val="24"/>
                <w:szCs w:val="24"/>
              </w:rPr>
              <w:t xml:space="preserve">Requires an operation to </w:t>
            </w:r>
            <w:r w:rsidRPr="0051548C">
              <w:rPr>
                <w:rStyle w:val="PRSLTTRTOP"/>
                <w:rFonts w:ascii="Arial" w:hAnsi="Arial" w:cs="Arial"/>
                <w:spacing w:val="-3"/>
                <w:sz w:val="24"/>
                <w:szCs w:val="24"/>
              </w:rPr>
              <w:t>cease operating immediately</w:t>
            </w:r>
            <w:r>
              <w:rPr>
                <w:rStyle w:val="PRSLTTRTOP"/>
                <w:rFonts w:ascii="Arial" w:hAnsi="Arial" w:cs="Arial"/>
                <w:spacing w:val="-3"/>
                <w:sz w:val="24"/>
                <w:szCs w:val="24"/>
              </w:rPr>
              <w:t xml:space="preserve"> if its permit expires; and</w:t>
            </w:r>
          </w:p>
          <w:p w14:paraId="1FA0CD82" w14:textId="77777777" w:rsidR="005E65F2" w:rsidRPr="00E0330C" w:rsidRDefault="005E65F2" w:rsidP="008975AB">
            <w:pPr>
              <w:pStyle w:val="ListParagraph"/>
              <w:numPr>
                <w:ilvl w:val="0"/>
                <w:numId w:val="11"/>
              </w:numPr>
              <w:spacing w:after="60"/>
              <w:rPr>
                <w:rStyle w:val="PRSLTTRTOP"/>
                <w:rFonts w:ascii="Arial" w:hAnsi="Arial" w:cs="Arial"/>
                <w:spacing w:val="-3"/>
                <w:sz w:val="24"/>
                <w:szCs w:val="24"/>
              </w:rPr>
            </w:pPr>
            <w:r w:rsidRPr="005E65F2">
              <w:rPr>
                <w:rStyle w:val="PRSLTTRTOP"/>
                <w:rFonts w:ascii="Arial" w:hAnsi="Arial" w:cs="Arial"/>
                <w:spacing w:val="-3"/>
                <w:sz w:val="24"/>
                <w:szCs w:val="24"/>
              </w:rPr>
              <w:t xml:space="preserve">Requires an operation to submit a new application (as required by </w:t>
            </w:r>
            <w:r w:rsidRPr="008975AB">
              <w:rPr>
                <w:rFonts w:ascii="Arial" w:hAnsi="Arial" w:cs="Arial"/>
                <w:sz w:val="24"/>
                <w:szCs w:val="24"/>
              </w:rPr>
              <w:t xml:space="preserve">§745.243) and pay </w:t>
            </w:r>
            <w:r w:rsidRPr="005E65F2">
              <w:rPr>
                <w:rStyle w:val="PRSLTTRTOP"/>
                <w:rFonts w:ascii="Arial" w:hAnsi="Arial" w:cs="Arial"/>
                <w:spacing w:val="-3"/>
                <w:sz w:val="24"/>
                <w:szCs w:val="24"/>
              </w:rPr>
              <w:t>any necessary fees before resuming operation</w:t>
            </w:r>
            <w:r w:rsidRPr="009C0195">
              <w:rPr>
                <w:rStyle w:val="PRSLTTRTOP"/>
                <w:rFonts w:ascii="Arial" w:hAnsi="Arial" w:cs="Arial"/>
                <w:spacing w:val="-3"/>
                <w:sz w:val="24"/>
                <w:szCs w:val="24"/>
              </w:rPr>
              <w:t>.</w:t>
            </w:r>
          </w:p>
        </w:tc>
      </w:tr>
      <w:tr w:rsidR="0073305F" w14:paraId="539D8977" w14:textId="77777777"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14:paraId="3FE40C6B" w14:textId="77777777" w:rsidR="0073305F" w:rsidRPr="008E664C" w:rsidRDefault="0073305F" w:rsidP="00C652E6">
            <w:pPr>
              <w:spacing w:after="60"/>
              <w:rPr>
                <w:rFonts w:ascii="Arial" w:hAnsi="Arial" w:cs="Arial"/>
                <w:sz w:val="24"/>
                <w:szCs w:val="24"/>
              </w:rPr>
            </w:pPr>
          </w:p>
        </w:tc>
        <w:tc>
          <w:tcPr>
            <w:tcW w:w="2520" w:type="dxa"/>
            <w:tcBorders>
              <w:top w:val="single" w:sz="6" w:space="0" w:color="auto"/>
              <w:left w:val="single" w:sz="6" w:space="0" w:color="auto"/>
              <w:bottom w:val="single" w:sz="6" w:space="0" w:color="auto"/>
              <w:right w:val="single" w:sz="6" w:space="0" w:color="auto"/>
            </w:tcBorders>
          </w:tcPr>
          <w:p w14:paraId="2ABD4DFF" w14:textId="77777777" w:rsidR="0073305F" w:rsidRDefault="0073305F" w:rsidP="00C652E6">
            <w:pPr>
              <w:spacing w:after="60"/>
              <w:rPr>
                <w:rStyle w:val="PRSLTTRTOP"/>
                <w:rFonts w:ascii="Arial" w:hAnsi="Arial" w:cs="Arial"/>
                <w:spacing w:val="-3"/>
                <w:sz w:val="24"/>
                <w:szCs w:val="24"/>
              </w:rPr>
            </w:pPr>
            <w:r>
              <w:rPr>
                <w:rStyle w:val="PRSLTTRTOP"/>
                <w:rFonts w:ascii="Arial" w:hAnsi="Arial" w:cs="Arial"/>
                <w:spacing w:val="-3"/>
                <w:sz w:val="24"/>
                <w:szCs w:val="24"/>
              </w:rPr>
              <w:t xml:space="preserve">New </w:t>
            </w:r>
            <w:r w:rsidRPr="008E664C">
              <w:rPr>
                <w:rFonts w:ascii="Arial" w:hAnsi="Arial" w:cs="Arial"/>
                <w:sz w:val="24"/>
                <w:szCs w:val="24"/>
              </w:rPr>
              <w:t>§74</w:t>
            </w:r>
            <w:r>
              <w:rPr>
                <w:rFonts w:ascii="Arial" w:hAnsi="Arial" w:cs="Arial"/>
                <w:sz w:val="24"/>
                <w:szCs w:val="24"/>
              </w:rPr>
              <w:t>5.48</w:t>
            </w:r>
            <w:r w:rsidR="005E65F2">
              <w:rPr>
                <w:rFonts w:ascii="Arial" w:hAnsi="Arial" w:cs="Arial"/>
                <w:sz w:val="24"/>
                <w:szCs w:val="24"/>
              </w:rPr>
              <w:t>5</w:t>
            </w:r>
          </w:p>
        </w:tc>
        <w:tc>
          <w:tcPr>
            <w:tcW w:w="5130" w:type="dxa"/>
            <w:tcBorders>
              <w:top w:val="single" w:sz="6" w:space="0" w:color="auto"/>
              <w:left w:val="single" w:sz="6" w:space="0" w:color="auto"/>
              <w:bottom w:val="single" w:sz="6" w:space="0" w:color="auto"/>
              <w:right w:val="single" w:sz="6" w:space="0" w:color="auto"/>
            </w:tcBorders>
          </w:tcPr>
          <w:p w14:paraId="3B660368" w14:textId="77777777" w:rsidR="0073305F" w:rsidRDefault="0073305F" w:rsidP="00E0330C">
            <w:pPr>
              <w:spacing w:after="60"/>
              <w:rPr>
                <w:rStyle w:val="PRSLTTRTOP"/>
                <w:rFonts w:ascii="Arial" w:hAnsi="Arial" w:cs="Arial"/>
                <w:spacing w:val="-3"/>
                <w:sz w:val="24"/>
                <w:szCs w:val="24"/>
              </w:rPr>
            </w:pPr>
            <w:r>
              <w:rPr>
                <w:rStyle w:val="PRSLTTRTOP"/>
                <w:rFonts w:ascii="Arial" w:hAnsi="Arial" w:cs="Arial"/>
                <w:spacing w:val="-3"/>
                <w:sz w:val="24"/>
                <w:szCs w:val="24"/>
              </w:rPr>
              <w:t xml:space="preserve">This new rule clarifies that </w:t>
            </w:r>
            <w:r w:rsidR="007B249E">
              <w:rPr>
                <w:rStyle w:val="PRSLTTRTOP"/>
                <w:rFonts w:ascii="Arial" w:hAnsi="Arial" w:cs="Arial"/>
                <w:spacing w:val="-3"/>
                <w:sz w:val="24"/>
                <w:szCs w:val="24"/>
              </w:rPr>
              <w:t>a permit is subject to renewal requirements even if</w:t>
            </w:r>
            <w:r w:rsidR="00E0330C">
              <w:rPr>
                <w:rStyle w:val="PRSLTTRTOP"/>
                <w:rFonts w:ascii="Arial" w:hAnsi="Arial" w:cs="Arial"/>
                <w:spacing w:val="-3"/>
                <w:sz w:val="24"/>
                <w:szCs w:val="24"/>
              </w:rPr>
              <w:t xml:space="preserve"> Licensing is taking</w:t>
            </w:r>
            <w:r w:rsidR="007B249E">
              <w:rPr>
                <w:rStyle w:val="PRSLTTRTOP"/>
                <w:rFonts w:ascii="Arial" w:hAnsi="Arial" w:cs="Arial"/>
                <w:spacing w:val="-3"/>
                <w:sz w:val="24"/>
                <w:szCs w:val="24"/>
              </w:rPr>
              <w:t xml:space="preserve"> an enforcement action.</w:t>
            </w:r>
          </w:p>
        </w:tc>
      </w:tr>
      <w:tr w:rsidR="00E355DC" w14:paraId="3D48C383" w14:textId="77777777"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14:paraId="5DAF8E85" w14:textId="77777777" w:rsidR="00E355DC" w:rsidRDefault="008475BC" w:rsidP="00C652E6">
            <w:pPr>
              <w:spacing w:after="60"/>
              <w:rPr>
                <w:rStyle w:val="PRSLTTRTOP"/>
                <w:rFonts w:ascii="Arial" w:hAnsi="Arial" w:cs="Arial"/>
                <w:spacing w:val="-3"/>
                <w:sz w:val="24"/>
                <w:szCs w:val="24"/>
              </w:rPr>
            </w:pPr>
            <w:r w:rsidRPr="008E664C">
              <w:rPr>
                <w:rFonts w:ascii="Arial" w:hAnsi="Arial" w:cs="Arial"/>
                <w:sz w:val="24"/>
                <w:szCs w:val="24"/>
              </w:rPr>
              <w:t>§74</w:t>
            </w:r>
            <w:r>
              <w:rPr>
                <w:rFonts w:ascii="Arial" w:hAnsi="Arial" w:cs="Arial"/>
                <w:sz w:val="24"/>
                <w:szCs w:val="24"/>
              </w:rPr>
              <w:t>5.</w:t>
            </w:r>
            <w:r w:rsidR="00067688">
              <w:rPr>
                <w:rFonts w:ascii="Arial" w:hAnsi="Arial" w:cs="Arial"/>
                <w:sz w:val="24"/>
                <w:szCs w:val="24"/>
              </w:rPr>
              <w:t>8521</w:t>
            </w:r>
          </w:p>
        </w:tc>
        <w:tc>
          <w:tcPr>
            <w:tcW w:w="2520" w:type="dxa"/>
            <w:tcBorders>
              <w:top w:val="single" w:sz="6" w:space="0" w:color="auto"/>
              <w:left w:val="single" w:sz="6" w:space="0" w:color="auto"/>
              <w:bottom w:val="single" w:sz="6" w:space="0" w:color="auto"/>
              <w:right w:val="single" w:sz="6" w:space="0" w:color="auto"/>
            </w:tcBorders>
          </w:tcPr>
          <w:p w14:paraId="32FB5A8F" w14:textId="77777777" w:rsidR="00E355DC" w:rsidRDefault="00E355DC"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14:paraId="6FCDFC68" w14:textId="77777777" w:rsidR="008475BC" w:rsidRDefault="008475BC" w:rsidP="008475BC">
            <w:pPr>
              <w:spacing w:after="60"/>
              <w:rPr>
                <w:rStyle w:val="PRSLTTRTOP"/>
                <w:rFonts w:ascii="Arial" w:hAnsi="Arial" w:cs="Arial"/>
                <w:spacing w:val="-3"/>
                <w:sz w:val="24"/>
                <w:szCs w:val="24"/>
              </w:rPr>
            </w:pPr>
            <w:r>
              <w:rPr>
                <w:rStyle w:val="PRSLTTRTOP"/>
                <w:rFonts w:ascii="Arial" w:hAnsi="Arial" w:cs="Arial"/>
                <w:spacing w:val="-3"/>
                <w:sz w:val="24"/>
                <w:szCs w:val="24"/>
              </w:rPr>
              <w:t>This amendment:</w:t>
            </w:r>
          </w:p>
          <w:p w14:paraId="4C592787" w14:textId="77777777" w:rsidR="00E355DC" w:rsidRDefault="006A17A6" w:rsidP="008475BC">
            <w:pPr>
              <w:pStyle w:val="ListParagraph"/>
              <w:numPr>
                <w:ilvl w:val="0"/>
                <w:numId w:val="5"/>
              </w:numPr>
              <w:spacing w:after="60"/>
              <w:rPr>
                <w:rStyle w:val="PRSLTTRTOP"/>
                <w:rFonts w:ascii="Arial" w:hAnsi="Arial" w:cs="Arial"/>
                <w:spacing w:val="-3"/>
                <w:sz w:val="24"/>
                <w:szCs w:val="24"/>
              </w:rPr>
            </w:pPr>
            <w:r>
              <w:rPr>
                <w:rStyle w:val="PRSLTTRTOP"/>
                <w:rFonts w:ascii="Arial" w:hAnsi="Arial" w:cs="Arial"/>
                <w:spacing w:val="-3"/>
                <w:sz w:val="24"/>
                <w:szCs w:val="24"/>
              </w:rPr>
              <w:t>Replaces "non-expiring permit" with "registration or full license;" and</w:t>
            </w:r>
          </w:p>
          <w:p w14:paraId="134E48BA" w14:textId="77777777" w:rsidR="006A17A6" w:rsidRPr="008475BC" w:rsidRDefault="006A17A6" w:rsidP="008475BC">
            <w:pPr>
              <w:pStyle w:val="ListParagraph"/>
              <w:numPr>
                <w:ilvl w:val="0"/>
                <w:numId w:val="5"/>
              </w:numPr>
              <w:spacing w:after="60"/>
              <w:rPr>
                <w:rStyle w:val="PRSLTTRTOP"/>
                <w:rFonts w:ascii="Arial" w:hAnsi="Arial" w:cs="Arial"/>
                <w:spacing w:val="-3"/>
                <w:sz w:val="24"/>
                <w:szCs w:val="24"/>
              </w:rPr>
            </w:pPr>
            <w:r>
              <w:rPr>
                <w:rStyle w:val="PRSLTTRTOP"/>
                <w:rFonts w:ascii="Arial" w:hAnsi="Arial" w:cs="Arial"/>
                <w:spacing w:val="-3"/>
                <w:sz w:val="24"/>
                <w:szCs w:val="24"/>
              </w:rPr>
              <w:t>Requires a registered home or licensed operation to apply for renewal if the permit is due for renewal while it is voluntarily suspended.</w:t>
            </w:r>
          </w:p>
        </w:tc>
      </w:tr>
    </w:tbl>
    <w:p w14:paraId="2B815E6B" w14:textId="77777777" w:rsidR="00A045C3" w:rsidRPr="001A4258" w:rsidRDefault="00A045C3" w:rsidP="00FF6B56">
      <w:pPr>
        <w:pStyle w:val="Heading2"/>
        <w:shd w:val="pct12" w:color="auto" w:fill="auto"/>
        <w:spacing w:after="120"/>
        <w:rPr>
          <w:rFonts w:cs="Arial"/>
          <w:b w:val="0"/>
          <w:i w:val="0"/>
          <w:szCs w:val="24"/>
        </w:rPr>
      </w:pPr>
      <w:bookmarkStart w:id="1" w:name="Column1Title"/>
      <w:bookmarkEnd w:id="1"/>
      <w:r w:rsidRPr="001A4258">
        <w:rPr>
          <w:rFonts w:cs="Arial"/>
          <w:b w:val="0"/>
          <w:i w:val="0"/>
          <w:szCs w:val="24"/>
        </w:rPr>
        <w:lastRenderedPageBreak/>
        <w:t>STATUTORY AUTHORITY AND STATUTES AFFECTED</w:t>
      </w:r>
    </w:p>
    <w:p w14:paraId="1D1002F1" w14:textId="77777777" w:rsidR="002644F5" w:rsidRDefault="00A045C3" w:rsidP="002F2FC3">
      <w:pPr>
        <w:pStyle w:val="BodyText1"/>
      </w:pPr>
      <w:r>
        <w:t xml:space="preserve">The </w:t>
      </w:r>
      <w:r w:rsidR="00543603">
        <w:t>modification</w:t>
      </w:r>
      <w:r>
        <w:t xml:space="preserve"> is proposed under Human Resources Code (HRC) §40.0505 and Government Code §531.0055, which provide</w:t>
      </w:r>
      <w:r w:rsidR="00E728A4">
        <w:t>s</w:t>
      </w:r>
      <w:r>
        <w:t xml:space="preserve"> that the Health and Human Services Executive Commissioner shall adopt rules for the operation and provision of services by the health and human services agencies, including the Department of Family and Protective Services; and HRC §40.021, which provides that the Department of Family and Protective Services Council shall study and make recommendations to the executive commissioner and the commissioner regarding rules governing the delivery of services to persons who are served or regulated by the department.</w:t>
      </w:r>
      <w:r w:rsidR="00543603">
        <w:t xml:space="preserve"> </w:t>
      </w:r>
    </w:p>
    <w:p w14:paraId="0A4DA9C0" w14:textId="77777777" w:rsidR="00B66E10" w:rsidRDefault="00B66E10" w:rsidP="002F2FC3">
      <w:pPr>
        <w:pStyle w:val="BodyText1"/>
      </w:pPr>
    </w:p>
    <w:p w14:paraId="6075E831" w14:textId="77777777" w:rsidR="00FF6B56" w:rsidRPr="00B66E10" w:rsidRDefault="00B66E10" w:rsidP="002F2FC3">
      <w:pPr>
        <w:pStyle w:val="BodyText1"/>
      </w:pPr>
      <w:r>
        <w:t>The mod</w:t>
      </w:r>
      <w:r w:rsidR="008475BC">
        <w:t>ifications implement HRC §§</w:t>
      </w:r>
      <w:r w:rsidR="005E65F2">
        <w:t xml:space="preserve">42.042, </w:t>
      </w:r>
      <w:r w:rsidR="008475BC">
        <w:t>42.048</w:t>
      </w:r>
      <w:r w:rsidR="002C0208">
        <w:t>,</w:t>
      </w:r>
      <w:r w:rsidR="008475BC">
        <w:t xml:space="preserve"> 42.050, and 42.052</w:t>
      </w:r>
      <w:r w:rsidR="005E65F2">
        <w:t>.</w:t>
      </w:r>
    </w:p>
    <w:p w14:paraId="2659778B" w14:textId="77777777" w:rsidR="00A045C3" w:rsidRPr="001A4258" w:rsidRDefault="00B851DB" w:rsidP="00FF6B56">
      <w:pPr>
        <w:pStyle w:val="Heading2"/>
        <w:shd w:val="pct12" w:color="auto" w:fill="auto"/>
        <w:spacing w:after="120"/>
        <w:rPr>
          <w:rFonts w:cs="Arial"/>
          <w:b w:val="0"/>
          <w:i w:val="0"/>
          <w:szCs w:val="24"/>
        </w:rPr>
      </w:pPr>
      <w:r>
        <w:rPr>
          <w:rFonts w:cs="Arial"/>
          <w:b w:val="0"/>
          <w:i w:val="0"/>
          <w:szCs w:val="24"/>
        </w:rPr>
        <w:t>FISCAL IMPLICATIONS</w:t>
      </w:r>
    </w:p>
    <w:p w14:paraId="514BDDDF" w14:textId="77777777" w:rsidR="00B851DB" w:rsidRDefault="001719B9" w:rsidP="002F2FC3">
      <w:pPr>
        <w:pStyle w:val="BodyText1"/>
      </w:pPr>
      <w:r>
        <w:t xml:space="preserve">(a) Fiscal Impact. </w:t>
      </w:r>
      <w:r w:rsidR="00B851DB">
        <w:t xml:space="preserve">For each of the first five years that the rules will be in effect there will not be costs or revenues to state or local government as a result of enforcing or administering this section.  </w:t>
      </w:r>
      <w:r w:rsidR="00555269">
        <w:t xml:space="preserve"> </w:t>
      </w:r>
      <w:r w:rsidR="00897170">
        <w:t>Implementation of a renewal process for licenses, certifications, and registrations requires changes to automation; however, t</w:t>
      </w:r>
      <w:r w:rsidR="00555269">
        <w:t>he funding for the IT changes need</w:t>
      </w:r>
      <w:r w:rsidR="003F79F6">
        <w:t>ed</w:t>
      </w:r>
      <w:r w:rsidR="00555269">
        <w:t xml:space="preserve"> to complement the rules relating to permit renewal was provided by the legislature in the last session.</w:t>
      </w:r>
    </w:p>
    <w:p w14:paraId="668B8DB3" w14:textId="77777777" w:rsidR="00B851DB" w:rsidRDefault="00B851DB" w:rsidP="00436586">
      <w:pPr>
        <w:pStyle w:val="BodyText"/>
      </w:pPr>
    </w:p>
    <w:p w14:paraId="12C7F621" w14:textId="77777777" w:rsidR="00B851DB" w:rsidRDefault="00B851DB" w:rsidP="002F2FC3">
      <w:pPr>
        <w:pStyle w:val="BodyText1"/>
      </w:pPr>
      <w:r>
        <w:t xml:space="preserve">(b) Public Costs and Benefits. For each of the first five years that the proposed sections will be in effect, the public benefit anticipated as a result of the rule change will be that </w:t>
      </w:r>
      <w:r w:rsidR="00B66E10">
        <w:t>the safety of children in care and the quality of their care will be improved</w:t>
      </w:r>
      <w:r>
        <w:rPr>
          <w:i/>
          <w:iCs/>
        </w:rPr>
        <w:t>.</w:t>
      </w:r>
      <w:r>
        <w:t xml:space="preserve"> </w:t>
      </w:r>
    </w:p>
    <w:p w14:paraId="1C3A0B42" w14:textId="77777777" w:rsidR="00B851DB" w:rsidRDefault="00B851DB" w:rsidP="00436586">
      <w:pPr>
        <w:pStyle w:val="BodyText"/>
      </w:pPr>
    </w:p>
    <w:p w14:paraId="79CEB073" w14:textId="77777777" w:rsidR="00B03720" w:rsidRDefault="00B03720" w:rsidP="002F2FC3">
      <w:pPr>
        <w:pStyle w:val="BodyText1"/>
      </w:pPr>
      <w:r>
        <w:t xml:space="preserve">(c) Impact on Business. There is </w:t>
      </w:r>
      <w:r w:rsidR="008475BC">
        <w:t>not an</w:t>
      </w:r>
      <w:r>
        <w:t xml:space="preserve"> anticipated adverse impact on businesses, including small and micro businesses, which must </w:t>
      </w:r>
      <w:r w:rsidR="008475BC">
        <w:t>comply with these rule changes.</w:t>
      </w:r>
      <w:r w:rsidR="006A23CA">
        <w:t xml:space="preserve"> The rules proposed</w:t>
      </w:r>
      <w:r w:rsidR="000271F5">
        <w:t xml:space="preserve"> do not add any fees or require providers to a</w:t>
      </w:r>
      <w:r w:rsidR="006A23CA">
        <w:t>cquire any additional materials or resources in order to comply.</w:t>
      </w:r>
      <w:r w:rsidR="003072F6" w:rsidRPr="003072F6">
        <w:t xml:space="preserve"> </w:t>
      </w:r>
      <w:r w:rsidR="003072F6">
        <w:t>The rules relating to permit renewal add a minimal amount of work to providers' workload.</w:t>
      </w:r>
    </w:p>
    <w:p w14:paraId="095424F1" w14:textId="77777777" w:rsidR="00B03720" w:rsidRDefault="00B03720" w:rsidP="002F2FC3">
      <w:pPr>
        <w:pStyle w:val="BodyText1"/>
      </w:pPr>
    </w:p>
    <w:p w14:paraId="7C19DA15" w14:textId="77777777" w:rsidR="002F2FC3" w:rsidRDefault="002F2FC3" w:rsidP="002F2FC3">
      <w:pPr>
        <w:pStyle w:val="BodyText1"/>
      </w:pPr>
      <w:r>
        <w:t>(d) Local Employment Impact and Takings Statements. No local employment impact statement was required for this rule. The agency is not required to complete a takings impact assessment regarding the proposed section(s).</w:t>
      </w:r>
    </w:p>
    <w:p w14:paraId="06D0621A" w14:textId="77777777" w:rsidR="002F2FC3" w:rsidRDefault="002F2FC3" w:rsidP="002F2FC3">
      <w:pPr>
        <w:pStyle w:val="BodyTextIndent2"/>
        <w:ind w:left="0"/>
      </w:pPr>
    </w:p>
    <w:p w14:paraId="03502656" w14:textId="77777777" w:rsidR="00B851DB" w:rsidRDefault="002F2FC3" w:rsidP="002F2FC3">
      <w:pPr>
        <w:pStyle w:val="BodyText1"/>
      </w:pPr>
      <w:r>
        <w:t xml:space="preserve">(e) Technology Impact. There is no anticipated impact on technology as a result of the proposed rule change.   </w:t>
      </w:r>
    </w:p>
    <w:p w14:paraId="34DB6F22" w14:textId="77777777" w:rsidR="00B851DB" w:rsidRPr="001A4258" w:rsidRDefault="00B851DB" w:rsidP="00B851DB">
      <w:pPr>
        <w:pStyle w:val="Heading2"/>
        <w:shd w:val="pct12" w:color="auto" w:fill="auto"/>
        <w:spacing w:after="120"/>
        <w:rPr>
          <w:rFonts w:cs="Arial"/>
          <w:b w:val="0"/>
          <w:i w:val="0"/>
          <w:szCs w:val="24"/>
        </w:rPr>
      </w:pPr>
      <w:r>
        <w:rPr>
          <w:rFonts w:cs="Arial"/>
          <w:b w:val="0"/>
          <w:i w:val="0"/>
          <w:szCs w:val="24"/>
        </w:rPr>
        <w:t>STAKEHOLDER INPUT</w:t>
      </w:r>
    </w:p>
    <w:p w14:paraId="6143468A" w14:textId="77777777" w:rsidR="0094595C" w:rsidRDefault="0094595C" w:rsidP="00436586">
      <w:pPr>
        <w:pStyle w:val="BodyText"/>
        <w:rPr>
          <w:i/>
        </w:rPr>
      </w:pPr>
      <w:r>
        <w:t>While developing the proposed rules for this packet, CCL received feedback from two different workgroups:</w:t>
      </w:r>
    </w:p>
    <w:p w14:paraId="6CF60F25" w14:textId="77777777" w:rsidR="0094595C" w:rsidRPr="00C24309" w:rsidRDefault="0094595C" w:rsidP="00436586">
      <w:pPr>
        <w:pStyle w:val="BodyText"/>
        <w:numPr>
          <w:ilvl w:val="0"/>
          <w:numId w:val="32"/>
        </w:numPr>
        <w:rPr>
          <w:i/>
        </w:rPr>
      </w:pPr>
      <w:r>
        <w:t>Between June and September 201</w:t>
      </w:r>
      <w:r w:rsidRPr="00EE07C9">
        <w:t>5</w:t>
      </w:r>
      <w:r>
        <w:t>, CCL staff from different areas of the program and parts of the state met three times to develop the renewal policy that would later be incorporated into rule format</w:t>
      </w:r>
      <w:r w:rsidRPr="00C24309">
        <w:t>; and</w:t>
      </w:r>
    </w:p>
    <w:p w14:paraId="36AFF7AD" w14:textId="77777777" w:rsidR="0094595C" w:rsidRDefault="0094595C" w:rsidP="00436586">
      <w:pPr>
        <w:pStyle w:val="BodyText"/>
        <w:numPr>
          <w:ilvl w:val="0"/>
          <w:numId w:val="32"/>
        </w:numPr>
        <w:rPr>
          <w:i/>
        </w:rPr>
      </w:pPr>
      <w:r>
        <w:t>On February 2, 2016, CCL met with a workgroup of providers to discuss what renewal policy was developed and how providers would be affected</w:t>
      </w:r>
      <w:r w:rsidR="00AA5E19">
        <w:t xml:space="preserve"> and Licensing incorporated the workgroup's recommendations into the proposed rules</w:t>
      </w:r>
      <w:r>
        <w:t xml:space="preserve">. </w:t>
      </w:r>
    </w:p>
    <w:p w14:paraId="17BD7DCB" w14:textId="77777777" w:rsidR="00A045C3" w:rsidRPr="001A4258" w:rsidRDefault="00A045C3" w:rsidP="00BE7D0B">
      <w:pPr>
        <w:pStyle w:val="Heading2"/>
        <w:shd w:val="pct12" w:color="auto" w:fill="auto"/>
        <w:spacing w:after="120"/>
        <w:rPr>
          <w:rFonts w:cs="Arial"/>
          <w:b w:val="0"/>
          <w:i w:val="0"/>
          <w:szCs w:val="24"/>
        </w:rPr>
      </w:pPr>
      <w:r w:rsidRPr="001A4258">
        <w:rPr>
          <w:rFonts w:cs="Arial"/>
          <w:b w:val="0"/>
          <w:i w:val="0"/>
          <w:szCs w:val="24"/>
        </w:rPr>
        <w:lastRenderedPageBreak/>
        <w:t>RECOMMENDATION</w:t>
      </w:r>
    </w:p>
    <w:p w14:paraId="5B8F9555" w14:textId="77777777" w:rsidR="00B851DB" w:rsidRDefault="00B851DB" w:rsidP="00B851DB">
      <w:pPr>
        <w:pStyle w:val="BodyTextIndent"/>
        <w:ind w:left="0" w:firstLine="0"/>
        <w:rPr>
          <w:rFonts w:ascii="Arial" w:hAnsi="Arial" w:cs="Arial"/>
          <w:sz w:val="24"/>
        </w:rPr>
      </w:pPr>
      <w:r>
        <w:rPr>
          <w:rFonts w:ascii="Arial" w:hAnsi="Arial" w:cs="Arial"/>
          <w:sz w:val="24"/>
        </w:rPr>
        <w:t>It is recommended that the Council consider the proposed rule action, as discussed in this memorandum, and that the Council recommend proposal, with or without changes to the rules as they are attached to this memo.</w:t>
      </w:r>
    </w:p>
    <w:p w14:paraId="2E60CDC0" w14:textId="77777777" w:rsidR="00A045C3" w:rsidRPr="001A4258" w:rsidRDefault="00A045C3" w:rsidP="001A4258">
      <w:pPr>
        <w:pStyle w:val="Heading2"/>
        <w:shd w:val="pct12" w:color="auto" w:fill="auto"/>
        <w:spacing w:after="120"/>
        <w:rPr>
          <w:rFonts w:cs="Arial"/>
          <w:b w:val="0"/>
          <w:i w:val="0"/>
          <w:szCs w:val="24"/>
        </w:rPr>
      </w:pPr>
      <w:r w:rsidRPr="001A4258">
        <w:rPr>
          <w:rFonts w:cs="Arial"/>
          <w:b w:val="0"/>
          <w:i w:val="0"/>
          <w:szCs w:val="24"/>
        </w:rPr>
        <w:t xml:space="preserve">ATTACHMENTS </w:t>
      </w:r>
    </w:p>
    <w:p w14:paraId="52C1F97E" w14:textId="77777777" w:rsidR="00B851DB" w:rsidRDefault="00B851DB" w:rsidP="002F2FC3">
      <w:pPr>
        <w:pStyle w:val="BodyText1"/>
      </w:pPr>
      <w:r>
        <w:t xml:space="preserve">Attached is a copy of the proposed change to the rule section as staff recommended for submittal to the </w:t>
      </w:r>
      <w:r>
        <w:rPr>
          <w:i/>
          <w:iCs/>
        </w:rPr>
        <w:t>Texas Register</w:t>
      </w:r>
      <w:r>
        <w:t>.</w:t>
      </w:r>
    </w:p>
    <w:p w14:paraId="768D4032" w14:textId="77777777" w:rsidR="00A045C3" w:rsidRDefault="00A045C3" w:rsidP="002F2FC3">
      <w:pPr>
        <w:pStyle w:val="BodyText1"/>
      </w:pPr>
    </w:p>
    <w:sectPr w:rsidR="00A045C3" w:rsidSect="006D3694">
      <w:headerReference w:type="default" r:id="rId10"/>
      <w:footerReference w:type="default" r:id="rId11"/>
      <w:type w:val="continuous"/>
      <w:pgSz w:w="12240" w:h="15840" w:code="1"/>
      <w:pgMar w:top="1008" w:right="1008" w:bottom="1008" w:left="1008" w:header="360" w:footer="720" w:gutter="0"/>
      <w:pgNumType w:start="1"/>
      <w:cols w:space="720"/>
      <w:formProt w:val="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83FA69" w15:done="0"/>
  <w15:commentEx w15:paraId="0F2A3F4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70089" w14:textId="77777777" w:rsidR="003D7419" w:rsidRDefault="003D7419">
      <w:r>
        <w:separator/>
      </w:r>
    </w:p>
  </w:endnote>
  <w:endnote w:type="continuationSeparator" w:id="0">
    <w:p w14:paraId="28F81357" w14:textId="77777777" w:rsidR="003D7419" w:rsidRDefault="003D7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80162" w14:textId="77777777" w:rsidR="004B09DA" w:rsidRDefault="004B09DA">
    <w:pPr>
      <w:pStyle w:val="Footer"/>
      <w:jc w:val="center"/>
    </w:pPr>
    <w:r>
      <w:t>AN 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910FB5" w14:textId="77777777" w:rsidR="003D7419" w:rsidRDefault="003D7419">
      <w:r>
        <w:separator/>
      </w:r>
    </w:p>
  </w:footnote>
  <w:footnote w:type="continuationSeparator" w:id="0">
    <w:p w14:paraId="189A8E50" w14:textId="77777777" w:rsidR="003D7419" w:rsidRDefault="003D74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25ADD" w14:textId="77777777" w:rsidR="004B09DA" w:rsidRDefault="004B09DA">
    <w:pPr>
      <w:pStyle w:val="Header"/>
      <w:rPr>
        <w:rFonts w:ascii="Arial" w:hAnsi="Arial" w:cs="Arial"/>
      </w:rPr>
    </w:pPr>
    <w:r>
      <w:rPr>
        <w:rFonts w:ascii="Arial" w:hAnsi="Arial" w:cs="Arial"/>
      </w:rPr>
      <w:t xml:space="preserve">Agenda Item </w:t>
    </w:r>
    <w:r w:rsidR="0096202A" w:rsidRPr="0096202A">
      <w:rPr>
        <w:rFonts w:ascii="Arial" w:hAnsi="Arial" w:cs="Arial"/>
        <w:highlight w:val="yellow"/>
      </w:rPr>
      <w:t>XX</w:t>
    </w:r>
  </w:p>
  <w:p w14:paraId="6B14937E" w14:textId="77777777" w:rsidR="004B09DA" w:rsidRDefault="004B09DA">
    <w:pPr>
      <w:pStyle w:val="Header"/>
      <w:rPr>
        <w:rStyle w:val="PageNumber"/>
        <w:rFonts w:ascii="Arial" w:hAnsi="Arial" w:cs="Arial"/>
      </w:rPr>
    </w:pPr>
    <w:r>
      <w:rPr>
        <w:rFonts w:ascii="Arial" w:hAnsi="Arial" w:cs="Arial"/>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B2F96">
      <w:rPr>
        <w:rStyle w:val="PageNumber"/>
        <w:rFonts w:ascii="Arial" w:hAnsi="Arial" w:cs="Arial"/>
        <w:noProof/>
      </w:rPr>
      <w:t>8</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w:instrText>
    </w:r>
    <w:r>
      <w:rPr>
        <w:rStyle w:val="PageNumber"/>
        <w:rFonts w:ascii="Arial" w:hAnsi="Arial" w:cs="Arial"/>
      </w:rPr>
      <w:fldChar w:fldCharType="separate"/>
    </w:r>
    <w:r w:rsidR="001B2F96">
      <w:rPr>
        <w:rStyle w:val="PageNumber"/>
        <w:rFonts w:ascii="Arial" w:hAnsi="Arial" w:cs="Arial"/>
        <w:noProof/>
      </w:rPr>
      <w:t>8</w:t>
    </w:r>
    <w:r>
      <w:rPr>
        <w:rStyle w:val="PageNumber"/>
        <w:rFonts w:ascii="Arial" w:hAnsi="Arial" w:cs="Arial"/>
      </w:rPr>
      <w:fldChar w:fldCharType="end"/>
    </w:r>
  </w:p>
  <w:p w14:paraId="0F6B465B" w14:textId="77777777" w:rsidR="004B09DA" w:rsidRDefault="004B09DA">
    <w:pPr>
      <w:pStyle w:val="Header"/>
      <w:rPr>
        <w:rStyle w:val="PageNumber"/>
        <w:rFonts w:ascii="Arial" w:hAnsi="Arial" w:cs="Arial"/>
      </w:rPr>
    </w:pPr>
  </w:p>
  <w:p w14:paraId="2176D505" w14:textId="77777777" w:rsidR="004B09DA" w:rsidRDefault="004B09DA">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13AB"/>
    <w:multiLevelType w:val="hybridMultilevel"/>
    <w:tmpl w:val="58D8A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C5C90"/>
    <w:multiLevelType w:val="hybridMultilevel"/>
    <w:tmpl w:val="705E40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2963181"/>
    <w:multiLevelType w:val="hybridMultilevel"/>
    <w:tmpl w:val="13E0B8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D93E55"/>
    <w:multiLevelType w:val="hybridMultilevel"/>
    <w:tmpl w:val="4CB416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08462C"/>
    <w:multiLevelType w:val="hybridMultilevel"/>
    <w:tmpl w:val="6D34C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2A1810"/>
    <w:multiLevelType w:val="hybridMultilevel"/>
    <w:tmpl w:val="8F94C2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5A732F9"/>
    <w:multiLevelType w:val="hybridMultilevel"/>
    <w:tmpl w:val="91482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426766"/>
    <w:multiLevelType w:val="hybridMultilevel"/>
    <w:tmpl w:val="E0104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70F2B76"/>
    <w:multiLevelType w:val="hybridMultilevel"/>
    <w:tmpl w:val="FB3A6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D74D3E"/>
    <w:multiLevelType w:val="hybridMultilevel"/>
    <w:tmpl w:val="7A6CE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82315E"/>
    <w:multiLevelType w:val="hybridMultilevel"/>
    <w:tmpl w:val="0794FC72"/>
    <w:lvl w:ilvl="0" w:tplc="BCE41A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B7218F"/>
    <w:multiLevelType w:val="hybridMultilevel"/>
    <w:tmpl w:val="23F4A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DA29F5"/>
    <w:multiLevelType w:val="hybridMultilevel"/>
    <w:tmpl w:val="F35A4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F5626EB"/>
    <w:multiLevelType w:val="hybridMultilevel"/>
    <w:tmpl w:val="9918B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0B55C77"/>
    <w:multiLevelType w:val="hybridMultilevel"/>
    <w:tmpl w:val="FC0CE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4E44C22"/>
    <w:multiLevelType w:val="hybridMultilevel"/>
    <w:tmpl w:val="FCC260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7CD6329"/>
    <w:multiLevelType w:val="hybridMultilevel"/>
    <w:tmpl w:val="532AF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9967303"/>
    <w:multiLevelType w:val="hybridMultilevel"/>
    <w:tmpl w:val="2F2E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79026A"/>
    <w:multiLevelType w:val="hybridMultilevel"/>
    <w:tmpl w:val="8D4CFF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B52260"/>
    <w:multiLevelType w:val="hybridMultilevel"/>
    <w:tmpl w:val="02803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726A34"/>
    <w:multiLevelType w:val="hybridMultilevel"/>
    <w:tmpl w:val="3E92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8472DF"/>
    <w:multiLevelType w:val="hybridMultilevel"/>
    <w:tmpl w:val="1E620DA6"/>
    <w:lvl w:ilvl="0" w:tplc="CBCCD3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A26DE4"/>
    <w:multiLevelType w:val="hybridMultilevel"/>
    <w:tmpl w:val="1FB00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A0D1877"/>
    <w:multiLevelType w:val="hybridMultilevel"/>
    <w:tmpl w:val="9E3AB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D9051EE"/>
    <w:multiLevelType w:val="hybridMultilevel"/>
    <w:tmpl w:val="C906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631967"/>
    <w:multiLevelType w:val="hybridMultilevel"/>
    <w:tmpl w:val="8E329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363315A"/>
    <w:multiLevelType w:val="hybridMultilevel"/>
    <w:tmpl w:val="28188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6B40470"/>
    <w:multiLevelType w:val="hybridMultilevel"/>
    <w:tmpl w:val="E6364E3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8">
    <w:nsid w:val="5A302258"/>
    <w:multiLevelType w:val="hybridMultilevel"/>
    <w:tmpl w:val="7E62DD8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9">
    <w:nsid w:val="5A81631D"/>
    <w:multiLevelType w:val="hybridMultilevel"/>
    <w:tmpl w:val="CCFC6EF6"/>
    <w:lvl w:ilvl="0" w:tplc="B06CD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F23F3B"/>
    <w:multiLevelType w:val="hybridMultilevel"/>
    <w:tmpl w:val="33A0CBF6"/>
    <w:lvl w:ilvl="0" w:tplc="27788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F0386A"/>
    <w:multiLevelType w:val="hybridMultilevel"/>
    <w:tmpl w:val="CF3E2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D94B55"/>
    <w:multiLevelType w:val="hybridMultilevel"/>
    <w:tmpl w:val="9AA8A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34A6169"/>
    <w:multiLevelType w:val="hybridMultilevel"/>
    <w:tmpl w:val="7C9E2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AA252A"/>
    <w:multiLevelType w:val="hybridMultilevel"/>
    <w:tmpl w:val="F8708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07574B"/>
    <w:multiLevelType w:val="hybridMultilevel"/>
    <w:tmpl w:val="26A4E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68CA5D4E"/>
    <w:multiLevelType w:val="hybridMultilevel"/>
    <w:tmpl w:val="31B0B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DE78F3"/>
    <w:multiLevelType w:val="hybridMultilevel"/>
    <w:tmpl w:val="C0064B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DE37234"/>
    <w:multiLevelType w:val="hybridMultilevel"/>
    <w:tmpl w:val="0486F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E3A6D35"/>
    <w:multiLevelType w:val="hybridMultilevel"/>
    <w:tmpl w:val="A5C04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D265C4"/>
    <w:multiLevelType w:val="hybridMultilevel"/>
    <w:tmpl w:val="AE46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3226E2"/>
    <w:multiLevelType w:val="hybridMultilevel"/>
    <w:tmpl w:val="D9285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F220959"/>
    <w:multiLevelType w:val="hybridMultilevel"/>
    <w:tmpl w:val="5F500F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F774895"/>
    <w:multiLevelType w:val="hybridMultilevel"/>
    <w:tmpl w:val="8BAE2306"/>
    <w:lvl w:ilvl="0" w:tplc="BCE41A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8"/>
  </w:num>
  <w:num w:numId="4">
    <w:abstractNumId w:val="16"/>
  </w:num>
  <w:num w:numId="5">
    <w:abstractNumId w:val="42"/>
  </w:num>
  <w:num w:numId="6">
    <w:abstractNumId w:val="22"/>
  </w:num>
  <w:num w:numId="7">
    <w:abstractNumId w:val="23"/>
  </w:num>
  <w:num w:numId="8">
    <w:abstractNumId w:val="41"/>
  </w:num>
  <w:num w:numId="9">
    <w:abstractNumId w:val="17"/>
  </w:num>
  <w:num w:numId="10">
    <w:abstractNumId w:val="38"/>
  </w:num>
  <w:num w:numId="11">
    <w:abstractNumId w:val="15"/>
  </w:num>
  <w:num w:numId="12">
    <w:abstractNumId w:val="3"/>
  </w:num>
  <w:num w:numId="13">
    <w:abstractNumId w:val="5"/>
  </w:num>
  <w:num w:numId="14">
    <w:abstractNumId w:val="10"/>
  </w:num>
  <w:num w:numId="15">
    <w:abstractNumId w:val="34"/>
  </w:num>
  <w:num w:numId="16">
    <w:abstractNumId w:val="27"/>
  </w:num>
  <w:num w:numId="17">
    <w:abstractNumId w:val="32"/>
  </w:num>
  <w:num w:numId="18">
    <w:abstractNumId w:val="35"/>
  </w:num>
  <w:num w:numId="19">
    <w:abstractNumId w:val="26"/>
  </w:num>
  <w:num w:numId="20">
    <w:abstractNumId w:val="25"/>
  </w:num>
  <w:num w:numId="21">
    <w:abstractNumId w:val="19"/>
  </w:num>
  <w:num w:numId="22">
    <w:abstractNumId w:val="7"/>
  </w:num>
  <w:num w:numId="23">
    <w:abstractNumId w:val="36"/>
  </w:num>
  <w:num w:numId="24">
    <w:abstractNumId w:val="18"/>
  </w:num>
  <w:num w:numId="25">
    <w:abstractNumId w:val="2"/>
  </w:num>
  <w:num w:numId="26">
    <w:abstractNumId w:val="13"/>
  </w:num>
  <w:num w:numId="27">
    <w:abstractNumId w:val="12"/>
  </w:num>
  <w:num w:numId="28">
    <w:abstractNumId w:val="39"/>
  </w:num>
  <w:num w:numId="29">
    <w:abstractNumId w:val="30"/>
  </w:num>
  <w:num w:numId="30">
    <w:abstractNumId w:val="21"/>
  </w:num>
  <w:num w:numId="31">
    <w:abstractNumId w:val="6"/>
  </w:num>
  <w:num w:numId="32">
    <w:abstractNumId w:val="33"/>
  </w:num>
  <w:num w:numId="33">
    <w:abstractNumId w:val="29"/>
  </w:num>
  <w:num w:numId="34">
    <w:abstractNumId w:val="31"/>
  </w:num>
  <w:num w:numId="35">
    <w:abstractNumId w:val="1"/>
  </w:num>
  <w:num w:numId="36">
    <w:abstractNumId w:val="20"/>
  </w:num>
  <w:num w:numId="37">
    <w:abstractNumId w:val="0"/>
  </w:num>
  <w:num w:numId="38">
    <w:abstractNumId w:val="40"/>
  </w:num>
  <w:num w:numId="39">
    <w:abstractNumId w:val="9"/>
  </w:num>
  <w:num w:numId="40">
    <w:abstractNumId w:val="24"/>
  </w:num>
  <w:num w:numId="41">
    <w:abstractNumId w:val="4"/>
  </w:num>
  <w:num w:numId="42">
    <w:abstractNumId w:val="43"/>
  </w:num>
  <w:num w:numId="43">
    <w:abstractNumId w:val="28"/>
  </w:num>
  <w:num w:numId="44">
    <w:abstractNumId w:val="3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drey Carmical">
    <w15:presenceInfo w15:providerId="None" w15:userId="Audrey Carmic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4ED"/>
    <w:rsid w:val="0000357A"/>
    <w:rsid w:val="00004CF8"/>
    <w:rsid w:val="00010D5A"/>
    <w:rsid w:val="0001435C"/>
    <w:rsid w:val="00020034"/>
    <w:rsid w:val="00023343"/>
    <w:rsid w:val="00027036"/>
    <w:rsid w:val="000271F5"/>
    <w:rsid w:val="00036C59"/>
    <w:rsid w:val="00046268"/>
    <w:rsid w:val="0005735D"/>
    <w:rsid w:val="0006761D"/>
    <w:rsid w:val="00067688"/>
    <w:rsid w:val="00082B8E"/>
    <w:rsid w:val="00086C0F"/>
    <w:rsid w:val="0009149C"/>
    <w:rsid w:val="000939B7"/>
    <w:rsid w:val="00094F34"/>
    <w:rsid w:val="000B3757"/>
    <w:rsid w:val="000D6A24"/>
    <w:rsid w:val="000D7D23"/>
    <w:rsid w:val="000E05F7"/>
    <w:rsid w:val="000E155A"/>
    <w:rsid w:val="000F0940"/>
    <w:rsid w:val="000F7450"/>
    <w:rsid w:val="000F766D"/>
    <w:rsid w:val="0010139C"/>
    <w:rsid w:val="00104302"/>
    <w:rsid w:val="0010514C"/>
    <w:rsid w:val="00110FF2"/>
    <w:rsid w:val="00111256"/>
    <w:rsid w:val="0011734D"/>
    <w:rsid w:val="00122BF8"/>
    <w:rsid w:val="00126ADE"/>
    <w:rsid w:val="001470AB"/>
    <w:rsid w:val="00156F96"/>
    <w:rsid w:val="00161D2A"/>
    <w:rsid w:val="001622EE"/>
    <w:rsid w:val="0016751C"/>
    <w:rsid w:val="001719B9"/>
    <w:rsid w:val="00174B8D"/>
    <w:rsid w:val="00180741"/>
    <w:rsid w:val="00186B1C"/>
    <w:rsid w:val="001A03B7"/>
    <w:rsid w:val="001A4258"/>
    <w:rsid w:val="001A4FDC"/>
    <w:rsid w:val="001B286A"/>
    <w:rsid w:val="001B2F96"/>
    <w:rsid w:val="001B664A"/>
    <w:rsid w:val="001C31CA"/>
    <w:rsid w:val="001C672E"/>
    <w:rsid w:val="001D2B95"/>
    <w:rsid w:val="001D790D"/>
    <w:rsid w:val="001F1CB1"/>
    <w:rsid w:val="001F1F08"/>
    <w:rsid w:val="001F3BC7"/>
    <w:rsid w:val="001F3D1F"/>
    <w:rsid w:val="001F6298"/>
    <w:rsid w:val="00205423"/>
    <w:rsid w:val="00206E98"/>
    <w:rsid w:val="00210F26"/>
    <w:rsid w:val="00214EDA"/>
    <w:rsid w:val="002263FE"/>
    <w:rsid w:val="00246D6B"/>
    <w:rsid w:val="0025643D"/>
    <w:rsid w:val="00263F20"/>
    <w:rsid w:val="002644F5"/>
    <w:rsid w:val="00267CB7"/>
    <w:rsid w:val="0028367F"/>
    <w:rsid w:val="002855B6"/>
    <w:rsid w:val="002909CC"/>
    <w:rsid w:val="00293A99"/>
    <w:rsid w:val="00293B09"/>
    <w:rsid w:val="00294369"/>
    <w:rsid w:val="002A4A5F"/>
    <w:rsid w:val="002A5049"/>
    <w:rsid w:val="002A52D4"/>
    <w:rsid w:val="002B3DF9"/>
    <w:rsid w:val="002C0208"/>
    <w:rsid w:val="002C325C"/>
    <w:rsid w:val="002D0C63"/>
    <w:rsid w:val="002D13B9"/>
    <w:rsid w:val="002E1783"/>
    <w:rsid w:val="002F2FC3"/>
    <w:rsid w:val="002F3D60"/>
    <w:rsid w:val="0030121E"/>
    <w:rsid w:val="003026FC"/>
    <w:rsid w:val="003072F6"/>
    <w:rsid w:val="00320E02"/>
    <w:rsid w:val="003279A6"/>
    <w:rsid w:val="00333EDB"/>
    <w:rsid w:val="00334343"/>
    <w:rsid w:val="003461DC"/>
    <w:rsid w:val="00354D4E"/>
    <w:rsid w:val="00367E81"/>
    <w:rsid w:val="003703F5"/>
    <w:rsid w:val="0037297D"/>
    <w:rsid w:val="00376C7F"/>
    <w:rsid w:val="00380758"/>
    <w:rsid w:val="003839D3"/>
    <w:rsid w:val="0039585C"/>
    <w:rsid w:val="003A7FF6"/>
    <w:rsid w:val="003C5196"/>
    <w:rsid w:val="003D1DB6"/>
    <w:rsid w:val="003D7419"/>
    <w:rsid w:val="003F28E8"/>
    <w:rsid w:val="003F79F6"/>
    <w:rsid w:val="00401123"/>
    <w:rsid w:val="004028BD"/>
    <w:rsid w:val="00405D14"/>
    <w:rsid w:val="00416375"/>
    <w:rsid w:val="004323E1"/>
    <w:rsid w:val="00436586"/>
    <w:rsid w:val="004436B4"/>
    <w:rsid w:val="004678F7"/>
    <w:rsid w:val="00474866"/>
    <w:rsid w:val="0047714A"/>
    <w:rsid w:val="00483117"/>
    <w:rsid w:val="00490D95"/>
    <w:rsid w:val="0049213A"/>
    <w:rsid w:val="004A14F0"/>
    <w:rsid w:val="004A67EC"/>
    <w:rsid w:val="004B09DA"/>
    <w:rsid w:val="004D0316"/>
    <w:rsid w:val="004E57E2"/>
    <w:rsid w:val="004F1493"/>
    <w:rsid w:val="004F1BBD"/>
    <w:rsid w:val="005019AA"/>
    <w:rsid w:val="00502949"/>
    <w:rsid w:val="0051548C"/>
    <w:rsid w:val="005419FA"/>
    <w:rsid w:val="00543603"/>
    <w:rsid w:val="005447B5"/>
    <w:rsid w:val="00555269"/>
    <w:rsid w:val="0057122D"/>
    <w:rsid w:val="005802B2"/>
    <w:rsid w:val="00585C27"/>
    <w:rsid w:val="00586E25"/>
    <w:rsid w:val="005913B9"/>
    <w:rsid w:val="00591F33"/>
    <w:rsid w:val="00597E82"/>
    <w:rsid w:val="005A6185"/>
    <w:rsid w:val="005B3452"/>
    <w:rsid w:val="005C0F5E"/>
    <w:rsid w:val="005C240A"/>
    <w:rsid w:val="005E0BA4"/>
    <w:rsid w:val="005E65F2"/>
    <w:rsid w:val="005F2207"/>
    <w:rsid w:val="005F26E6"/>
    <w:rsid w:val="005F78E9"/>
    <w:rsid w:val="00606128"/>
    <w:rsid w:val="00611634"/>
    <w:rsid w:val="00635B79"/>
    <w:rsid w:val="00645F2D"/>
    <w:rsid w:val="0064713F"/>
    <w:rsid w:val="006758C5"/>
    <w:rsid w:val="006800EB"/>
    <w:rsid w:val="006A1585"/>
    <w:rsid w:val="006A17A6"/>
    <w:rsid w:val="006A1E7B"/>
    <w:rsid w:val="006A205F"/>
    <w:rsid w:val="006A23CA"/>
    <w:rsid w:val="006A250F"/>
    <w:rsid w:val="006A4D53"/>
    <w:rsid w:val="006B14B7"/>
    <w:rsid w:val="006D3694"/>
    <w:rsid w:val="006F0AB6"/>
    <w:rsid w:val="006F3845"/>
    <w:rsid w:val="006F5B14"/>
    <w:rsid w:val="006F64EA"/>
    <w:rsid w:val="007168B1"/>
    <w:rsid w:val="00727B3D"/>
    <w:rsid w:val="0073037D"/>
    <w:rsid w:val="0073305F"/>
    <w:rsid w:val="00736077"/>
    <w:rsid w:val="00741430"/>
    <w:rsid w:val="0079063B"/>
    <w:rsid w:val="007B249E"/>
    <w:rsid w:val="007B378C"/>
    <w:rsid w:val="007B37BE"/>
    <w:rsid w:val="007B39F4"/>
    <w:rsid w:val="007C0110"/>
    <w:rsid w:val="007C1F97"/>
    <w:rsid w:val="007C2FB3"/>
    <w:rsid w:val="007C3665"/>
    <w:rsid w:val="007C503E"/>
    <w:rsid w:val="007D2EB1"/>
    <w:rsid w:val="007D6080"/>
    <w:rsid w:val="007D65B1"/>
    <w:rsid w:val="007D6B3C"/>
    <w:rsid w:val="00803241"/>
    <w:rsid w:val="00820294"/>
    <w:rsid w:val="008475BC"/>
    <w:rsid w:val="008534CE"/>
    <w:rsid w:val="00854781"/>
    <w:rsid w:val="0087031E"/>
    <w:rsid w:val="008746DC"/>
    <w:rsid w:val="00874B04"/>
    <w:rsid w:val="00876F8C"/>
    <w:rsid w:val="00887E5E"/>
    <w:rsid w:val="00892EC8"/>
    <w:rsid w:val="008958E7"/>
    <w:rsid w:val="00897170"/>
    <w:rsid w:val="008975AB"/>
    <w:rsid w:val="008A1E01"/>
    <w:rsid w:val="008D1EEA"/>
    <w:rsid w:val="008D500F"/>
    <w:rsid w:val="008E04CA"/>
    <w:rsid w:val="008E664C"/>
    <w:rsid w:val="00904CED"/>
    <w:rsid w:val="009069FC"/>
    <w:rsid w:val="00907B0C"/>
    <w:rsid w:val="00921087"/>
    <w:rsid w:val="0092611E"/>
    <w:rsid w:val="009432B7"/>
    <w:rsid w:val="0094595C"/>
    <w:rsid w:val="00945E4B"/>
    <w:rsid w:val="0096202A"/>
    <w:rsid w:val="009642C8"/>
    <w:rsid w:val="00976576"/>
    <w:rsid w:val="00980B8C"/>
    <w:rsid w:val="009834D4"/>
    <w:rsid w:val="00993806"/>
    <w:rsid w:val="009B1D3A"/>
    <w:rsid w:val="009C0195"/>
    <w:rsid w:val="009C4D38"/>
    <w:rsid w:val="009D3A0A"/>
    <w:rsid w:val="009D4B1D"/>
    <w:rsid w:val="009E5E79"/>
    <w:rsid w:val="009F21A7"/>
    <w:rsid w:val="009F3979"/>
    <w:rsid w:val="00A045C3"/>
    <w:rsid w:val="00A222AC"/>
    <w:rsid w:val="00A320FE"/>
    <w:rsid w:val="00A327FE"/>
    <w:rsid w:val="00A35449"/>
    <w:rsid w:val="00A5265F"/>
    <w:rsid w:val="00A71870"/>
    <w:rsid w:val="00A74AA3"/>
    <w:rsid w:val="00A81075"/>
    <w:rsid w:val="00AA0F8B"/>
    <w:rsid w:val="00AA5E19"/>
    <w:rsid w:val="00AC15AB"/>
    <w:rsid w:val="00AC6535"/>
    <w:rsid w:val="00AE1C4C"/>
    <w:rsid w:val="00AE296A"/>
    <w:rsid w:val="00AF089C"/>
    <w:rsid w:val="00AF5E32"/>
    <w:rsid w:val="00B00BE4"/>
    <w:rsid w:val="00B01F4A"/>
    <w:rsid w:val="00B03720"/>
    <w:rsid w:val="00B16958"/>
    <w:rsid w:val="00B17055"/>
    <w:rsid w:val="00B2786C"/>
    <w:rsid w:val="00B43A23"/>
    <w:rsid w:val="00B620AC"/>
    <w:rsid w:val="00B6307B"/>
    <w:rsid w:val="00B66E10"/>
    <w:rsid w:val="00B74A6A"/>
    <w:rsid w:val="00B75E54"/>
    <w:rsid w:val="00B851DB"/>
    <w:rsid w:val="00B94D7B"/>
    <w:rsid w:val="00BA008B"/>
    <w:rsid w:val="00BA0C76"/>
    <w:rsid w:val="00BA2D69"/>
    <w:rsid w:val="00BB768E"/>
    <w:rsid w:val="00BD0A96"/>
    <w:rsid w:val="00BD33C6"/>
    <w:rsid w:val="00BE364A"/>
    <w:rsid w:val="00BE7D0B"/>
    <w:rsid w:val="00C07F33"/>
    <w:rsid w:val="00C13344"/>
    <w:rsid w:val="00C24309"/>
    <w:rsid w:val="00C304ED"/>
    <w:rsid w:val="00C32406"/>
    <w:rsid w:val="00C477F4"/>
    <w:rsid w:val="00C50049"/>
    <w:rsid w:val="00C56E81"/>
    <w:rsid w:val="00C5723C"/>
    <w:rsid w:val="00C652E6"/>
    <w:rsid w:val="00C70EE2"/>
    <w:rsid w:val="00C73620"/>
    <w:rsid w:val="00C73754"/>
    <w:rsid w:val="00C7407E"/>
    <w:rsid w:val="00C750CC"/>
    <w:rsid w:val="00C75D4F"/>
    <w:rsid w:val="00C776D2"/>
    <w:rsid w:val="00C80F20"/>
    <w:rsid w:val="00C96408"/>
    <w:rsid w:val="00CB2C05"/>
    <w:rsid w:val="00CD0CA4"/>
    <w:rsid w:val="00CD10C5"/>
    <w:rsid w:val="00CD1F24"/>
    <w:rsid w:val="00CF7EC9"/>
    <w:rsid w:val="00D069FD"/>
    <w:rsid w:val="00D26A36"/>
    <w:rsid w:val="00D33AB5"/>
    <w:rsid w:val="00D44497"/>
    <w:rsid w:val="00D447CE"/>
    <w:rsid w:val="00D502FB"/>
    <w:rsid w:val="00D52CFE"/>
    <w:rsid w:val="00D56C54"/>
    <w:rsid w:val="00D60DE3"/>
    <w:rsid w:val="00D813A2"/>
    <w:rsid w:val="00DA3F93"/>
    <w:rsid w:val="00DA429A"/>
    <w:rsid w:val="00DC2A77"/>
    <w:rsid w:val="00DC68C5"/>
    <w:rsid w:val="00DC7474"/>
    <w:rsid w:val="00DD0BB4"/>
    <w:rsid w:val="00DE3C63"/>
    <w:rsid w:val="00DF2967"/>
    <w:rsid w:val="00DF5444"/>
    <w:rsid w:val="00E02ABD"/>
    <w:rsid w:val="00E0330C"/>
    <w:rsid w:val="00E0666D"/>
    <w:rsid w:val="00E06FFF"/>
    <w:rsid w:val="00E11B2E"/>
    <w:rsid w:val="00E12EC2"/>
    <w:rsid w:val="00E16838"/>
    <w:rsid w:val="00E23264"/>
    <w:rsid w:val="00E355DC"/>
    <w:rsid w:val="00E3632C"/>
    <w:rsid w:val="00E4074A"/>
    <w:rsid w:val="00E4620B"/>
    <w:rsid w:val="00E50BE2"/>
    <w:rsid w:val="00E50DCE"/>
    <w:rsid w:val="00E5370B"/>
    <w:rsid w:val="00E728A4"/>
    <w:rsid w:val="00E879C6"/>
    <w:rsid w:val="00E909C6"/>
    <w:rsid w:val="00EC730A"/>
    <w:rsid w:val="00ED07C7"/>
    <w:rsid w:val="00ED2A4B"/>
    <w:rsid w:val="00EE07C9"/>
    <w:rsid w:val="00EF0DAF"/>
    <w:rsid w:val="00EF79E7"/>
    <w:rsid w:val="00F00874"/>
    <w:rsid w:val="00F01495"/>
    <w:rsid w:val="00F049CC"/>
    <w:rsid w:val="00F3016C"/>
    <w:rsid w:val="00F31261"/>
    <w:rsid w:val="00F3602E"/>
    <w:rsid w:val="00F5214C"/>
    <w:rsid w:val="00F52937"/>
    <w:rsid w:val="00F53BC7"/>
    <w:rsid w:val="00F563FA"/>
    <w:rsid w:val="00F61645"/>
    <w:rsid w:val="00F75F08"/>
    <w:rsid w:val="00F77AB0"/>
    <w:rsid w:val="00F81F0F"/>
    <w:rsid w:val="00F874A7"/>
    <w:rsid w:val="00F97720"/>
    <w:rsid w:val="00FA136A"/>
    <w:rsid w:val="00FA22A6"/>
    <w:rsid w:val="00FB39EA"/>
    <w:rsid w:val="00FE2448"/>
    <w:rsid w:val="00FE2C04"/>
    <w:rsid w:val="00FF6AA0"/>
    <w:rsid w:val="00FF6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D1DA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jc w:val="right"/>
      <w:outlineLvl w:val="3"/>
    </w:pPr>
    <w:rPr>
      <w:rFonts w:ascii="Arial" w:hAnsi="Arial" w:cs="Arial"/>
      <w:b/>
      <w:sz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1">
    <w:name w:val="Body Text1"/>
    <w:basedOn w:val="Normal"/>
    <w:autoRedefine/>
    <w:rsid w:val="002F2FC3"/>
    <w:pPr>
      <w:overflowPunct/>
      <w:adjustRightInd/>
      <w:textAlignment w:val="auto"/>
    </w:pPr>
    <w:rPr>
      <w:rFonts w:ascii="Arial" w:hAnsi="Arial" w:cs="Arial"/>
      <w:spacing w:val="-3"/>
      <w:sz w:val="24"/>
      <w:szCs w:val="24"/>
    </w:rPr>
  </w:style>
  <w:style w:type="character" w:customStyle="1" w:styleId="PRSLTTRTOP">
    <w:name w:val="PRSLTTR/TOP"/>
    <w:basedOn w:val="DefaultParagraphFont"/>
  </w:style>
  <w:style w:type="paragraph" w:styleId="BodyText">
    <w:name w:val="Body Text"/>
    <w:basedOn w:val="Normal"/>
    <w:autoRedefine/>
    <w:rsid w:val="00436586"/>
    <w:pPr>
      <w:overflowPunct/>
      <w:adjustRightInd/>
      <w:textAlignment w:val="auto"/>
    </w:pPr>
    <w:rPr>
      <w:rFonts w:ascii="Arial" w:hAnsi="Arial" w:cs="Arial"/>
      <w:iCs/>
      <w:spacing w:val="-3"/>
      <w:sz w:val="24"/>
      <w:szCs w:val="24"/>
    </w:rPr>
  </w:style>
  <w:style w:type="paragraph" w:styleId="BodyTextIndent">
    <w:name w:val="Body Text Indent"/>
    <w:basedOn w:val="Normal"/>
    <w:pPr>
      <w:spacing w:after="60"/>
      <w:ind w:left="-90" w:firstLine="810"/>
    </w:pPr>
    <w:rPr>
      <w:rFonts w:ascii="Courier New" w:hAnsi="Courier New" w:cs="Courier New"/>
    </w:rPr>
  </w:style>
  <w:style w:type="paragraph" w:styleId="BodyTextIndent2">
    <w:name w:val="Body Text Indent 2"/>
    <w:basedOn w:val="Normal"/>
    <w:link w:val="BodyTextIndent2Char"/>
    <w:pPr>
      <w:overflowPunct/>
      <w:adjustRightInd/>
      <w:ind w:left="-90"/>
      <w:textAlignment w:val="auto"/>
    </w:pPr>
    <w:rPr>
      <w:rFonts w:ascii="Arial" w:hAnsi="Arial" w:cs="Arial"/>
      <w:sz w:val="24"/>
    </w:rPr>
  </w:style>
  <w:style w:type="character" w:styleId="PageNumber">
    <w:name w:val="page number"/>
    <w:basedOn w:val="DefaultParagraphFont"/>
  </w:style>
  <w:style w:type="paragraph" w:styleId="BalloonText">
    <w:name w:val="Balloon Text"/>
    <w:basedOn w:val="Normal"/>
    <w:semiHidden/>
    <w:rsid w:val="00B94D7B"/>
    <w:rPr>
      <w:rFonts w:ascii="Tahoma" w:hAnsi="Tahoma" w:cs="Tahoma"/>
      <w:sz w:val="16"/>
      <w:szCs w:val="16"/>
    </w:rPr>
  </w:style>
  <w:style w:type="paragraph" w:styleId="DocumentMap">
    <w:name w:val="Document Map"/>
    <w:basedOn w:val="Normal"/>
    <w:semiHidden/>
    <w:rsid w:val="00FF6AA0"/>
    <w:pPr>
      <w:shd w:val="clear" w:color="auto" w:fill="000080"/>
    </w:pPr>
    <w:rPr>
      <w:rFonts w:ascii="Tahoma" w:hAnsi="Tahoma" w:cs="Tahoma"/>
    </w:rPr>
  </w:style>
  <w:style w:type="paragraph" w:styleId="ListParagraph">
    <w:name w:val="List Paragraph"/>
    <w:basedOn w:val="Normal"/>
    <w:uiPriority w:val="34"/>
    <w:qFormat/>
    <w:rsid w:val="00046268"/>
    <w:pPr>
      <w:ind w:left="720"/>
      <w:contextualSpacing/>
    </w:pPr>
  </w:style>
  <w:style w:type="character" w:styleId="CommentReference">
    <w:name w:val="annotation reference"/>
    <w:basedOn w:val="DefaultParagraphFont"/>
    <w:rsid w:val="001F1CB1"/>
    <w:rPr>
      <w:sz w:val="16"/>
      <w:szCs w:val="16"/>
    </w:rPr>
  </w:style>
  <w:style w:type="paragraph" w:styleId="CommentText">
    <w:name w:val="annotation text"/>
    <w:basedOn w:val="Normal"/>
    <w:link w:val="CommentTextChar"/>
    <w:rsid w:val="001F1CB1"/>
  </w:style>
  <w:style w:type="character" w:customStyle="1" w:styleId="CommentTextChar">
    <w:name w:val="Comment Text Char"/>
    <w:basedOn w:val="DefaultParagraphFont"/>
    <w:link w:val="CommentText"/>
    <w:rsid w:val="001F1CB1"/>
  </w:style>
  <w:style w:type="paragraph" w:styleId="CommentSubject">
    <w:name w:val="annotation subject"/>
    <w:basedOn w:val="CommentText"/>
    <w:next w:val="CommentText"/>
    <w:link w:val="CommentSubjectChar"/>
    <w:rsid w:val="001F1CB1"/>
    <w:rPr>
      <w:b/>
      <w:bCs/>
    </w:rPr>
  </w:style>
  <w:style w:type="character" w:customStyle="1" w:styleId="CommentSubjectChar">
    <w:name w:val="Comment Subject Char"/>
    <w:basedOn w:val="CommentTextChar"/>
    <w:link w:val="CommentSubject"/>
    <w:rsid w:val="001F1CB1"/>
    <w:rPr>
      <w:b/>
      <w:bCs/>
    </w:rPr>
  </w:style>
  <w:style w:type="character" w:customStyle="1" w:styleId="BodyTextIndent2Char">
    <w:name w:val="Body Text Indent 2 Char"/>
    <w:basedOn w:val="DefaultParagraphFont"/>
    <w:link w:val="BodyTextIndent2"/>
    <w:rsid w:val="002F2FC3"/>
    <w:rPr>
      <w:rFonts w:ascii="Arial" w:hAnsi="Arial" w:cs="Arial"/>
      <w:sz w:val="24"/>
    </w:rPr>
  </w:style>
  <w:style w:type="paragraph" w:styleId="Revision">
    <w:name w:val="Revision"/>
    <w:hidden/>
    <w:uiPriority w:val="99"/>
    <w:semiHidden/>
    <w:rsid w:val="004365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jc w:val="right"/>
      <w:outlineLvl w:val="3"/>
    </w:pPr>
    <w:rPr>
      <w:rFonts w:ascii="Arial" w:hAnsi="Arial" w:cs="Arial"/>
      <w:b/>
      <w:sz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1">
    <w:name w:val="Body Text1"/>
    <w:basedOn w:val="Normal"/>
    <w:autoRedefine/>
    <w:rsid w:val="002F2FC3"/>
    <w:pPr>
      <w:overflowPunct/>
      <w:adjustRightInd/>
      <w:textAlignment w:val="auto"/>
    </w:pPr>
    <w:rPr>
      <w:rFonts w:ascii="Arial" w:hAnsi="Arial" w:cs="Arial"/>
      <w:spacing w:val="-3"/>
      <w:sz w:val="24"/>
      <w:szCs w:val="24"/>
    </w:rPr>
  </w:style>
  <w:style w:type="character" w:customStyle="1" w:styleId="PRSLTTRTOP">
    <w:name w:val="PRSLTTR/TOP"/>
    <w:basedOn w:val="DefaultParagraphFont"/>
  </w:style>
  <w:style w:type="paragraph" w:styleId="BodyText">
    <w:name w:val="Body Text"/>
    <w:basedOn w:val="Normal"/>
    <w:autoRedefine/>
    <w:rsid w:val="00436586"/>
    <w:pPr>
      <w:overflowPunct/>
      <w:adjustRightInd/>
      <w:textAlignment w:val="auto"/>
    </w:pPr>
    <w:rPr>
      <w:rFonts w:ascii="Arial" w:hAnsi="Arial" w:cs="Arial"/>
      <w:iCs/>
      <w:spacing w:val="-3"/>
      <w:sz w:val="24"/>
      <w:szCs w:val="24"/>
    </w:rPr>
  </w:style>
  <w:style w:type="paragraph" w:styleId="BodyTextIndent">
    <w:name w:val="Body Text Indent"/>
    <w:basedOn w:val="Normal"/>
    <w:pPr>
      <w:spacing w:after="60"/>
      <w:ind w:left="-90" w:firstLine="810"/>
    </w:pPr>
    <w:rPr>
      <w:rFonts w:ascii="Courier New" w:hAnsi="Courier New" w:cs="Courier New"/>
    </w:rPr>
  </w:style>
  <w:style w:type="paragraph" w:styleId="BodyTextIndent2">
    <w:name w:val="Body Text Indent 2"/>
    <w:basedOn w:val="Normal"/>
    <w:link w:val="BodyTextIndent2Char"/>
    <w:pPr>
      <w:overflowPunct/>
      <w:adjustRightInd/>
      <w:ind w:left="-90"/>
      <w:textAlignment w:val="auto"/>
    </w:pPr>
    <w:rPr>
      <w:rFonts w:ascii="Arial" w:hAnsi="Arial" w:cs="Arial"/>
      <w:sz w:val="24"/>
    </w:rPr>
  </w:style>
  <w:style w:type="character" w:styleId="PageNumber">
    <w:name w:val="page number"/>
    <w:basedOn w:val="DefaultParagraphFont"/>
  </w:style>
  <w:style w:type="paragraph" w:styleId="BalloonText">
    <w:name w:val="Balloon Text"/>
    <w:basedOn w:val="Normal"/>
    <w:semiHidden/>
    <w:rsid w:val="00B94D7B"/>
    <w:rPr>
      <w:rFonts w:ascii="Tahoma" w:hAnsi="Tahoma" w:cs="Tahoma"/>
      <w:sz w:val="16"/>
      <w:szCs w:val="16"/>
    </w:rPr>
  </w:style>
  <w:style w:type="paragraph" w:styleId="DocumentMap">
    <w:name w:val="Document Map"/>
    <w:basedOn w:val="Normal"/>
    <w:semiHidden/>
    <w:rsid w:val="00FF6AA0"/>
    <w:pPr>
      <w:shd w:val="clear" w:color="auto" w:fill="000080"/>
    </w:pPr>
    <w:rPr>
      <w:rFonts w:ascii="Tahoma" w:hAnsi="Tahoma" w:cs="Tahoma"/>
    </w:rPr>
  </w:style>
  <w:style w:type="paragraph" w:styleId="ListParagraph">
    <w:name w:val="List Paragraph"/>
    <w:basedOn w:val="Normal"/>
    <w:uiPriority w:val="34"/>
    <w:qFormat/>
    <w:rsid w:val="00046268"/>
    <w:pPr>
      <w:ind w:left="720"/>
      <w:contextualSpacing/>
    </w:pPr>
  </w:style>
  <w:style w:type="character" w:styleId="CommentReference">
    <w:name w:val="annotation reference"/>
    <w:basedOn w:val="DefaultParagraphFont"/>
    <w:rsid w:val="001F1CB1"/>
    <w:rPr>
      <w:sz w:val="16"/>
      <w:szCs w:val="16"/>
    </w:rPr>
  </w:style>
  <w:style w:type="paragraph" w:styleId="CommentText">
    <w:name w:val="annotation text"/>
    <w:basedOn w:val="Normal"/>
    <w:link w:val="CommentTextChar"/>
    <w:rsid w:val="001F1CB1"/>
  </w:style>
  <w:style w:type="character" w:customStyle="1" w:styleId="CommentTextChar">
    <w:name w:val="Comment Text Char"/>
    <w:basedOn w:val="DefaultParagraphFont"/>
    <w:link w:val="CommentText"/>
    <w:rsid w:val="001F1CB1"/>
  </w:style>
  <w:style w:type="paragraph" w:styleId="CommentSubject">
    <w:name w:val="annotation subject"/>
    <w:basedOn w:val="CommentText"/>
    <w:next w:val="CommentText"/>
    <w:link w:val="CommentSubjectChar"/>
    <w:rsid w:val="001F1CB1"/>
    <w:rPr>
      <w:b/>
      <w:bCs/>
    </w:rPr>
  </w:style>
  <w:style w:type="character" w:customStyle="1" w:styleId="CommentSubjectChar">
    <w:name w:val="Comment Subject Char"/>
    <w:basedOn w:val="CommentTextChar"/>
    <w:link w:val="CommentSubject"/>
    <w:rsid w:val="001F1CB1"/>
    <w:rPr>
      <w:b/>
      <w:bCs/>
    </w:rPr>
  </w:style>
  <w:style w:type="character" w:customStyle="1" w:styleId="BodyTextIndent2Char">
    <w:name w:val="Body Text Indent 2 Char"/>
    <w:basedOn w:val="DefaultParagraphFont"/>
    <w:link w:val="BodyTextIndent2"/>
    <w:rsid w:val="002F2FC3"/>
    <w:rPr>
      <w:rFonts w:ascii="Arial" w:hAnsi="Arial" w:cs="Arial"/>
      <w:sz w:val="24"/>
    </w:rPr>
  </w:style>
  <w:style w:type="paragraph" w:styleId="Revision">
    <w:name w:val="Revision"/>
    <w:hidden/>
    <w:uiPriority w:val="99"/>
    <w:semiHidden/>
    <w:rsid w:val="00436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99566">
      <w:bodyDiv w:val="1"/>
      <w:marLeft w:val="0"/>
      <w:marRight w:val="0"/>
      <w:marTop w:val="0"/>
      <w:marBottom w:val="0"/>
      <w:divBdr>
        <w:top w:val="none" w:sz="0" w:space="0" w:color="auto"/>
        <w:left w:val="none" w:sz="0" w:space="0" w:color="auto"/>
        <w:bottom w:val="none" w:sz="0" w:space="0" w:color="auto"/>
        <w:right w:val="none" w:sz="0" w:space="0" w:color="auto"/>
      </w:divBdr>
    </w:div>
    <w:div w:id="434249218">
      <w:bodyDiv w:val="1"/>
      <w:marLeft w:val="0"/>
      <w:marRight w:val="0"/>
      <w:marTop w:val="0"/>
      <w:marBottom w:val="0"/>
      <w:divBdr>
        <w:top w:val="none" w:sz="0" w:space="0" w:color="auto"/>
        <w:left w:val="none" w:sz="0" w:space="0" w:color="auto"/>
        <w:bottom w:val="none" w:sz="0" w:space="0" w:color="auto"/>
        <w:right w:val="none" w:sz="0" w:space="0" w:color="auto"/>
      </w:divBdr>
    </w:div>
    <w:div w:id="760493232">
      <w:bodyDiv w:val="1"/>
      <w:marLeft w:val="0"/>
      <w:marRight w:val="0"/>
      <w:marTop w:val="0"/>
      <w:marBottom w:val="0"/>
      <w:divBdr>
        <w:top w:val="none" w:sz="0" w:space="0" w:color="auto"/>
        <w:left w:val="none" w:sz="0" w:space="0" w:color="auto"/>
        <w:bottom w:val="none" w:sz="0" w:space="0" w:color="auto"/>
        <w:right w:val="none" w:sz="0" w:space="0" w:color="auto"/>
      </w:divBdr>
    </w:div>
    <w:div w:id="761074930">
      <w:bodyDiv w:val="1"/>
      <w:marLeft w:val="0"/>
      <w:marRight w:val="0"/>
      <w:marTop w:val="0"/>
      <w:marBottom w:val="0"/>
      <w:divBdr>
        <w:top w:val="none" w:sz="0" w:space="0" w:color="auto"/>
        <w:left w:val="none" w:sz="0" w:space="0" w:color="auto"/>
        <w:bottom w:val="none" w:sz="0" w:space="0" w:color="auto"/>
        <w:right w:val="none" w:sz="0" w:space="0" w:color="auto"/>
      </w:divBdr>
    </w:div>
    <w:div w:id="1069159788">
      <w:bodyDiv w:val="1"/>
      <w:marLeft w:val="0"/>
      <w:marRight w:val="0"/>
      <w:marTop w:val="0"/>
      <w:marBottom w:val="0"/>
      <w:divBdr>
        <w:top w:val="none" w:sz="0" w:space="0" w:color="auto"/>
        <w:left w:val="none" w:sz="0" w:space="0" w:color="auto"/>
        <w:bottom w:val="none" w:sz="0" w:space="0" w:color="auto"/>
        <w:right w:val="none" w:sz="0" w:space="0" w:color="auto"/>
      </w:divBdr>
    </w:div>
    <w:div w:id="121107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2000form\Done\PRS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36DD7-6392-4526-8493-C41D433A9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PRSMEMO.DOT</Template>
  <TotalTime>2</TotalTime>
  <Pages>8</Pages>
  <Words>2156</Words>
  <Characters>11954</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MEMORANDUM</vt:lpstr>
    </vt:vector>
  </TitlesOfParts>
  <Company>TDPRS</Company>
  <LinksUpToDate>false</LinksUpToDate>
  <CharactersWithSpaces>14082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TDPRS</dc:creator>
  <cp:lastModifiedBy>Mcdonald,Cristi R (DFPS)</cp:lastModifiedBy>
  <cp:revision>2</cp:revision>
  <cp:lastPrinted>2016-03-10T14:47:00Z</cp:lastPrinted>
  <dcterms:created xsi:type="dcterms:W3CDTF">2016-03-16T16:42:00Z</dcterms:created>
  <dcterms:modified xsi:type="dcterms:W3CDTF">2016-03-16T16:42:00Z</dcterms:modified>
</cp:coreProperties>
</file>