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B, Administration and Communication</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3, Required Postings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§744.401, and §744.403</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Final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201602202</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u w:val="single"/>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The amendments are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r w:rsidRPr="000C49A7">
        <w:rPr>
          <w:rFonts w:eastAsia="Times New Roman" w:cs="Arial"/>
          <w:sz w:val="24"/>
          <w:szCs w:val="24"/>
        </w:rPr>
        <w:t xml:space="preserve">The amendments implement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bookmarkStart w:id="0" w:name="_Toc35155954"/>
      <w:r w:rsidRPr="000C49A7">
        <w:rPr>
          <w:rFonts w:eastAsia="Arial Unicode MS" w:cs="Arial"/>
          <w:sz w:val="24"/>
          <w:szCs w:val="24"/>
        </w:rPr>
        <w:t>§744.401</w:t>
      </w:r>
      <w:bookmarkEnd w:id="0"/>
      <w:proofErr w:type="gramStart"/>
      <w:r w:rsidRPr="000C49A7">
        <w:rPr>
          <w:rFonts w:eastAsia="Arial Unicode MS" w:cs="Arial"/>
          <w:sz w:val="24"/>
          <w:szCs w:val="24"/>
        </w:rPr>
        <w:t xml:space="preserve">. </w:t>
      </w:r>
      <w:bookmarkStart w:id="1" w:name="_Toc35155955"/>
      <w:proofErr w:type="gramEnd"/>
      <w:r w:rsidRPr="000C49A7">
        <w:rPr>
          <w:rFonts w:eastAsia="Arial Unicode MS" w:cs="Arial"/>
          <w:sz w:val="24"/>
          <w:szCs w:val="24"/>
        </w:rPr>
        <w:t>What items must I post at my operation at all times?</w:t>
      </w:r>
      <w:bookmarkEnd w:id="1"/>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You must post the following items:</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(1) - (3) (No change.)</w:t>
      </w:r>
      <w:proofErr w:type="gramEnd"/>
      <w:r w:rsidRPr="000C49A7">
        <w:rPr>
          <w:rFonts w:eastAsia="Times New Roman" w:cs="Arial"/>
          <w:color w:val="000000"/>
          <w:sz w:val="24"/>
          <w:szCs w:val="24"/>
        </w:rPr>
        <w:t xml:space="preserve"> </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(4) </w:t>
      </w:r>
      <w:r w:rsidRPr="000C49A7">
        <w:rPr>
          <w:rFonts w:eastAsia="Times New Roman" w:cs="Arial"/>
          <w:color w:val="000000"/>
          <w:sz w:val="24"/>
          <w:szCs w:val="24"/>
        </w:rPr>
        <w:t>Your emergency</w:t>
      </w:r>
      <w:r w:rsidRPr="000C49A7">
        <w:rPr>
          <w:rFonts w:eastAsia="Arial Unicode MS" w:cs="Arial"/>
          <w:sz w:val="24"/>
          <w:szCs w:val="24"/>
        </w:rPr>
        <w:t xml:space="preserve"> evacuation and relocation </w:t>
      </w:r>
      <w:r w:rsidRPr="000C49A7">
        <w:rPr>
          <w:rFonts w:eastAsia="Times New Roman" w:cs="Arial"/>
          <w:color w:val="000000"/>
          <w:sz w:val="24"/>
          <w:szCs w:val="24"/>
        </w:rPr>
        <w:t>diagram</w:t>
      </w:r>
      <w:r w:rsidRPr="000C49A7">
        <w:rPr>
          <w:rFonts w:eastAsia="Arial Unicode MS" w:cs="Arial"/>
          <w:sz w:val="24"/>
          <w:szCs w:val="24"/>
        </w:rPr>
        <w:t xml:space="preserve"> </w:t>
      </w:r>
      <w:r w:rsidRPr="000C49A7">
        <w:rPr>
          <w:rFonts w:eastAsia="Times New Roman" w:cs="Arial"/>
          <w:sz w:val="24"/>
          <w:szCs w:val="24"/>
        </w:rPr>
        <w:t xml:space="preserve">as specified in </w:t>
      </w:r>
      <w:r w:rsidRPr="000C49A7">
        <w:rPr>
          <w:rFonts w:eastAsia="Times New Roman" w:cs="Arial"/>
          <w:color w:val="000000"/>
          <w:sz w:val="24"/>
          <w:szCs w:val="24"/>
        </w:rPr>
        <w:t>§</w:t>
      </w:r>
      <w:r w:rsidRPr="000C49A7">
        <w:rPr>
          <w:rFonts w:eastAsia="Times New Roman" w:cs="Arial"/>
          <w:sz w:val="24"/>
          <w:szCs w:val="24"/>
        </w:rPr>
        <w:t>744.3561 of this title (relating to Must I have an emergency evacuation and relocation diagram?)</w:t>
      </w:r>
      <w:r w:rsidRPr="000C49A7">
        <w:rPr>
          <w:rFonts w:eastAsia="Arial Unicode MS" w:cs="Arial"/>
          <w:sz w:val="24"/>
          <w:szCs w:val="24"/>
        </w:rPr>
        <w:t>;</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(5) (No change.)</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 xml:space="preserve">(6) </w:t>
      </w:r>
      <w:r w:rsidRPr="000C49A7">
        <w:rPr>
          <w:rFonts w:eastAsia="Times New Roman" w:cs="Arial"/>
          <w:sz w:val="24"/>
          <w:szCs w:val="24"/>
        </w:rPr>
        <w:t xml:space="preserve">The </w:t>
      </w:r>
      <w:r w:rsidRPr="000C49A7">
        <w:rPr>
          <w:rFonts w:eastAsia="Arial Unicode MS" w:cs="Arial"/>
          <w:sz w:val="24"/>
          <w:szCs w:val="24"/>
        </w:rPr>
        <w:t xml:space="preserve">Licensing </w:t>
      </w:r>
      <w:r w:rsidRPr="000C49A7">
        <w:rPr>
          <w:rFonts w:eastAsia="Times New Roman" w:cs="Arial"/>
          <w:i/>
          <w:color w:val="000000"/>
          <w:sz w:val="24"/>
          <w:szCs w:val="24"/>
        </w:rPr>
        <w:t>Parent Notification Poster</w:t>
      </w:r>
      <w:r w:rsidRPr="000C49A7">
        <w:rPr>
          <w:rFonts w:eastAsia="Arial Unicode MS" w:cs="Arial"/>
          <w:sz w:val="24"/>
          <w:szCs w:val="24"/>
        </w:rPr>
        <w:t xml:space="preserve">; </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 xml:space="preserve">(7) Telephone numbers specified in §744.405 of this title (relating to </w:t>
      </w:r>
      <w:proofErr w:type="gramStart"/>
      <w:r w:rsidRPr="000C49A7">
        <w:rPr>
          <w:rFonts w:eastAsia="Arial Unicode MS" w:cs="Arial"/>
          <w:sz w:val="24"/>
          <w:szCs w:val="24"/>
        </w:rPr>
        <w:t>What</w:t>
      </w:r>
      <w:proofErr w:type="gramEnd"/>
      <w:r w:rsidRPr="000C49A7">
        <w:rPr>
          <w:rFonts w:eastAsia="Arial Unicode MS" w:cs="Arial"/>
          <w:sz w:val="24"/>
          <w:szCs w:val="24"/>
        </w:rPr>
        <w:t xml:space="preserve"> telephone numbers must I post and where must I post them?);</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Times New Roman" w:cs="Arial"/>
          <w:sz w:val="24"/>
          <w:szCs w:val="24"/>
        </w:rPr>
        <w:tab/>
        <w:t xml:space="preserve">(8) A list of each child's food allergies that require an emergency plan, as specified in </w:t>
      </w:r>
      <w:r w:rsidRPr="000C49A7">
        <w:rPr>
          <w:rFonts w:eastAsia="Times New Roman" w:cs="Arial"/>
          <w:sz w:val="24"/>
          <w:szCs w:val="24"/>
        </w:rPr>
        <w:lastRenderedPageBreak/>
        <w:t>§744.2669 of this title (relating to When must I have a food allergy emergency plan for a child?); and</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(9) Any other Licensing notices with specific instructions to post the notice.</w:t>
      </w:r>
    </w:p>
    <w:p w:rsidR="000C49A7" w:rsidRPr="000C49A7" w:rsidRDefault="000C49A7" w:rsidP="000C49A7">
      <w:pPr>
        <w:widowControl w:val="0"/>
        <w:tabs>
          <w:tab w:val="left" w:pos="0"/>
        </w:tabs>
        <w:suppressAutoHyphens/>
        <w:autoSpaceDE w:val="0"/>
        <w:autoSpaceDN w:val="0"/>
        <w:spacing w:after="0" w:line="240" w:lineRule="auto"/>
        <w:rPr>
          <w:rFonts w:eastAsia="Arial Unicode MS" w:cs="Arial"/>
          <w:sz w:val="24"/>
          <w:szCs w:val="24"/>
        </w:rPr>
      </w:pPr>
      <w:bookmarkStart w:id="2" w:name="_Toc35155956"/>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r w:rsidRPr="000C49A7">
        <w:rPr>
          <w:rFonts w:eastAsia="Arial Unicode MS" w:cs="Arial"/>
          <w:sz w:val="24"/>
          <w:szCs w:val="24"/>
        </w:rPr>
        <w:tab/>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§744.403</w:t>
      </w:r>
      <w:bookmarkEnd w:id="2"/>
      <w:proofErr w:type="gramStart"/>
      <w:r w:rsidRPr="000C49A7">
        <w:rPr>
          <w:rFonts w:eastAsia="Arial Unicode MS" w:cs="Arial"/>
          <w:sz w:val="24"/>
          <w:szCs w:val="24"/>
        </w:rPr>
        <w:t xml:space="preserve">. </w:t>
      </w:r>
      <w:bookmarkStart w:id="3" w:name="_Toc35155957"/>
      <w:proofErr w:type="gramEnd"/>
      <w:r w:rsidRPr="000C49A7">
        <w:rPr>
          <w:rFonts w:eastAsia="Arial Unicode MS" w:cs="Arial"/>
          <w:sz w:val="24"/>
          <w:szCs w:val="24"/>
        </w:rPr>
        <w:t xml:space="preserve">When and where </w:t>
      </w:r>
      <w:proofErr w:type="gramStart"/>
      <w:r w:rsidRPr="000C49A7">
        <w:rPr>
          <w:rFonts w:eastAsia="Arial Unicode MS" w:cs="Arial"/>
          <w:sz w:val="24"/>
          <w:szCs w:val="24"/>
        </w:rPr>
        <w:t>must these items be posted</w:t>
      </w:r>
      <w:proofErr w:type="gramEnd"/>
      <w:r w:rsidRPr="000C49A7">
        <w:rPr>
          <w:rFonts w:eastAsia="Arial Unicode MS" w:cs="Arial"/>
          <w:sz w:val="24"/>
          <w:szCs w:val="24"/>
        </w:rPr>
        <w:t>?</w:t>
      </w:r>
      <w:bookmarkEnd w:id="3"/>
    </w:p>
    <w:p w:rsidR="000C49A7" w:rsidRPr="000C49A7" w:rsidRDefault="000C49A7" w:rsidP="000C49A7">
      <w:pPr>
        <w:widowControl w:val="0"/>
        <w:tabs>
          <w:tab w:val="left" w:pos="360"/>
        </w:tabs>
        <w:autoSpaceDE w:val="0"/>
        <w:autoSpaceDN w:val="0"/>
        <w:spacing w:after="0" w:line="240" w:lineRule="auto"/>
        <w:rPr>
          <w:rFonts w:eastAsia="Arial Unicode MS" w:cs="Arial"/>
          <w:color w:val="000000"/>
          <w:sz w:val="24"/>
          <w:szCs w:val="24"/>
        </w:rPr>
      </w:pPr>
      <w:r w:rsidRPr="000C49A7">
        <w:rPr>
          <w:rFonts w:eastAsia="Arial Unicode MS" w:cs="Arial"/>
          <w:sz w:val="24"/>
          <w:szCs w:val="24"/>
        </w:rPr>
        <w:tab/>
      </w:r>
      <w:proofErr w:type="gramStart"/>
      <w:r w:rsidRPr="000C49A7">
        <w:rPr>
          <w:rFonts w:eastAsia="Arial Unicode MS" w:cs="Arial"/>
          <w:sz w:val="24"/>
          <w:szCs w:val="24"/>
        </w:rPr>
        <w:t>(a)</w:t>
      </w:r>
      <w:r w:rsidRPr="000C49A7">
        <w:rPr>
          <w:rFonts w:eastAsia="Arial Unicode MS" w:cs="Arial"/>
          <w:sz w:val="24"/>
          <w:szCs w:val="24"/>
        </w:rPr>
        <w:tab/>
        <w:t>(No change.)</w:t>
      </w:r>
      <w:proofErr w:type="gramEnd"/>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t>(b)</w:t>
      </w:r>
      <w:r w:rsidRPr="000C49A7">
        <w:rPr>
          <w:rFonts w:eastAsia="Arial Unicode MS" w:cs="Arial"/>
          <w:sz w:val="24"/>
          <w:szCs w:val="24"/>
        </w:rPr>
        <w:tab/>
        <w:t>For a list of each child's food allergies that require an emergency plan:</w:t>
      </w:r>
    </w:p>
    <w:p w:rsidR="000C49A7" w:rsidRPr="000C49A7" w:rsidRDefault="000C49A7" w:rsidP="000C49A7">
      <w:pPr>
        <w:widowControl w:val="0"/>
        <w:tabs>
          <w:tab w:val="left" w:pos="360"/>
          <w:tab w:val="left" w:pos="720"/>
        </w:tabs>
        <w:autoSpaceDE w:val="0"/>
        <w:autoSpaceDN w:val="0"/>
        <w:spacing w:after="0" w:line="240" w:lineRule="auto"/>
        <w:ind w:firstLine="720"/>
        <w:rPr>
          <w:rFonts w:eastAsia="Times New Roman" w:cs="Arial"/>
          <w:color w:val="000000"/>
          <w:sz w:val="24"/>
          <w:szCs w:val="24"/>
        </w:rPr>
      </w:pPr>
      <w:r w:rsidRPr="000C49A7">
        <w:rPr>
          <w:rFonts w:eastAsia="Arial Unicode MS" w:cs="Arial"/>
          <w:sz w:val="24"/>
          <w:szCs w:val="24"/>
        </w:rPr>
        <w:t xml:space="preserve">(1) </w:t>
      </w:r>
      <w:r w:rsidRPr="000C49A7">
        <w:rPr>
          <w:rFonts w:eastAsia="Times New Roman" w:cs="Arial"/>
          <w:color w:val="000000"/>
          <w:sz w:val="24"/>
          <w:szCs w:val="24"/>
        </w:rPr>
        <w:t>You must post the list during all hours of operation where you prepare food and in each room where the child may spend time</w:t>
      </w:r>
      <w:proofErr w:type="gramStart"/>
      <w:r w:rsidRPr="000C49A7">
        <w:rPr>
          <w:rFonts w:eastAsia="Times New Roman" w:cs="Arial"/>
          <w:color w:val="000000"/>
          <w:sz w:val="24"/>
          <w:szCs w:val="24"/>
        </w:rPr>
        <w:t>;</w:t>
      </w:r>
      <w:proofErr w:type="gramEnd"/>
      <w:r w:rsidRPr="000C49A7">
        <w:rPr>
          <w:rFonts w:eastAsia="Times New Roman" w:cs="Arial"/>
          <w:color w:val="000000"/>
          <w:sz w:val="24"/>
          <w:szCs w:val="24"/>
        </w:rPr>
        <w:t xml:space="preserve"> </w:t>
      </w:r>
    </w:p>
    <w:p w:rsidR="000C49A7" w:rsidRPr="000C49A7" w:rsidRDefault="000C49A7" w:rsidP="000C49A7">
      <w:pPr>
        <w:widowControl w:val="0"/>
        <w:tabs>
          <w:tab w:val="left" w:pos="360"/>
          <w:tab w:val="left" w:pos="720"/>
        </w:tabs>
        <w:autoSpaceDE w:val="0"/>
        <w:autoSpaceDN w:val="0"/>
        <w:spacing w:after="0" w:line="240" w:lineRule="auto"/>
        <w:ind w:firstLine="720"/>
        <w:rPr>
          <w:rFonts w:eastAsia="Times New Roman" w:cs="Arial"/>
          <w:color w:val="000000"/>
          <w:sz w:val="24"/>
          <w:szCs w:val="24"/>
        </w:rPr>
      </w:pPr>
      <w:r w:rsidRPr="000C49A7">
        <w:rPr>
          <w:rFonts w:eastAsia="Times New Roman" w:cs="Arial"/>
          <w:color w:val="000000"/>
          <w:sz w:val="24"/>
          <w:szCs w:val="24"/>
        </w:rPr>
        <w:t xml:space="preserve">(2) The posting must be in a place where employees may easily view the list, and you must maintaining privacy for a child if the parents request it (for example, a clipboard hung on the wall with a cover sheet over the list); and </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Times New Roman" w:cs="Arial"/>
          <w:color w:val="000000"/>
          <w:sz w:val="24"/>
          <w:szCs w:val="24"/>
        </w:rPr>
        <w:tab/>
      </w:r>
      <w:r w:rsidRPr="000C49A7">
        <w:rPr>
          <w:rFonts w:eastAsia="Times New Roman" w:cs="Arial"/>
          <w:color w:val="000000"/>
          <w:sz w:val="24"/>
          <w:szCs w:val="24"/>
        </w:rPr>
        <w:tab/>
        <w:t xml:space="preserve">(3) You must make sure that all caregivers and employees that prepare and serve food </w:t>
      </w:r>
      <w:proofErr w:type="gramStart"/>
      <w:r w:rsidRPr="000C49A7">
        <w:rPr>
          <w:rFonts w:eastAsia="Times New Roman" w:cs="Arial"/>
          <w:color w:val="000000"/>
          <w:sz w:val="24"/>
          <w:szCs w:val="24"/>
        </w:rPr>
        <w:t>are made</w:t>
      </w:r>
      <w:proofErr w:type="gramEnd"/>
      <w:r w:rsidRPr="000C49A7">
        <w:rPr>
          <w:rFonts w:eastAsia="Times New Roman" w:cs="Arial"/>
          <w:color w:val="000000"/>
          <w:sz w:val="24"/>
          <w:szCs w:val="24"/>
        </w:rPr>
        <w:t xml:space="preserve"> aware of each child's food allergies. </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C, Record Keeping</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1, Records of Children</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§744.605</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Final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201602203</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 xml:space="preserve">The amendment is adopted under Human Resources Code (HRC) §40.0505 and Government Code §531.0055, which provide that the Health and Human Services Executive Commissioner shall adopt rules for the operation and provision of services by </w:t>
      </w:r>
      <w:r w:rsidRPr="000C49A7">
        <w:rPr>
          <w:rFonts w:eastAsia="Times New Roman" w:cs="Arial"/>
          <w:sz w:val="24"/>
          <w:szCs w:val="24"/>
        </w:rPr>
        <w:lastRenderedPageBreak/>
        <w:t>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270"/>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 xml:space="preserve">The amendment implements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270"/>
          <w:tab w:val="left" w:pos="360"/>
        </w:tab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§744.605</w:t>
      </w:r>
      <w:proofErr w:type="gramStart"/>
      <w:r w:rsidRPr="000C49A7">
        <w:rPr>
          <w:rFonts w:eastAsia="Arial Unicode MS" w:cs="Arial"/>
          <w:sz w:val="24"/>
          <w:szCs w:val="24"/>
        </w:rPr>
        <w:t xml:space="preserve">. </w:t>
      </w:r>
      <w:bookmarkStart w:id="4" w:name="_Toc35155976"/>
      <w:proofErr w:type="gramEnd"/>
      <w:r w:rsidRPr="000C49A7">
        <w:rPr>
          <w:rFonts w:eastAsia="Arial Unicode MS" w:cs="Arial"/>
          <w:sz w:val="24"/>
          <w:szCs w:val="24"/>
        </w:rPr>
        <w:t>What admission information must I obtain for each child?</w:t>
      </w:r>
      <w:bookmarkEnd w:id="4"/>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You must obtain at least the following information before admitting a child to the operation:</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Arial Unicode MS" w:cs="Arial"/>
          <w:sz w:val="24"/>
          <w:szCs w:val="24"/>
        </w:rPr>
        <w:tab/>
      </w:r>
      <w:proofErr w:type="gramStart"/>
      <w:r w:rsidRPr="000C49A7">
        <w:rPr>
          <w:rFonts w:eastAsia="Arial Unicode MS" w:cs="Arial"/>
          <w:sz w:val="24"/>
          <w:szCs w:val="24"/>
        </w:rPr>
        <w:t xml:space="preserve">(1) - </w:t>
      </w:r>
      <w:r w:rsidRPr="000C49A7">
        <w:rPr>
          <w:rFonts w:eastAsia="Times New Roman" w:cs="Arial"/>
          <w:sz w:val="24"/>
          <w:szCs w:val="24"/>
        </w:rPr>
        <w:t>(13) (No change.)</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(14) The name and telephone number of the school that a school-age child attends, unless the operation is located at the child's school</w:t>
      </w:r>
      <w:proofErr w:type="gramStart"/>
      <w:r w:rsidRPr="000C49A7">
        <w:rPr>
          <w:rFonts w:eastAsia="Arial Unicode MS" w:cs="Arial"/>
          <w:sz w:val="24"/>
          <w:szCs w:val="24"/>
        </w:rPr>
        <w:t>;</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(15) Permission for a school-age child to ride a bus, walk to or from school or home, or to be released to the care of a sibling under 18 years old, if applicable; and</w:t>
      </w:r>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t xml:space="preserve">(16) A completed </w:t>
      </w:r>
      <w:proofErr w:type="gramStart"/>
      <w:r w:rsidRPr="000C49A7">
        <w:rPr>
          <w:rFonts w:eastAsia="Times New Roman" w:cs="Arial"/>
          <w:color w:val="000000"/>
          <w:sz w:val="24"/>
          <w:szCs w:val="24"/>
        </w:rPr>
        <w:t>food allergy emergency plan</w:t>
      </w:r>
      <w:proofErr w:type="gramEnd"/>
      <w:r w:rsidRPr="000C49A7">
        <w:rPr>
          <w:rFonts w:eastAsia="Times New Roman" w:cs="Arial"/>
          <w:color w:val="000000"/>
          <w:sz w:val="24"/>
          <w:szCs w:val="24"/>
        </w:rPr>
        <w:t xml:space="preserve"> for the child, if applicable.</w:t>
      </w:r>
    </w:p>
    <w:p w:rsidR="000C49A7" w:rsidRPr="000C49A7" w:rsidRDefault="000C49A7" w:rsidP="000C49A7">
      <w:pPr>
        <w:widowControl w:val="0"/>
        <w:autoSpaceDE w:val="0"/>
        <w:autoSpaceDN w:val="0"/>
        <w:spacing w:after="0" w:line="240" w:lineRule="auto"/>
        <w:ind w:firstLine="360"/>
        <w:rPr>
          <w:rFonts w:eastAsia="Times New Roman" w:cs="Arial"/>
          <w:color w:val="000000"/>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C, Record Keeping</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4, Personnel Records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§744.901</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Final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201602204</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Without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lastRenderedPageBreak/>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The amendment is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 implements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bookmarkStart w:id="5" w:name="_Toc35156020"/>
      <w:r w:rsidRPr="000C49A7">
        <w:rPr>
          <w:rFonts w:eastAsia="Arial Unicode MS" w:cs="Arial"/>
          <w:sz w:val="24"/>
          <w:szCs w:val="24"/>
        </w:rPr>
        <w:t>§744.901</w:t>
      </w:r>
      <w:bookmarkEnd w:id="5"/>
      <w:proofErr w:type="gramStart"/>
      <w:r w:rsidRPr="000C49A7">
        <w:rPr>
          <w:rFonts w:eastAsia="Arial Unicode MS" w:cs="Arial"/>
          <w:sz w:val="24"/>
          <w:szCs w:val="24"/>
        </w:rPr>
        <w:t xml:space="preserve">. </w:t>
      </w:r>
      <w:bookmarkStart w:id="6" w:name="_Toc35156021"/>
      <w:proofErr w:type="gramEnd"/>
      <w:r w:rsidRPr="000C49A7">
        <w:rPr>
          <w:rFonts w:eastAsia="Arial Unicode MS" w:cs="Arial"/>
          <w:sz w:val="24"/>
          <w:szCs w:val="24"/>
        </w:rPr>
        <w:t>What information must I maintain in my personnel records?</w:t>
      </w:r>
      <w:bookmarkEnd w:id="6"/>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r w:rsidRPr="000C49A7">
        <w:rPr>
          <w:rFonts w:eastAsia="Arial Unicode MS" w:cs="Arial"/>
          <w:sz w:val="24"/>
          <w:szCs w:val="24"/>
        </w:rPr>
        <w:t>You must have the following records at the operation and available for review during your hours of operation for each employee, caregiver, substitute, and volunteer as specified in this chapter: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(1) - (9) (No change.)</w:t>
      </w:r>
      <w:proofErr w:type="gramEnd"/>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(10) </w:t>
      </w:r>
      <w:r w:rsidRPr="000C49A7">
        <w:rPr>
          <w:rFonts w:eastAsia="Times New Roman" w:cs="Arial"/>
          <w:color w:val="000000"/>
          <w:sz w:val="24"/>
          <w:szCs w:val="24"/>
        </w:rPr>
        <w:t>A statement signed and dated by the employee verifying the date the employee attended training during orientation that includes an overview regarding the prevention, recognition, and reporting of child abuse and neglect, as outlined in §744.1303 of this title (relating to What must orientation for employees at my operation include?)</w:t>
      </w:r>
      <w:r w:rsidRPr="000C49A7">
        <w:rPr>
          <w:rFonts w:eastAsia="Arial Unicode MS"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D, Personnel</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Division 4, Professional Development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§§744.1303, 744.1305, 744.1307, 744.1309, 744.1311</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201602205</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lastRenderedPageBreak/>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The amendments are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amendments implement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§744.1303</w:t>
      </w:r>
      <w:proofErr w:type="gramStart"/>
      <w:r w:rsidRPr="000C49A7">
        <w:rPr>
          <w:rFonts w:eastAsia="Arial Unicode MS" w:cs="Arial"/>
          <w:sz w:val="24"/>
          <w:szCs w:val="24"/>
        </w:rPr>
        <w:t xml:space="preserve">. </w:t>
      </w:r>
      <w:bookmarkStart w:id="7" w:name="_Toc35156124"/>
      <w:proofErr w:type="gramEnd"/>
      <w:r w:rsidRPr="000C49A7">
        <w:rPr>
          <w:rFonts w:eastAsia="Arial Unicode MS" w:cs="Arial"/>
          <w:sz w:val="24"/>
          <w:szCs w:val="24"/>
        </w:rPr>
        <w:t>What must orientation for employees at my operation include?</w:t>
      </w:r>
      <w:bookmarkEnd w:id="7"/>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t>(a) Your orientation for employees must include at least the following:</w:t>
      </w:r>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r>
      <w:proofErr w:type="gramStart"/>
      <w:r w:rsidRPr="000C49A7">
        <w:rPr>
          <w:rFonts w:eastAsia="Arial Unicode MS" w:cs="Arial"/>
          <w:sz w:val="24"/>
          <w:szCs w:val="24"/>
        </w:rPr>
        <w:t>(1) (No change.)</w:t>
      </w:r>
      <w:proofErr w:type="gramEnd"/>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t xml:space="preserve">(2) </w:t>
      </w:r>
      <w:r w:rsidRPr="000C49A7">
        <w:rPr>
          <w:rFonts w:eastAsia="Times New Roman" w:cs="Arial"/>
          <w:color w:val="000000"/>
          <w:sz w:val="24"/>
          <w:szCs w:val="24"/>
        </w:rPr>
        <w:t xml:space="preserve">An overview of operational </w:t>
      </w:r>
      <w:r w:rsidRPr="000C49A7">
        <w:rPr>
          <w:rFonts w:eastAsia="Arial Unicode MS" w:cs="Arial"/>
          <w:sz w:val="24"/>
          <w:szCs w:val="24"/>
        </w:rPr>
        <w:t>policies, including discipline and guidance practices and procedures for the release of children;</w:t>
      </w:r>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t xml:space="preserve">(3) An overview </w:t>
      </w:r>
      <w:r w:rsidRPr="000C49A7">
        <w:rPr>
          <w:rFonts w:eastAsia="Times New Roman" w:cs="Arial"/>
          <w:color w:val="000000"/>
          <w:sz w:val="24"/>
          <w:szCs w:val="24"/>
        </w:rPr>
        <w:t xml:space="preserve">regarding the prevention, recognition, and reporting </w:t>
      </w:r>
      <w:r w:rsidRPr="000C49A7">
        <w:rPr>
          <w:rFonts w:eastAsia="Arial Unicode MS" w:cs="Arial"/>
          <w:sz w:val="24"/>
          <w:szCs w:val="24"/>
        </w:rPr>
        <w:t>of child abuse and neglect including:</w:t>
      </w:r>
    </w:p>
    <w:p w:rsidR="000C49A7" w:rsidRPr="000C49A7" w:rsidRDefault="000C49A7" w:rsidP="000C49A7">
      <w:pPr>
        <w:widowControl w:val="0"/>
        <w:tabs>
          <w:tab w:val="left" w:pos="360"/>
          <w:tab w:val="left" w:pos="720"/>
          <w:tab w:val="left" w:pos="108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r>
      <w:r w:rsidRPr="000C49A7">
        <w:rPr>
          <w:rFonts w:eastAsia="Times New Roman" w:cs="Arial"/>
          <w:color w:val="000000"/>
          <w:sz w:val="24"/>
          <w:szCs w:val="24"/>
        </w:rPr>
        <w:tab/>
      </w:r>
      <w:r w:rsidRPr="000C49A7">
        <w:rPr>
          <w:rFonts w:eastAsia="Times New Roman" w:cs="Arial"/>
          <w:color w:val="000000"/>
          <w:sz w:val="24"/>
          <w:szCs w:val="24"/>
        </w:rPr>
        <w:tab/>
        <w:t xml:space="preserve">(A) Factors indicating a child </w:t>
      </w:r>
      <w:proofErr w:type="gramStart"/>
      <w:r w:rsidRPr="000C49A7">
        <w:rPr>
          <w:rFonts w:eastAsia="Times New Roman" w:cs="Arial"/>
          <w:color w:val="000000"/>
          <w:sz w:val="24"/>
          <w:szCs w:val="24"/>
        </w:rPr>
        <w:t>is</w:t>
      </w:r>
      <w:proofErr w:type="gramEnd"/>
      <w:r w:rsidRPr="000C49A7">
        <w:rPr>
          <w:rFonts w:eastAsia="Times New Roman" w:cs="Arial"/>
          <w:color w:val="000000"/>
          <w:sz w:val="24"/>
          <w:szCs w:val="24"/>
        </w:rPr>
        <w:t xml:space="preserve"> at risk of abuse or neglect;</w:t>
      </w:r>
    </w:p>
    <w:p w:rsidR="000C49A7" w:rsidRPr="000C49A7" w:rsidRDefault="000C49A7" w:rsidP="000C49A7">
      <w:pPr>
        <w:widowControl w:val="0"/>
        <w:tabs>
          <w:tab w:val="left" w:pos="360"/>
          <w:tab w:val="left" w:pos="720"/>
          <w:tab w:val="left" w:pos="108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r>
      <w:r w:rsidRPr="000C49A7">
        <w:rPr>
          <w:rFonts w:eastAsia="Times New Roman" w:cs="Arial"/>
          <w:color w:val="000000"/>
          <w:sz w:val="24"/>
          <w:szCs w:val="24"/>
        </w:rPr>
        <w:tab/>
      </w:r>
      <w:r w:rsidRPr="000C49A7">
        <w:rPr>
          <w:rFonts w:eastAsia="Times New Roman" w:cs="Arial"/>
          <w:color w:val="000000"/>
          <w:sz w:val="24"/>
          <w:szCs w:val="24"/>
        </w:rPr>
        <w:tab/>
        <w:t>(B) Warning signs indicating a child may be a victim of abuse or neglect</w:t>
      </w:r>
      <w:proofErr w:type="gramStart"/>
      <w:r w:rsidRPr="000C49A7">
        <w:rPr>
          <w:rFonts w:eastAsia="Times New Roman" w:cs="Arial"/>
          <w:color w:val="000000"/>
          <w:sz w:val="24"/>
          <w:szCs w:val="24"/>
        </w:rPr>
        <w:t>;</w:t>
      </w:r>
      <w:proofErr w:type="gramEnd"/>
    </w:p>
    <w:p w:rsidR="000C49A7" w:rsidRPr="000C49A7" w:rsidRDefault="000C49A7" w:rsidP="000C49A7">
      <w:pPr>
        <w:widowControl w:val="0"/>
        <w:tabs>
          <w:tab w:val="left" w:pos="360"/>
          <w:tab w:val="left" w:pos="720"/>
          <w:tab w:val="left" w:pos="108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r>
      <w:r w:rsidRPr="000C49A7">
        <w:rPr>
          <w:rFonts w:eastAsia="Times New Roman" w:cs="Arial"/>
          <w:color w:val="000000"/>
          <w:sz w:val="24"/>
          <w:szCs w:val="24"/>
        </w:rPr>
        <w:tab/>
      </w:r>
      <w:r w:rsidRPr="000C49A7">
        <w:rPr>
          <w:rFonts w:eastAsia="Times New Roman" w:cs="Arial"/>
          <w:color w:val="000000"/>
          <w:sz w:val="24"/>
          <w:szCs w:val="24"/>
        </w:rPr>
        <w:tab/>
        <w:t>(C) Procedures for reporting child abuse or neglect; and</w:t>
      </w:r>
    </w:p>
    <w:p w:rsidR="000C49A7" w:rsidRPr="000C49A7" w:rsidRDefault="000C49A7" w:rsidP="000C49A7">
      <w:pPr>
        <w:widowControl w:val="0"/>
        <w:tabs>
          <w:tab w:val="left" w:pos="360"/>
          <w:tab w:val="left" w:pos="720"/>
          <w:tab w:val="left" w:pos="1080"/>
        </w:tabs>
        <w:autoSpaceDE w:val="0"/>
        <w:autoSpaceDN w:val="0"/>
        <w:spacing w:after="0" w:line="240" w:lineRule="auto"/>
        <w:rPr>
          <w:rFonts w:eastAsia="Arial Unicode MS" w:cs="Arial"/>
          <w:sz w:val="24"/>
          <w:szCs w:val="24"/>
        </w:rPr>
      </w:pPr>
      <w:r w:rsidRPr="000C49A7">
        <w:rPr>
          <w:rFonts w:eastAsia="Times New Roman" w:cs="Arial"/>
          <w:color w:val="000000"/>
          <w:sz w:val="24"/>
          <w:szCs w:val="24"/>
        </w:rPr>
        <w:tab/>
      </w:r>
      <w:r w:rsidRPr="000C49A7">
        <w:rPr>
          <w:rFonts w:eastAsia="Times New Roman" w:cs="Arial"/>
          <w:color w:val="000000"/>
          <w:sz w:val="24"/>
          <w:szCs w:val="24"/>
        </w:rPr>
        <w:tab/>
      </w:r>
      <w:r w:rsidRPr="000C49A7">
        <w:rPr>
          <w:rFonts w:eastAsia="Times New Roman" w:cs="Arial"/>
          <w:color w:val="000000"/>
          <w:sz w:val="24"/>
          <w:szCs w:val="24"/>
        </w:rPr>
        <w:tab/>
        <w:t>(D) Community organizations that have training programs available to child-care center staff members, children, and parents;</w:t>
      </w:r>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t xml:space="preserve">(4) </w:t>
      </w:r>
      <w:r w:rsidRPr="000C49A7">
        <w:rPr>
          <w:rFonts w:eastAsia="Times New Roman" w:cs="Arial"/>
          <w:sz w:val="24"/>
          <w:szCs w:val="24"/>
        </w:rPr>
        <w:t>An overview of the</w:t>
      </w:r>
      <w:r w:rsidRPr="000C49A7">
        <w:rPr>
          <w:rFonts w:eastAsia="Arial Unicode MS" w:cs="Arial"/>
          <w:sz w:val="24"/>
          <w:szCs w:val="24"/>
        </w:rPr>
        <w:t xml:space="preserve"> procedures to follow in handling emergencies, </w:t>
      </w:r>
      <w:r w:rsidRPr="000C49A7">
        <w:rPr>
          <w:rFonts w:eastAsia="Times New Roman" w:cs="Arial"/>
          <w:color w:val="000000"/>
          <w:sz w:val="24"/>
          <w:szCs w:val="24"/>
        </w:rPr>
        <w:t>which includes sharing the emergency preparedness plan with all employees</w:t>
      </w:r>
      <w:proofErr w:type="gramStart"/>
      <w:r w:rsidRPr="000C49A7">
        <w:rPr>
          <w:rFonts w:eastAsia="Arial Unicode MS" w:cs="Arial"/>
          <w:sz w:val="24"/>
          <w:szCs w:val="24"/>
        </w:rPr>
        <w:t xml:space="preserve">. </w:t>
      </w:r>
      <w:proofErr w:type="gramEnd"/>
      <w:r w:rsidRPr="000C49A7">
        <w:rPr>
          <w:rFonts w:eastAsia="Arial Unicode MS" w:cs="Arial"/>
          <w:sz w:val="24"/>
          <w:szCs w:val="24"/>
        </w:rPr>
        <w:t>Emergencies may include, but are not limited to, fire, explosion, tornado, toxic fumes, volatile persons, and severe injury or illness of a child or adult; and</w:t>
      </w:r>
    </w:p>
    <w:p w:rsidR="000C49A7" w:rsidRPr="000C49A7" w:rsidRDefault="000C49A7" w:rsidP="000C49A7">
      <w:pPr>
        <w:widowControl w:val="0"/>
        <w:tabs>
          <w:tab w:val="left" w:pos="360"/>
          <w:tab w:val="left" w:pos="72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r>
      <w:proofErr w:type="gramStart"/>
      <w:r w:rsidRPr="000C49A7">
        <w:rPr>
          <w:rFonts w:eastAsia="Arial Unicode MS" w:cs="Arial"/>
          <w:sz w:val="24"/>
          <w:szCs w:val="24"/>
        </w:rPr>
        <w:t>(5) The location and use of fire extinguishers and first-aid equipment.</w:t>
      </w:r>
      <w:proofErr w:type="gramEnd"/>
    </w:p>
    <w:p w:rsidR="000C49A7" w:rsidRPr="000C49A7" w:rsidRDefault="000C49A7" w:rsidP="000C49A7">
      <w:pPr>
        <w:widowControl w:val="0"/>
        <w:tabs>
          <w:tab w:val="left" w:pos="360"/>
        </w:tabs>
        <w:autoSpaceDE w:val="0"/>
        <w:autoSpaceDN w:val="0"/>
        <w:spacing w:after="0" w:line="240" w:lineRule="auto"/>
        <w:ind w:firstLine="360"/>
        <w:rPr>
          <w:rFonts w:eastAsia="Times New Roman" w:cs="Arial"/>
          <w:sz w:val="24"/>
          <w:szCs w:val="24"/>
        </w:rPr>
      </w:pPr>
      <w:bookmarkStart w:id="8" w:name="_Toc35156125"/>
      <w:r w:rsidRPr="000C49A7">
        <w:rPr>
          <w:rFonts w:eastAsia="Times New Roman" w:cs="Arial"/>
          <w:sz w:val="24"/>
          <w:szCs w:val="24"/>
        </w:rPr>
        <w:t>(b) For employees you hire on or after 9/1/2016, your orientation must also cover the following areas:</w:t>
      </w:r>
    </w:p>
    <w:p w:rsidR="000C49A7" w:rsidRPr="000C49A7" w:rsidRDefault="000C49A7" w:rsidP="000C49A7">
      <w:pPr>
        <w:widowControl w:val="0"/>
        <w:tabs>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(1) Administering medication, if applicable, including compliance with </w:t>
      </w:r>
      <w:r w:rsidRPr="000C49A7">
        <w:rPr>
          <w:rFonts w:eastAsia="Arial Unicode MS" w:cs="Arial"/>
          <w:sz w:val="24"/>
          <w:szCs w:val="24"/>
        </w:rPr>
        <w:t xml:space="preserve">§744.2653 of this title (relating to </w:t>
      </w:r>
      <w:proofErr w:type="gramStart"/>
      <w:r w:rsidRPr="000C49A7">
        <w:rPr>
          <w:rFonts w:eastAsia="Arial Unicode MS" w:cs="Arial"/>
          <w:sz w:val="24"/>
          <w:szCs w:val="24"/>
        </w:rPr>
        <w:t>What</w:t>
      </w:r>
      <w:proofErr w:type="gramEnd"/>
      <w:r w:rsidRPr="000C49A7">
        <w:rPr>
          <w:rFonts w:eastAsia="Arial Unicode MS" w:cs="Arial"/>
          <w:sz w:val="24"/>
          <w:szCs w:val="24"/>
        </w:rPr>
        <w:t xml:space="preserve"> authorization must I obtain before administering a medication to a child in my care?)</w:t>
      </w:r>
      <w:r w:rsidRPr="000C49A7">
        <w:rPr>
          <w:rFonts w:eastAsia="Times New Roman" w:cs="Arial"/>
          <w:sz w:val="24"/>
          <w:szCs w:val="24"/>
        </w:rPr>
        <w:t>;</w:t>
      </w:r>
    </w:p>
    <w:p w:rsidR="000C49A7" w:rsidRPr="000C49A7" w:rsidRDefault="000C49A7" w:rsidP="000C49A7">
      <w:pPr>
        <w:widowControl w:val="0"/>
        <w:tabs>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(2) Preventing and responding to emergencies due to food or an allergic reaction</w:t>
      </w:r>
      <w:proofErr w:type="gramStart"/>
      <w:r w:rsidRPr="000C49A7">
        <w:rPr>
          <w:rFonts w:eastAsia="Times New Roman" w:cs="Arial"/>
          <w:sz w:val="24"/>
          <w:szCs w:val="24"/>
        </w:rPr>
        <w:t>;</w:t>
      </w:r>
      <w:proofErr w:type="gramEnd"/>
    </w:p>
    <w:p w:rsidR="000C49A7" w:rsidRPr="000C49A7" w:rsidRDefault="000C49A7" w:rsidP="000C49A7">
      <w:pPr>
        <w:widowControl w:val="0"/>
        <w:tabs>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(3) Understanding building and physical premises safety, including identification and protection from hazards, bodies of water, and vehicular traffic; </w:t>
      </w:r>
    </w:p>
    <w:p w:rsidR="000C49A7" w:rsidRPr="000C49A7" w:rsidRDefault="000C49A7" w:rsidP="000C49A7">
      <w:pPr>
        <w:widowControl w:val="0"/>
        <w:tabs>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(4) Handling, storing, and disposing of hazardous materials; and</w:t>
      </w:r>
    </w:p>
    <w:p w:rsidR="000C49A7" w:rsidRPr="000C49A7" w:rsidRDefault="000C49A7" w:rsidP="000C49A7">
      <w:pPr>
        <w:widowControl w:val="0"/>
        <w:tabs>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(5) Precautions in transporting children, if your operation transports a child whose chronological or developmental age is younger than nine years old.</w:t>
      </w:r>
      <w:proofErr w:type="gramEnd"/>
      <w:r w:rsidRPr="000C49A7">
        <w:rPr>
          <w:rFonts w:eastAsia="Times New Roman" w:cs="Arial"/>
          <w:sz w:val="24"/>
          <w:szCs w:val="24"/>
        </w:rPr>
        <w:t xml:space="preserve">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§744.1305</w:t>
      </w:r>
      <w:bookmarkEnd w:id="8"/>
      <w:proofErr w:type="gramStart"/>
      <w:r w:rsidRPr="000C49A7">
        <w:rPr>
          <w:rFonts w:eastAsia="Arial Unicode MS" w:cs="Arial"/>
          <w:sz w:val="24"/>
          <w:szCs w:val="24"/>
        </w:rPr>
        <w:t xml:space="preserve">. </w:t>
      </w:r>
      <w:bookmarkStart w:id="9" w:name="_Toc35156126"/>
      <w:proofErr w:type="gramEnd"/>
      <w:r w:rsidRPr="000C49A7">
        <w:rPr>
          <w:rFonts w:eastAsia="Arial Unicode MS" w:cs="Arial"/>
          <w:sz w:val="24"/>
          <w:szCs w:val="24"/>
        </w:rPr>
        <w:t xml:space="preserve">What </w:t>
      </w:r>
      <w:proofErr w:type="gramStart"/>
      <w:r w:rsidRPr="000C49A7">
        <w:rPr>
          <w:rFonts w:eastAsia="Arial Unicode MS" w:cs="Arial"/>
          <w:sz w:val="24"/>
          <w:szCs w:val="24"/>
        </w:rPr>
        <w:t>must be covered</w:t>
      </w:r>
      <w:proofErr w:type="gramEnd"/>
      <w:r w:rsidRPr="000C49A7">
        <w:rPr>
          <w:rFonts w:eastAsia="Arial Unicode MS" w:cs="Arial"/>
          <w:sz w:val="24"/>
          <w:szCs w:val="24"/>
        </w:rPr>
        <w:t xml:space="preserve"> in the eight clock hours of pre-service training for caregivers?</w:t>
      </w:r>
      <w:bookmarkEnd w:id="9"/>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 xml:space="preserve">Before a caregiver </w:t>
      </w:r>
      <w:proofErr w:type="gramStart"/>
      <w:r w:rsidRPr="000C49A7">
        <w:rPr>
          <w:rFonts w:eastAsia="Times New Roman" w:cs="Arial"/>
          <w:color w:val="000000"/>
          <w:sz w:val="24"/>
          <w:szCs w:val="24"/>
        </w:rPr>
        <w:t>can be counted</w:t>
      </w:r>
      <w:proofErr w:type="gramEnd"/>
      <w:r w:rsidRPr="000C49A7">
        <w:rPr>
          <w:rFonts w:eastAsia="Times New Roman" w:cs="Arial"/>
          <w:color w:val="000000"/>
          <w:sz w:val="24"/>
          <w:szCs w:val="24"/>
        </w:rPr>
        <w:t xml:space="preserve"> in the child/caregiver ratio, the caregiver must complete eight clock hours of pre-service training that covers the following areas: </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(1) Developmental stages of children; </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(2) Age-appropriate activities for children;</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(3) Positive guidance and discipline of children;</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(4) Fostering children's self-esteem</w:t>
      </w:r>
      <w:proofErr w:type="gramStart"/>
      <w:r w:rsidRPr="000C49A7">
        <w:rPr>
          <w:rFonts w:eastAsia="Times New Roman" w:cs="Arial"/>
          <w:sz w:val="24"/>
          <w:szCs w:val="24"/>
        </w:rPr>
        <w:t>;</w:t>
      </w:r>
      <w:proofErr w:type="gramEnd"/>
      <w:r w:rsidRPr="000C49A7">
        <w:rPr>
          <w:rFonts w:eastAsia="Times New Roman" w:cs="Arial"/>
          <w:sz w:val="24"/>
          <w:szCs w:val="24"/>
        </w:rPr>
        <w:t xml:space="preserve"> </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(5) Supervision and safety practices in the care of children;</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(6) Positive interaction with children; and  </w:t>
      </w:r>
    </w:p>
    <w:p w:rsidR="000C49A7" w:rsidRPr="000C49A7" w:rsidRDefault="000C49A7" w:rsidP="000C49A7">
      <w:pPr>
        <w:widowControl w:val="0"/>
        <w:tabs>
          <w:tab w:val="left" w:pos="360"/>
          <w:tab w:val="left" w:pos="720"/>
        </w:tabs>
        <w:autoSpaceDE w:val="0"/>
        <w:autoSpaceDN w:val="0"/>
        <w:spacing w:after="0" w:line="240" w:lineRule="auto"/>
        <w:rPr>
          <w:rFonts w:eastAsia="Times New Roman" w:cs="Arial"/>
          <w:sz w:val="24"/>
          <w:szCs w:val="24"/>
        </w:rPr>
      </w:pPr>
      <w:r w:rsidRPr="000C49A7">
        <w:rPr>
          <w:rFonts w:eastAsia="Times New Roman" w:cs="Arial"/>
          <w:sz w:val="24"/>
          <w:szCs w:val="24"/>
        </w:rPr>
        <w:tab/>
        <w:t>(7) Preventing and controlling the spread of communicable diseases, including immunizations.</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r w:rsidRPr="000C49A7">
        <w:rPr>
          <w:rFonts w:eastAsia="Times New Roman" w:cs="Arial"/>
          <w:sz w:val="24"/>
          <w:szCs w:val="24"/>
        </w:rPr>
        <w:t xml:space="preserve">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bookmarkStart w:id="10" w:name="_Toc35156127"/>
      <w:r w:rsidRPr="000C49A7">
        <w:rPr>
          <w:rFonts w:eastAsia="Arial Unicode MS" w:cs="Arial"/>
          <w:sz w:val="24"/>
          <w:szCs w:val="24"/>
        </w:rPr>
        <w:t>§744.1307</w:t>
      </w:r>
      <w:bookmarkEnd w:id="10"/>
      <w:proofErr w:type="gramStart"/>
      <w:r w:rsidRPr="000C49A7">
        <w:rPr>
          <w:rFonts w:eastAsia="Arial Unicode MS" w:cs="Arial"/>
          <w:sz w:val="24"/>
          <w:szCs w:val="24"/>
        </w:rPr>
        <w:t xml:space="preserve">. </w:t>
      </w:r>
      <w:bookmarkStart w:id="11" w:name="_Toc35156128"/>
      <w:proofErr w:type="gramEnd"/>
      <w:r w:rsidRPr="000C49A7">
        <w:rPr>
          <w:rFonts w:eastAsia="Arial Unicode MS" w:cs="Arial"/>
          <w:sz w:val="24"/>
          <w:szCs w:val="24"/>
        </w:rPr>
        <w:t>Are any caregivers exempt from the pre-service training?</w:t>
      </w:r>
      <w:bookmarkEnd w:id="11"/>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Yes</w:t>
      </w:r>
      <w:proofErr w:type="gramStart"/>
      <w:r w:rsidRPr="000C49A7">
        <w:rPr>
          <w:rFonts w:eastAsia="Arial Unicode MS" w:cs="Arial"/>
          <w:sz w:val="24"/>
          <w:szCs w:val="24"/>
        </w:rPr>
        <w:t>.</w:t>
      </w:r>
      <w:r w:rsidRPr="000C49A7">
        <w:rPr>
          <w:rFonts w:eastAsia="Times New Roman" w:cs="Arial"/>
          <w:sz w:val="24"/>
          <w:szCs w:val="24"/>
        </w:rPr>
        <w:t xml:space="preserve"> </w:t>
      </w:r>
      <w:proofErr w:type="gramEnd"/>
      <w:r w:rsidRPr="000C49A7">
        <w:rPr>
          <w:rFonts w:eastAsia="Times New Roman" w:cs="Arial"/>
          <w:color w:val="000000"/>
          <w:sz w:val="24"/>
          <w:szCs w:val="24"/>
        </w:rPr>
        <w:t xml:space="preserve">A caregiver is exempt from the pre-service training requirements if the caregiver has: </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(1) At least six months prior experience in a regulated operation; or </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(2) Documentation of </w:t>
      </w:r>
      <w:r w:rsidRPr="000C49A7">
        <w:rPr>
          <w:rFonts w:eastAsia="Times New Roman" w:cs="Arial"/>
          <w:color w:val="000000"/>
          <w:sz w:val="24"/>
          <w:szCs w:val="24"/>
        </w:rPr>
        <w:t xml:space="preserve">at least eight clock hours of training in the areas specified in §744.1305 of this title (relating to </w:t>
      </w:r>
      <w:proofErr w:type="gramStart"/>
      <w:r w:rsidRPr="000C49A7">
        <w:rPr>
          <w:rFonts w:eastAsia="Times New Roman" w:cs="Arial"/>
          <w:color w:val="000000"/>
          <w:sz w:val="24"/>
          <w:szCs w:val="24"/>
        </w:rPr>
        <w:t>What</w:t>
      </w:r>
      <w:proofErr w:type="gramEnd"/>
      <w:r w:rsidRPr="000C49A7">
        <w:rPr>
          <w:rFonts w:eastAsia="Times New Roman" w:cs="Arial"/>
          <w:color w:val="000000"/>
          <w:sz w:val="24"/>
          <w:szCs w:val="24"/>
        </w:rPr>
        <w:t xml:space="preserve"> must be covered in the eight clock hours of pre-service training for caregivers?) at another regulated operation</w:t>
      </w:r>
      <w:r w:rsidRPr="000C49A7">
        <w:rPr>
          <w:rFonts w:eastAsia="Arial Unicode MS"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bookmarkStart w:id="12" w:name="_Toc35156131"/>
      <w:r w:rsidRPr="000C49A7">
        <w:rPr>
          <w:rFonts w:eastAsia="Arial Unicode MS" w:cs="Arial"/>
          <w:sz w:val="24"/>
          <w:szCs w:val="24"/>
        </w:rPr>
        <w:t>§744.1309</w:t>
      </w:r>
      <w:proofErr w:type="gramStart"/>
      <w:r w:rsidRPr="000C49A7">
        <w:rPr>
          <w:rFonts w:eastAsia="Arial Unicode MS" w:cs="Arial"/>
          <w:sz w:val="24"/>
          <w:szCs w:val="24"/>
        </w:rPr>
        <w:t xml:space="preserve">. </w:t>
      </w:r>
      <w:bookmarkStart w:id="13" w:name="_Toc35156130"/>
      <w:proofErr w:type="gramEnd"/>
      <w:r w:rsidRPr="000C49A7">
        <w:rPr>
          <w:rFonts w:eastAsia="Arial Unicode MS" w:cs="Arial"/>
          <w:sz w:val="24"/>
          <w:szCs w:val="24"/>
        </w:rPr>
        <w:t xml:space="preserve">How many clock hours of annual training </w:t>
      </w:r>
      <w:proofErr w:type="gramStart"/>
      <w:r w:rsidRPr="000C49A7">
        <w:rPr>
          <w:rFonts w:eastAsia="Arial Unicode MS" w:cs="Arial"/>
          <w:sz w:val="24"/>
          <w:szCs w:val="24"/>
        </w:rPr>
        <w:t>must be obtained by caregivers and site directors</w:t>
      </w:r>
      <w:proofErr w:type="gramEnd"/>
      <w:r w:rsidRPr="000C49A7">
        <w:rPr>
          <w:rFonts w:eastAsia="Arial Unicode MS" w:cs="Arial"/>
          <w:sz w:val="24"/>
          <w:szCs w:val="24"/>
        </w:rPr>
        <w:t>?</w:t>
      </w:r>
      <w:bookmarkEnd w:id="13"/>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(a) Each caregiver and site director must obtain at least 15 clock hours of training each year relevant to the age of the children for whom the person provides care.</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(b) The 15 clock hours of annual training are exclusive of </w:t>
      </w:r>
      <w:r w:rsidRPr="000C49A7">
        <w:rPr>
          <w:rFonts w:eastAsia="Times New Roman" w:cs="Arial"/>
          <w:color w:val="000000"/>
          <w:sz w:val="24"/>
          <w:szCs w:val="24"/>
        </w:rPr>
        <w:t xml:space="preserve">requirements for </w:t>
      </w:r>
      <w:r w:rsidRPr="000C49A7">
        <w:rPr>
          <w:rFonts w:eastAsia="Arial Unicode MS" w:cs="Arial"/>
          <w:sz w:val="24"/>
          <w:szCs w:val="24"/>
        </w:rPr>
        <w:t>orientation, pre-service training, CPR and first aid training, transportation safety training, and high school child-care work-study classes.</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(c) At least six clock hours of the annual training hours must be in one or more of the following topics:</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r>
      <w:r w:rsidRPr="000C49A7">
        <w:rPr>
          <w:rFonts w:eastAsia="Arial Unicode MS" w:cs="Arial"/>
          <w:sz w:val="24"/>
          <w:szCs w:val="24"/>
        </w:rPr>
        <w:tab/>
        <w:t>(1) Child growth and development;</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(2) Guidance and discipline;</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(3) Age-appropriate curriculum; and</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(4) Teacher-child interaction.</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Arial Unicode MS" w:hAnsi="Univers" w:cs="Times New Roman"/>
          <w:sz w:val="22"/>
        </w:rPr>
        <w:tab/>
      </w:r>
      <w:r w:rsidRPr="000C49A7">
        <w:rPr>
          <w:rFonts w:eastAsia="Times New Roman" w:cs="Arial"/>
          <w:sz w:val="24"/>
          <w:szCs w:val="24"/>
        </w:rPr>
        <w:t>(d) While there are no clock hour requirements for the topics in this subsection, the annual training hours must also include training on the following topics: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(1) Emergency preparedness;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(2) Preventing and controlling the spread of communicable diseases, including immunizations</w:t>
      </w:r>
      <w:proofErr w:type="gramStart"/>
      <w:r w:rsidRPr="000C49A7">
        <w:rPr>
          <w:rFonts w:eastAsia="Times New Roman" w:cs="Arial"/>
          <w:sz w:val="24"/>
          <w:szCs w:val="24"/>
        </w:rPr>
        <w:t>;</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(3) Administering medication, if applicable, including compliance with </w:t>
      </w:r>
      <w:r w:rsidRPr="000C49A7">
        <w:rPr>
          <w:rFonts w:eastAsia="Arial Unicode MS" w:cs="Arial"/>
          <w:sz w:val="24"/>
          <w:szCs w:val="24"/>
        </w:rPr>
        <w:t xml:space="preserve">§744.2653 of this title (relating to </w:t>
      </w:r>
      <w:proofErr w:type="gramStart"/>
      <w:r w:rsidRPr="000C49A7">
        <w:rPr>
          <w:rFonts w:eastAsia="Arial Unicode MS" w:cs="Arial"/>
          <w:sz w:val="24"/>
          <w:szCs w:val="24"/>
        </w:rPr>
        <w:t>What</w:t>
      </w:r>
      <w:proofErr w:type="gramEnd"/>
      <w:r w:rsidRPr="000C49A7">
        <w:rPr>
          <w:rFonts w:eastAsia="Arial Unicode MS" w:cs="Arial"/>
          <w:sz w:val="24"/>
          <w:szCs w:val="24"/>
        </w:rPr>
        <w:t xml:space="preserve"> authorization must I obtain before administering a medication to a child in my care?)</w:t>
      </w:r>
      <w:r w:rsidRPr="000C49A7">
        <w:rPr>
          <w:rFonts w:eastAsia="Times New Roman" w:cs="Arial"/>
          <w:sz w:val="24"/>
          <w:szCs w:val="24"/>
        </w:rPr>
        <w:t>;</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(4) Preventing and responding to emergencies due to food or an allergic reaction</w:t>
      </w:r>
      <w:proofErr w:type="gramStart"/>
      <w:r w:rsidRPr="000C49A7">
        <w:rPr>
          <w:rFonts w:eastAsia="Times New Roman" w:cs="Arial"/>
          <w:sz w:val="24"/>
          <w:szCs w:val="24"/>
        </w:rPr>
        <w:t>;</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(5) Understanding building and physical premises safety, including identification </w:t>
      </w:r>
      <w:r w:rsidRPr="000C49A7">
        <w:rPr>
          <w:rFonts w:eastAsia="Times New Roman" w:cs="Arial"/>
          <w:sz w:val="24"/>
          <w:szCs w:val="24"/>
        </w:rPr>
        <w:lastRenderedPageBreak/>
        <w:t>and protection from hazards that can cause bodily injury such as electric hazards, bodies of water, and vehicular traffic; and</w:t>
      </w:r>
    </w:p>
    <w:p w:rsidR="000C49A7" w:rsidRPr="000C49A7" w:rsidRDefault="000C49A7" w:rsidP="000C49A7">
      <w:pPr>
        <w:widowControl w:val="0"/>
        <w:autoSpaceDE w:val="0"/>
        <w:autoSpaceDN w:val="0"/>
        <w:adjustRightInd w:val="0"/>
        <w:spacing w:after="0" w:line="240" w:lineRule="auto"/>
        <w:ind w:firstLine="360"/>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 xml:space="preserve">(6) Handling, storing, and disposing of hazardous materials including compliance with </w:t>
      </w:r>
      <w:r w:rsidRPr="000C49A7">
        <w:rPr>
          <w:rFonts w:eastAsia="Arial Unicode MS" w:cs="Arial"/>
          <w:sz w:val="24"/>
          <w:szCs w:val="24"/>
        </w:rPr>
        <w:t>§744.2523 of this title (relating to Must caregivers wear gloves when handling blood or bodily fluids containing blood?)</w:t>
      </w:r>
      <w:r w:rsidRPr="000C49A7">
        <w:rPr>
          <w:rFonts w:eastAsia="Times New Roman" w:cs="Arial"/>
          <w:sz w:val="24"/>
          <w:szCs w:val="24"/>
        </w:rPr>
        <w:t>.</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(e) The remaining annual training hours must be in one or more of the following topics:</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(1) Care of children with special needs;</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(2) Child health (for example, nutrition or physical activity);</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(3) Safety;</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(4) Risk management</w:t>
      </w:r>
      <w:proofErr w:type="gramStart"/>
      <w:r w:rsidRPr="000C49A7">
        <w:rPr>
          <w:rFonts w:eastAsia="Arial Unicode MS" w:cs="Arial"/>
          <w:sz w:val="24"/>
          <w:szCs w:val="24"/>
        </w:rPr>
        <w:t>;</w:t>
      </w:r>
      <w:proofErr w:type="gramEnd"/>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(5) Identification and care of ill children;</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(6) Cultural diversity for children and families;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b/>
        <w:t>(7) Professional development (for example, effective communication with families and time and stress management);</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(8) Topics relevant to the particular age group the caregiver </w:t>
      </w:r>
      <w:proofErr w:type="gramStart"/>
      <w:r w:rsidRPr="000C49A7">
        <w:rPr>
          <w:rFonts w:eastAsia="Arial Unicode MS" w:cs="Arial"/>
          <w:sz w:val="24"/>
          <w:szCs w:val="24"/>
        </w:rPr>
        <w:t>is assigned</w:t>
      </w:r>
      <w:proofErr w:type="gramEnd"/>
      <w:r w:rsidRPr="000C49A7">
        <w:rPr>
          <w:rFonts w:eastAsia="Arial Unicode MS" w:cs="Arial"/>
          <w:sz w:val="24"/>
          <w:szCs w:val="24"/>
        </w:rPr>
        <w:t>;</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(9) Planning developmentally appropriate learning activities; and</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(10) Minimum standards and how they apply to the caregiver.</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(f) No more than 80% of the annual training hours may be obtained through self-instructional training</w:t>
      </w:r>
      <w:proofErr w:type="gramStart"/>
      <w:r w:rsidRPr="000C49A7">
        <w:rPr>
          <w:rFonts w:eastAsia="Arial Unicode MS" w:cs="Arial"/>
          <w:sz w:val="24"/>
          <w:szCs w:val="24"/>
        </w:rPr>
        <w:t xml:space="preserve">. </w:t>
      </w:r>
      <w:proofErr w:type="gramEnd"/>
      <w:r w:rsidRPr="000C49A7">
        <w:rPr>
          <w:rFonts w:eastAsia="Times New Roman" w:cs="Arial"/>
          <w:sz w:val="24"/>
          <w:szCs w:val="24"/>
        </w:rPr>
        <w:t>No more than three hours of the self-instructional training may come from a person reading written materials or watching a video on their own.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bookmarkEnd w:id="12"/>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§744.1311</w:t>
      </w:r>
      <w:proofErr w:type="gramStart"/>
      <w:r w:rsidRPr="000C49A7">
        <w:rPr>
          <w:rFonts w:eastAsia="Arial Unicode MS" w:cs="Arial"/>
          <w:sz w:val="24"/>
          <w:szCs w:val="24"/>
        </w:rPr>
        <w:t xml:space="preserve">. </w:t>
      </w:r>
      <w:bookmarkStart w:id="14" w:name="_Toc35156132"/>
      <w:proofErr w:type="gramEnd"/>
      <w:r w:rsidRPr="000C49A7">
        <w:rPr>
          <w:rFonts w:eastAsia="Arial Unicode MS" w:cs="Arial"/>
          <w:sz w:val="24"/>
          <w:szCs w:val="24"/>
        </w:rPr>
        <w:t>How many clock hours of training must an operation director or a program director obtain each year?</w:t>
      </w:r>
      <w:bookmarkEnd w:id="14"/>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(a) An operation director and/or a program director must obtain at least 20 clock hours of training each year relevant to the age of the children for whom the operation provides care.</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(b) The 20 clock hours of annual training are exclusive of </w:t>
      </w:r>
      <w:r w:rsidRPr="000C49A7">
        <w:rPr>
          <w:rFonts w:eastAsia="Times New Roman" w:cs="Arial"/>
          <w:color w:val="000000"/>
          <w:sz w:val="24"/>
          <w:szCs w:val="24"/>
        </w:rPr>
        <w:t>any requirements for</w:t>
      </w:r>
      <w:r w:rsidRPr="000C49A7">
        <w:rPr>
          <w:rFonts w:eastAsia="Arial Unicode MS" w:cs="Arial"/>
          <w:sz w:val="24"/>
          <w:szCs w:val="24"/>
        </w:rPr>
        <w:t xml:space="preserve"> orientation, pre-service training, CPR and first aid training, and transportation safety training.</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(c) At least six clock hours of the annual training hours must be in one or more of the following topics:</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(1) Child growth and development;</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(2) Guidance and discipline;</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(3) Age-appropriate curriculum; </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(4) Teacher-child interaction; and</w:t>
      </w:r>
    </w:p>
    <w:p w:rsidR="000C49A7" w:rsidRPr="000C49A7" w:rsidRDefault="000C49A7" w:rsidP="000C49A7">
      <w:pPr>
        <w:widowControl w:val="0"/>
        <w:autoSpaceDE w:val="0"/>
        <w:autoSpaceDN w:val="0"/>
        <w:spacing w:after="0" w:line="240" w:lineRule="auto"/>
        <w:rPr>
          <w:rFonts w:eastAsia="Times New Roman" w:cs="Arial"/>
          <w:color w:val="000000"/>
          <w:sz w:val="24"/>
          <w:szCs w:val="24"/>
        </w:rPr>
      </w:pPr>
      <w:r w:rsidRPr="000C49A7">
        <w:rPr>
          <w:rFonts w:eastAsia="Arial Unicode MS" w:cs="Arial"/>
          <w:sz w:val="24"/>
          <w:szCs w:val="24"/>
        </w:rPr>
        <w:tab/>
      </w:r>
      <w:proofErr w:type="gramStart"/>
      <w:r w:rsidRPr="000C49A7">
        <w:rPr>
          <w:rFonts w:eastAsia="Arial Unicode MS" w:cs="Arial"/>
          <w:sz w:val="24"/>
          <w:szCs w:val="24"/>
        </w:rPr>
        <w:t>(5) Serving children with special care needs.</w:t>
      </w:r>
      <w:proofErr w:type="gramEnd"/>
      <w:r w:rsidRPr="000C49A7">
        <w:rPr>
          <w:rFonts w:eastAsia="Times New Roman" w:cs="Arial"/>
          <w:color w:val="000000"/>
          <w:sz w:val="24"/>
          <w:szCs w:val="24"/>
        </w:rPr>
        <w:t xml:space="preserve"> </w:t>
      </w:r>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(d) While there are no clock hour requirements for the topics in this subsection, the annual training hours must also include training on the following topics:</w:t>
      </w:r>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ab/>
        <w:t>(1) Emergency preparedness;</w:t>
      </w:r>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ab/>
        <w:t>(2) Preventing and controlling the spread of communicable diseases, including immunizations</w:t>
      </w:r>
      <w:proofErr w:type="gramStart"/>
      <w:r w:rsidRPr="000C49A7">
        <w:rPr>
          <w:rFonts w:eastAsia="Times New Roman" w:cs="Arial"/>
          <w:color w:val="000000"/>
          <w:sz w:val="24"/>
          <w:szCs w:val="24"/>
        </w:rPr>
        <w:t>;</w:t>
      </w:r>
      <w:proofErr w:type="gramEnd"/>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ab/>
        <w:t xml:space="preserve">(3) Administering medication, if applicable, </w:t>
      </w:r>
      <w:r w:rsidRPr="000C49A7">
        <w:rPr>
          <w:rFonts w:eastAsia="Times New Roman" w:cs="Arial"/>
          <w:sz w:val="24"/>
          <w:szCs w:val="24"/>
        </w:rPr>
        <w:t xml:space="preserve">including compliance with </w:t>
      </w:r>
      <w:r w:rsidRPr="000C49A7">
        <w:rPr>
          <w:rFonts w:eastAsia="Arial Unicode MS" w:cs="Arial"/>
          <w:sz w:val="24"/>
          <w:szCs w:val="24"/>
        </w:rPr>
        <w:t xml:space="preserve">§744.2653 of this title (relating to </w:t>
      </w:r>
      <w:proofErr w:type="gramStart"/>
      <w:r w:rsidRPr="000C49A7">
        <w:rPr>
          <w:rFonts w:eastAsia="Arial Unicode MS" w:cs="Arial"/>
          <w:sz w:val="24"/>
          <w:szCs w:val="24"/>
        </w:rPr>
        <w:t>What</w:t>
      </w:r>
      <w:proofErr w:type="gramEnd"/>
      <w:r w:rsidRPr="000C49A7">
        <w:rPr>
          <w:rFonts w:eastAsia="Arial Unicode MS" w:cs="Arial"/>
          <w:sz w:val="24"/>
          <w:szCs w:val="24"/>
        </w:rPr>
        <w:t xml:space="preserve"> authorization must I obtain before administering a medication to a child in my care?)</w:t>
      </w:r>
      <w:r w:rsidRPr="000C49A7">
        <w:rPr>
          <w:rFonts w:eastAsia="Times New Roman" w:cs="Arial"/>
          <w:color w:val="000000"/>
          <w:sz w:val="24"/>
          <w:szCs w:val="24"/>
        </w:rPr>
        <w:t>;</w:t>
      </w:r>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ab/>
        <w:t>(4) Preventing and responding to emergencies due to food or an allergic reaction</w:t>
      </w:r>
      <w:proofErr w:type="gramStart"/>
      <w:r w:rsidRPr="000C49A7">
        <w:rPr>
          <w:rFonts w:eastAsia="Times New Roman" w:cs="Arial"/>
          <w:color w:val="000000"/>
          <w:sz w:val="24"/>
          <w:szCs w:val="24"/>
        </w:rPr>
        <w:t>;</w:t>
      </w:r>
      <w:proofErr w:type="gramEnd"/>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lastRenderedPageBreak/>
        <w:tab/>
        <w:t>(5) Understanding building and physical premises safety, including identification and protection from hazards that can cause bodily injury such as electric hazards, bodies of water, and vehicular traffic; and</w:t>
      </w:r>
    </w:p>
    <w:p w:rsidR="000C49A7" w:rsidRPr="000C49A7" w:rsidRDefault="000C49A7" w:rsidP="000C49A7">
      <w:pPr>
        <w:widowControl w:val="0"/>
        <w:autoSpaceDE w:val="0"/>
        <w:autoSpaceDN w:val="0"/>
        <w:adjustRightInd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ab/>
      </w:r>
      <w:proofErr w:type="gramStart"/>
      <w:r w:rsidRPr="000C49A7">
        <w:rPr>
          <w:rFonts w:eastAsia="Times New Roman" w:cs="Arial"/>
          <w:color w:val="000000"/>
          <w:sz w:val="24"/>
          <w:szCs w:val="24"/>
        </w:rPr>
        <w:t xml:space="preserve">(6) Handling, storing, and disposing of hazardous materials including </w:t>
      </w:r>
      <w:r w:rsidRPr="000C49A7">
        <w:rPr>
          <w:rFonts w:eastAsia="Times New Roman" w:cs="Arial"/>
          <w:sz w:val="24"/>
          <w:szCs w:val="24"/>
        </w:rPr>
        <w:t xml:space="preserve">compliance with </w:t>
      </w:r>
      <w:r w:rsidRPr="000C49A7">
        <w:rPr>
          <w:rFonts w:eastAsia="Arial Unicode MS" w:cs="Arial"/>
          <w:sz w:val="24"/>
          <w:szCs w:val="24"/>
        </w:rPr>
        <w:t>§744.2523 of this title (relating to Must caregivers wear gloves when handling blood or bodily fluids containing blood?)</w:t>
      </w:r>
      <w:r w:rsidRPr="000C49A7">
        <w:rPr>
          <w:rFonts w:eastAsia="Times New Roman" w:cs="Arial"/>
          <w:color w:val="000000"/>
          <w:sz w:val="24"/>
          <w:szCs w:val="24"/>
        </w:rPr>
        <w:t>.</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(e) An operation director or program director with:</w:t>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(1) Five or fewer years of experience as a designated director of an operation or as a program director must complete at least six clock hours of the annual training hours in management techniques, leadership, or staff supervision; or</w:t>
      </w:r>
      <w:r w:rsidRPr="000C49A7">
        <w:rPr>
          <w:rFonts w:eastAsia="Arial Unicode MS" w:cs="Arial"/>
          <w:sz w:val="24"/>
          <w:szCs w:val="24"/>
        </w:rPr>
        <w:tab/>
      </w: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ab/>
        <w:t>(2) More than five years of experience as a designated director of an operation or as a program director must complete at least three clock hours of the annual training hours in management techniques, leadership, or staff supervision.</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ascii="Univers" w:eastAsia="Arial Unicode MS" w:hAnsi="Univers" w:cs="Times New Roman"/>
          <w:sz w:val="22"/>
        </w:rPr>
        <w:tab/>
      </w:r>
      <w:r w:rsidRPr="000C49A7">
        <w:rPr>
          <w:rFonts w:eastAsia="Arial Unicode MS" w:cs="Arial"/>
          <w:sz w:val="24"/>
          <w:szCs w:val="24"/>
        </w:rPr>
        <w:t>(f) The remainder of the 20 clock hours of annual training must be selected from the training topics specified in §744.1309(e) of this title (relating to How many clock hours of annual training must be obtained by caregivers and site directors?).</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(g) An operation director or program director may obtain clock hours or CEUs from the same sources as caregivers.</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(h) Training hours </w:t>
      </w:r>
      <w:proofErr w:type="gramStart"/>
      <w:r w:rsidRPr="000C49A7">
        <w:rPr>
          <w:rFonts w:eastAsia="Arial Unicode MS" w:cs="Arial"/>
          <w:sz w:val="24"/>
          <w:szCs w:val="24"/>
        </w:rPr>
        <w:t>may not be earned</w:t>
      </w:r>
      <w:proofErr w:type="gramEnd"/>
      <w:r w:rsidRPr="000C49A7">
        <w:rPr>
          <w:rFonts w:eastAsia="Arial Unicode MS" w:cs="Arial"/>
          <w:sz w:val="24"/>
          <w:szCs w:val="24"/>
        </w:rPr>
        <w:t xml:space="preserve"> for presenting training to others.</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w:t>
      </w:r>
      <w:proofErr w:type="spellStart"/>
      <w:r w:rsidRPr="000C49A7">
        <w:rPr>
          <w:rFonts w:eastAsia="Arial Unicode MS" w:cs="Arial"/>
          <w:sz w:val="24"/>
          <w:szCs w:val="24"/>
        </w:rPr>
        <w:t>i</w:t>
      </w:r>
      <w:proofErr w:type="spellEnd"/>
      <w:r w:rsidRPr="000C49A7">
        <w:rPr>
          <w:rFonts w:eastAsia="Arial Unicode MS" w:cs="Arial"/>
          <w:sz w:val="24"/>
          <w:szCs w:val="24"/>
        </w:rPr>
        <w:t>) No more than 80% of the annual training hours may be obtained through self-instructional training</w:t>
      </w:r>
      <w:proofErr w:type="gramStart"/>
      <w:r w:rsidRPr="000C49A7">
        <w:rPr>
          <w:rFonts w:eastAsia="Arial Unicode MS" w:cs="Arial"/>
          <w:sz w:val="24"/>
          <w:szCs w:val="24"/>
        </w:rPr>
        <w:t xml:space="preserve">. </w:t>
      </w:r>
      <w:proofErr w:type="gramEnd"/>
      <w:r w:rsidRPr="000C49A7">
        <w:rPr>
          <w:rFonts w:eastAsia="Times New Roman" w:cs="Arial"/>
          <w:sz w:val="24"/>
          <w:szCs w:val="24"/>
        </w:rPr>
        <w:t>No more than three hours of the self-instructional training may come from a person reading written materials or watching a video on their own.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I, Field Trips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§744.2301</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201602206</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lastRenderedPageBreak/>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proofErr w:type="gramStart"/>
      <w:r w:rsidRPr="000C49A7">
        <w:rPr>
          <w:rFonts w:eastAsia="Times New Roman" w:cs="Arial"/>
          <w:sz w:val="24"/>
          <w:szCs w:val="24"/>
        </w:rPr>
        <w:t>The amendment is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 implements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§744.2301</w:t>
      </w:r>
      <w:proofErr w:type="gramStart"/>
      <w:r w:rsidRPr="000C49A7">
        <w:rPr>
          <w:rFonts w:eastAsia="Times New Roman" w:cs="Arial"/>
          <w:sz w:val="24"/>
          <w:szCs w:val="24"/>
        </w:rPr>
        <w:t xml:space="preserve">. </w:t>
      </w:r>
      <w:bookmarkStart w:id="15" w:name="_Toc35156342"/>
      <w:proofErr w:type="gramEnd"/>
      <w:r w:rsidRPr="000C49A7">
        <w:rPr>
          <w:rFonts w:eastAsia="Times New Roman" w:cs="Arial"/>
          <w:sz w:val="24"/>
          <w:szCs w:val="24"/>
        </w:rPr>
        <w:t>May I take children away from my operation for field trips?</w:t>
      </w:r>
      <w:bookmarkEnd w:id="15"/>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Yes</w:t>
      </w:r>
      <w:proofErr w:type="gramStart"/>
      <w:r w:rsidRPr="000C49A7">
        <w:rPr>
          <w:rFonts w:eastAsia="Times New Roman" w:cs="Arial"/>
          <w:sz w:val="24"/>
          <w:szCs w:val="24"/>
        </w:rPr>
        <w:t xml:space="preserve">. </w:t>
      </w:r>
      <w:proofErr w:type="gramEnd"/>
      <w:r w:rsidRPr="000C49A7">
        <w:rPr>
          <w:rFonts w:eastAsia="Times New Roman" w:cs="Arial"/>
          <w:sz w:val="24"/>
          <w:szCs w:val="24"/>
        </w:rPr>
        <w:t>You must ensure the safety of all children on field trips or excursions and during any transportation provided by the operation</w:t>
      </w:r>
      <w:proofErr w:type="gramStart"/>
      <w:r w:rsidRPr="000C49A7">
        <w:rPr>
          <w:rFonts w:eastAsia="Times New Roman" w:cs="Arial"/>
          <w:sz w:val="24"/>
          <w:szCs w:val="24"/>
        </w:rPr>
        <w:t xml:space="preserve">. </w:t>
      </w:r>
      <w:proofErr w:type="gramEnd"/>
      <w:r w:rsidRPr="000C49A7">
        <w:rPr>
          <w:rFonts w:eastAsia="Times New Roman" w:cs="Arial"/>
          <w:sz w:val="24"/>
          <w:szCs w:val="24"/>
        </w:rPr>
        <w:t>Anytime you take a child on a field trip, you must comply with each of the following requirements:</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(1) - (4) (No change.)</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color w:val="000000"/>
          <w:sz w:val="24"/>
          <w:szCs w:val="24"/>
        </w:rPr>
        <w:tab/>
        <w:t>(5) Caregivers must have a copy of a child's food allergy emergency plan and allergy medications, if applicable</w:t>
      </w:r>
      <w:proofErr w:type="gramStart"/>
      <w:r w:rsidRPr="000C49A7">
        <w:rPr>
          <w:rFonts w:eastAsia="Times New Roman" w:cs="Arial"/>
          <w:color w:val="000000"/>
          <w:sz w:val="24"/>
          <w:szCs w:val="24"/>
        </w:rPr>
        <w:t>;</w:t>
      </w:r>
      <w:proofErr w:type="gramEnd"/>
      <w:r w:rsidRPr="000C49A7">
        <w:rPr>
          <w:rFonts w:eastAsia="Times New Roman" w:cs="Arial"/>
          <w:sz w:val="24"/>
          <w:szCs w:val="24"/>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(6) Each child must wear a shirt, nametag, or other identification listing the name of the operation and the operation's telephone number</w:t>
      </w:r>
      <w:proofErr w:type="gramStart"/>
      <w:r w:rsidRPr="000C49A7">
        <w:rPr>
          <w:rFonts w:eastAsia="Times New Roman" w:cs="Arial"/>
          <w:sz w:val="24"/>
          <w:szCs w:val="24"/>
        </w:rPr>
        <w: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(7) Each caregiver must be easily identifiable by all children on the field trip by wearing a hat, operation </w:t>
      </w:r>
      <w:proofErr w:type="gramStart"/>
      <w:r w:rsidRPr="000C49A7">
        <w:rPr>
          <w:rFonts w:eastAsia="Times New Roman" w:cs="Arial"/>
          <w:sz w:val="24"/>
          <w:szCs w:val="24"/>
        </w:rPr>
        <w:t>tee-shirt</w:t>
      </w:r>
      <w:proofErr w:type="gramEnd"/>
      <w:r w:rsidRPr="000C49A7">
        <w:rPr>
          <w:rFonts w:eastAsia="Times New Roman" w:cs="Arial"/>
          <w:sz w:val="24"/>
          <w:szCs w:val="24"/>
        </w:rPr>
        <w:t>, brightly-colored clothes, or other easily spotted identification;</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(8) Each caregiver supervising a field trip must have transportation available, a communication device such as a cellular phone or two-way radio available, or an alternate plan for transportation at the field-trip location in case of emergency; and</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(9) Caregivers with training in CPR and first aid with rescue breathing and choking must be present on the field trip.</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J, Nutrition and Food Service</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§744.2401</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201602207</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lastRenderedPageBreak/>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Without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proofErr w:type="gramStart"/>
      <w:r w:rsidRPr="000C49A7">
        <w:rPr>
          <w:rFonts w:eastAsia="Times New Roman" w:cs="Arial"/>
          <w:sz w:val="24"/>
          <w:szCs w:val="24"/>
        </w:rPr>
        <w:t>The amendment is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 implements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§744.2401</w:t>
      </w:r>
      <w:proofErr w:type="gramStart"/>
      <w:r w:rsidRPr="000C49A7">
        <w:rPr>
          <w:rFonts w:eastAsia="Arial Unicode MS" w:cs="Arial"/>
          <w:sz w:val="24"/>
          <w:szCs w:val="24"/>
        </w:rPr>
        <w:t xml:space="preserve">. </w:t>
      </w:r>
      <w:bookmarkStart w:id="16" w:name="_Toc35156385"/>
      <w:proofErr w:type="gramEnd"/>
      <w:r w:rsidRPr="000C49A7">
        <w:rPr>
          <w:rFonts w:eastAsia="Arial Unicode MS" w:cs="Arial"/>
          <w:sz w:val="24"/>
          <w:szCs w:val="24"/>
        </w:rPr>
        <w:t>What are the basic requirements for snack and mealtimes?</w:t>
      </w:r>
      <w:bookmarkEnd w:id="16"/>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(a) You must serve all children regular meals and morning and afternoon snacks as specified in this subchapter.</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(b) If breakfast </w:t>
      </w:r>
      <w:proofErr w:type="gramStart"/>
      <w:r w:rsidRPr="000C49A7">
        <w:rPr>
          <w:rFonts w:eastAsia="Arial Unicode MS" w:cs="Arial"/>
          <w:sz w:val="24"/>
          <w:szCs w:val="24"/>
        </w:rPr>
        <w:t>is served</w:t>
      </w:r>
      <w:proofErr w:type="gramEnd"/>
      <w:r w:rsidRPr="000C49A7">
        <w:rPr>
          <w:rFonts w:eastAsia="Arial Unicode MS" w:cs="Arial"/>
          <w:sz w:val="24"/>
          <w:szCs w:val="24"/>
        </w:rPr>
        <w:t>, a morning snack is not required.</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(c) A child must not go more than three hours without a meal or snack </w:t>
      </w:r>
      <w:proofErr w:type="gramStart"/>
      <w:r w:rsidRPr="000C49A7">
        <w:rPr>
          <w:rFonts w:eastAsia="Arial Unicode MS" w:cs="Arial"/>
          <w:sz w:val="24"/>
          <w:szCs w:val="24"/>
        </w:rPr>
        <w:t>being offered</w:t>
      </w:r>
      <w:proofErr w:type="gramEnd"/>
      <w:r w:rsidRPr="000C49A7">
        <w:rPr>
          <w:rFonts w:eastAsia="Arial Unicode MS" w:cs="Arial"/>
          <w:sz w:val="24"/>
          <w:szCs w:val="24"/>
        </w:rPr>
        <w:t>, unless the child is sleeping.</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(d) If your operation is participating in the Child and Adult Care Food Program (CACFP) administered by the Texas Department of Agriculture, you may elect to meet those requirements rather than those specified in this section.</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(e) You must ensure a supply of drinking water is readily available to each child and is served at every snack, mealtime, and after active play in a safe and sanitary manner.</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(f) You must not serve beverages with added sugars, such as carbonated beverages, fruit punch, or sweetened milk.</w:t>
      </w:r>
    </w:p>
    <w:p w:rsidR="000C49A7" w:rsidRPr="000C49A7" w:rsidRDefault="000C49A7" w:rsidP="000C49A7">
      <w:pPr>
        <w:widowControl w:val="0"/>
        <w:tabs>
          <w:tab w:val="left" w:pos="270"/>
        </w:tabs>
        <w:autoSpaceDE w:val="0"/>
        <w:autoSpaceDN w:val="0"/>
        <w:spacing w:after="0" w:line="240" w:lineRule="auto"/>
        <w:rPr>
          <w:rFonts w:eastAsia="Arial Unicode MS" w:cs="Arial"/>
          <w:sz w:val="24"/>
          <w:szCs w:val="24"/>
        </w:rPr>
      </w:pPr>
      <w:r w:rsidRPr="000C49A7">
        <w:rPr>
          <w:rFonts w:eastAsia="Arial Unicode MS" w:cs="Arial"/>
          <w:sz w:val="24"/>
          <w:szCs w:val="24"/>
        </w:rPr>
        <w:tab/>
        <w:t>(g) You must not use food as a reward.</w:t>
      </w:r>
    </w:p>
    <w:p w:rsidR="000C49A7" w:rsidRPr="000C49A7" w:rsidRDefault="000C49A7" w:rsidP="000C49A7">
      <w:pPr>
        <w:widowControl w:val="0"/>
        <w:tabs>
          <w:tab w:val="left" w:pos="270"/>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 xml:space="preserve">(h) You must not serve a child a food identified on the child's food allergy emergency plan as specified in §744.2667 of this title (relating to </w:t>
      </w:r>
      <w:proofErr w:type="gramStart"/>
      <w:r w:rsidRPr="000C49A7">
        <w:rPr>
          <w:rFonts w:eastAsia="Arial Unicode MS" w:cs="Arial"/>
          <w:sz w:val="24"/>
          <w:szCs w:val="24"/>
        </w:rPr>
        <w:t>What</w:t>
      </w:r>
      <w:proofErr w:type="gramEnd"/>
      <w:r w:rsidRPr="000C49A7">
        <w:rPr>
          <w:rFonts w:eastAsia="Arial Unicode MS" w:cs="Arial"/>
          <w:sz w:val="24"/>
          <w:szCs w:val="24"/>
        </w:rPr>
        <w:t xml:space="preserve"> is a food allergy emergency plan?).</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lastRenderedPageBreak/>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K, Health Practices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1, Environmental Health</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§744.2507, §744.2523</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201602208</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The amendments are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amendments implement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Arial Unicode MS" w:cs="Arial"/>
          <w:color w:val="000000"/>
          <w:sz w:val="24"/>
          <w:szCs w:val="24"/>
        </w:rPr>
      </w:pPr>
      <w:r w:rsidRPr="000C49A7">
        <w:rPr>
          <w:rFonts w:eastAsia="Arial Unicode MS" w:cs="Arial"/>
          <w:sz w:val="24"/>
          <w:szCs w:val="24"/>
        </w:rPr>
        <w:t>§744.2507</w:t>
      </w:r>
      <w:proofErr w:type="gramStart"/>
      <w:r w:rsidRPr="000C49A7">
        <w:rPr>
          <w:rFonts w:eastAsia="Arial Unicode MS" w:cs="Arial"/>
          <w:sz w:val="24"/>
          <w:szCs w:val="24"/>
        </w:rPr>
        <w:t xml:space="preserve">. </w:t>
      </w:r>
      <w:bookmarkStart w:id="17" w:name="_Toc35156415"/>
      <w:proofErr w:type="gramEnd"/>
      <w:r w:rsidRPr="000C49A7">
        <w:rPr>
          <w:rFonts w:eastAsia="Arial Unicode MS" w:cs="Arial"/>
          <w:color w:val="000000"/>
          <w:sz w:val="24"/>
          <w:szCs w:val="24"/>
        </w:rPr>
        <w:t xml:space="preserve">What steps must I take to </w:t>
      </w:r>
      <w:r w:rsidRPr="000C49A7">
        <w:rPr>
          <w:rFonts w:eastAsia="Arial Unicode MS" w:cs="Arial"/>
          <w:sz w:val="24"/>
          <w:szCs w:val="24"/>
        </w:rPr>
        <w:t>ensure a healthy environment for</w:t>
      </w:r>
      <w:r w:rsidRPr="000C49A7">
        <w:rPr>
          <w:rFonts w:eastAsia="Arial Unicode MS" w:cs="Arial"/>
          <w:color w:val="000000"/>
          <w:sz w:val="24"/>
          <w:szCs w:val="24"/>
        </w:rPr>
        <w:t xml:space="preserve"> children at my </w:t>
      </w:r>
      <w:r w:rsidRPr="000C49A7">
        <w:rPr>
          <w:rFonts w:eastAsia="Arial Unicode MS" w:cs="Arial"/>
          <w:sz w:val="24"/>
          <w:szCs w:val="24"/>
        </w:rPr>
        <w:t>operation</w:t>
      </w:r>
      <w:r w:rsidRPr="000C49A7">
        <w:rPr>
          <w:rFonts w:eastAsia="Arial Unicode MS" w:cs="Arial"/>
          <w:color w:val="000000"/>
          <w:sz w:val="24"/>
          <w:szCs w:val="24"/>
        </w:rPr>
        <w:t>?</w:t>
      </w:r>
      <w:bookmarkEnd w:id="17"/>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You must clean, repair, and maintain the building, grounds, and equipment to protect the health of the children</w:t>
      </w:r>
      <w:proofErr w:type="gramStart"/>
      <w:r w:rsidRPr="000C49A7">
        <w:rPr>
          <w:rFonts w:eastAsia="Arial Unicode MS" w:cs="Arial"/>
          <w:sz w:val="24"/>
          <w:szCs w:val="24"/>
        </w:rPr>
        <w:t xml:space="preserve">. </w:t>
      </w:r>
      <w:proofErr w:type="gramEnd"/>
      <w:r w:rsidRPr="000C49A7">
        <w:rPr>
          <w:rFonts w:eastAsia="Arial Unicode MS" w:cs="Arial"/>
          <w:sz w:val="24"/>
          <w:szCs w:val="24"/>
        </w:rPr>
        <w:t xml:space="preserve">This includes, but is not limited </w:t>
      </w:r>
      <w:proofErr w:type="gramStart"/>
      <w:r w:rsidRPr="000C49A7">
        <w:rPr>
          <w:rFonts w:eastAsia="Arial Unicode MS" w:cs="Arial"/>
          <w:sz w:val="24"/>
          <w:szCs w:val="24"/>
        </w:rPr>
        <w:t>to</w:t>
      </w:r>
      <w:proofErr w:type="gramEnd"/>
      <w:r w:rsidRPr="000C49A7">
        <w:rPr>
          <w:rFonts w:eastAsia="Arial Unicode MS" w:cs="Arial"/>
          <w:sz w:val="24"/>
          <w:szCs w:val="24"/>
        </w:rPr>
        <w:t>:</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Arial Unicode MS" w:cs="Arial"/>
          <w:sz w:val="24"/>
          <w:szCs w:val="24"/>
        </w:rPr>
        <w:tab/>
      </w:r>
      <w:proofErr w:type="gramStart"/>
      <w:r w:rsidRPr="000C49A7">
        <w:rPr>
          <w:rFonts w:eastAsia="Arial Unicode MS" w:cs="Arial"/>
          <w:sz w:val="24"/>
          <w:szCs w:val="24"/>
        </w:rPr>
        <w:t xml:space="preserve">(1) - </w:t>
      </w:r>
      <w:r w:rsidRPr="000C49A7">
        <w:rPr>
          <w:rFonts w:eastAsia="Times New Roman" w:cs="Arial"/>
          <w:sz w:val="24"/>
          <w:szCs w:val="24"/>
        </w:rPr>
        <w:t>(8) (No change.)</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Times New Roman" w:cs="Arial"/>
          <w:sz w:val="24"/>
          <w:szCs w:val="24"/>
        </w:rPr>
        <w:tab/>
        <w:t>(9) Sanitizing table tops, furniture, and other similar equipment used by children when soiled or contaminated with matter such as food or bodily secretions</w:t>
      </w:r>
      <w:proofErr w:type="gramStart"/>
      <w:r w:rsidRPr="000C49A7">
        <w:rPr>
          <w:rFonts w:eastAsia="Times New Roman" w:cs="Arial"/>
          <w:sz w:val="24"/>
          <w:szCs w:val="24"/>
        </w:rPr>
        <w:t>;</w:t>
      </w:r>
      <w:proofErr w:type="gramEnd"/>
      <w:r w:rsidRPr="000C49A7">
        <w:rPr>
          <w:rFonts w:eastAsia="Times New Roman" w:cs="Arial"/>
          <w:sz w:val="24"/>
          <w:szCs w:val="24"/>
        </w:rPr>
        <w:t xml:space="preserve"> </w:t>
      </w:r>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(10) Clearly marking cleaning supplies and other toxic materials and keeping them separate from food and inaccessible to children; and</w:t>
      </w:r>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r>
      <w:proofErr w:type="gramStart"/>
      <w:r w:rsidRPr="000C49A7">
        <w:rPr>
          <w:rFonts w:eastAsia="Times New Roman" w:cs="Arial"/>
          <w:color w:val="000000"/>
          <w:sz w:val="24"/>
          <w:szCs w:val="24"/>
        </w:rPr>
        <w:t xml:space="preserve">(11) Using, storing, and disposing of hazardous materials as recommended by the </w:t>
      </w:r>
      <w:r w:rsidRPr="000C49A7">
        <w:rPr>
          <w:rFonts w:eastAsia="Times New Roman" w:cs="Arial"/>
          <w:color w:val="000000"/>
          <w:sz w:val="24"/>
          <w:szCs w:val="24"/>
        </w:rPr>
        <w:lastRenderedPageBreak/>
        <w:t>manufacturer.</w:t>
      </w:r>
      <w:proofErr w:type="gramEnd"/>
    </w:p>
    <w:p w:rsidR="000C49A7" w:rsidRPr="000C49A7" w:rsidRDefault="000C49A7" w:rsidP="000C49A7">
      <w:pPr>
        <w:widowControl w:val="0"/>
        <w:autoSpaceDE w:val="0"/>
        <w:autoSpaceDN w:val="0"/>
        <w:spacing w:after="0" w:line="240" w:lineRule="auto"/>
        <w:rPr>
          <w:rFonts w:eastAsia="Arial Unicode MS"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§744.2523</w:t>
      </w:r>
      <w:proofErr w:type="gramStart"/>
      <w:r w:rsidRPr="000C49A7">
        <w:rPr>
          <w:rFonts w:eastAsia="Arial Unicode MS" w:cs="Arial"/>
          <w:sz w:val="24"/>
          <w:szCs w:val="24"/>
        </w:rPr>
        <w:t xml:space="preserve">. </w:t>
      </w:r>
      <w:bookmarkStart w:id="18" w:name="_Toc35156433"/>
      <w:proofErr w:type="gramEnd"/>
      <w:r w:rsidRPr="000C49A7">
        <w:rPr>
          <w:rFonts w:eastAsia="Arial Unicode MS" w:cs="Arial"/>
          <w:sz w:val="24"/>
          <w:szCs w:val="24"/>
        </w:rPr>
        <w:t>Must caregivers wear gloves when handling blood or bodily fluids containing blood?</w:t>
      </w:r>
      <w:bookmarkEnd w:id="18"/>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Yes</w:t>
      </w:r>
      <w:proofErr w:type="gramStart"/>
      <w:r w:rsidRPr="000C49A7">
        <w:rPr>
          <w:rFonts w:eastAsia="Times New Roman" w:cs="Arial"/>
          <w:sz w:val="24"/>
          <w:szCs w:val="24"/>
        </w:rPr>
        <w:t xml:space="preserve">. </w:t>
      </w:r>
      <w:proofErr w:type="gramEnd"/>
      <w:r w:rsidRPr="000C49A7">
        <w:rPr>
          <w:rFonts w:eastAsia="Times New Roman" w:cs="Arial"/>
          <w:sz w:val="24"/>
          <w:szCs w:val="24"/>
        </w:rPr>
        <w:t>Caregivers must follow universal precautions outlined by the Centers for Disease Control (CDC) when handling blood, vomit, or other bodily fluids that may contain blood including:</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(1) Using disposable, nonporous gloves</w:t>
      </w:r>
      <w:proofErr w:type="gramStart"/>
      <w:r w:rsidRPr="000C49A7">
        <w:rPr>
          <w:rFonts w:eastAsia="Times New Roman" w:cs="Arial"/>
          <w:sz w:val="24"/>
          <w:szCs w:val="24"/>
        </w:rPr>
        <w: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sz w:val="24"/>
          <w:szCs w:val="24"/>
        </w:rPr>
        <w:tab/>
        <w:t xml:space="preserve">(2) </w:t>
      </w:r>
      <w:r w:rsidRPr="000C49A7">
        <w:rPr>
          <w:rFonts w:eastAsia="Times New Roman" w:cs="Arial"/>
          <w:color w:val="000000"/>
          <w:sz w:val="24"/>
          <w:szCs w:val="24"/>
        </w:rPr>
        <w:t>Placing gloves contaminated with blood in a tied, sealed, or otherwise closed plastic bag and discarding them immediately</w:t>
      </w:r>
      <w:proofErr w:type="gramStart"/>
      <w:r w:rsidRPr="000C49A7">
        <w:rPr>
          <w:rFonts w:eastAsia="Times New Roman" w:cs="Arial"/>
          <w:color w:val="000000"/>
          <w:sz w:val="24"/>
          <w:szCs w:val="24"/>
        </w:rPr>
        <w:t>;</w:t>
      </w:r>
      <w:proofErr w:type="gramEnd"/>
      <w:r w:rsidRPr="000C49A7">
        <w:rPr>
          <w:rFonts w:eastAsia="Times New Roman" w:cs="Arial"/>
          <w:color w:val="000000"/>
          <w:sz w:val="24"/>
          <w:szCs w:val="24"/>
        </w:rPr>
        <w:t xml:space="preserve"> </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(3) Discarding all other gloves immediately after one use; and</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(4) Washing hands after using and disposing of the gloves.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L, Safety Practices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2, Medication and Medical Assistance</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§744.2667, §744.2669</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201602209</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New</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 xml:space="preserve">The new sections are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w:t>
      </w:r>
      <w:r w:rsidRPr="000C49A7">
        <w:rPr>
          <w:rFonts w:eastAsia="Times New Roman" w:cs="Arial"/>
          <w:sz w:val="24"/>
          <w:szCs w:val="24"/>
        </w:rPr>
        <w:lastRenderedPageBreak/>
        <w:t>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new sections implement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§744.2667</w:t>
      </w:r>
      <w:proofErr w:type="gramStart"/>
      <w:r w:rsidRPr="000C49A7">
        <w:rPr>
          <w:rFonts w:eastAsia="Times New Roman" w:cs="Arial"/>
          <w:sz w:val="24"/>
          <w:szCs w:val="24"/>
        </w:rPr>
        <w:t>.</w:t>
      </w:r>
      <w:r w:rsidRPr="000C49A7">
        <w:rPr>
          <w:rFonts w:eastAsia="Times New Roman" w:cs="Arial"/>
          <w:color w:val="FF0000"/>
          <w:sz w:val="24"/>
          <w:szCs w:val="24"/>
        </w:rPr>
        <w:t xml:space="preserve"> </w:t>
      </w:r>
      <w:proofErr w:type="gramEnd"/>
      <w:r w:rsidRPr="000C49A7">
        <w:rPr>
          <w:rFonts w:eastAsia="Times New Roman" w:cs="Arial"/>
          <w:sz w:val="24"/>
          <w:szCs w:val="24"/>
        </w:rPr>
        <w:t>What is a food allergy emergency plan?</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A food allergy emergency plan is an individualized plan prepared by the child's health care professional that includes: </w:t>
      </w:r>
    </w:p>
    <w:p w:rsidR="000C49A7" w:rsidRPr="000C49A7" w:rsidRDefault="000C49A7" w:rsidP="000C49A7">
      <w:pPr>
        <w:widowControl w:val="0"/>
        <w:numPr>
          <w:ilvl w:val="0"/>
          <w:numId w:val="1"/>
        </w:numPr>
        <w:overflowPunct w:val="0"/>
        <w:autoSpaceDE w:val="0"/>
        <w:autoSpaceDN w:val="0"/>
        <w:adjustRightInd w:val="0"/>
        <w:spacing w:after="0" w:line="240" w:lineRule="auto"/>
        <w:contextualSpacing/>
        <w:textAlignment w:val="baseline"/>
        <w:rPr>
          <w:rFonts w:eastAsia="Times New Roman" w:cs="Arial"/>
          <w:sz w:val="24"/>
          <w:szCs w:val="24"/>
        </w:rPr>
      </w:pPr>
      <w:r w:rsidRPr="000C49A7">
        <w:rPr>
          <w:rFonts w:eastAsia="Times New Roman" w:cs="Arial"/>
          <w:sz w:val="24"/>
          <w:szCs w:val="24"/>
        </w:rPr>
        <w:t xml:space="preserve">a list of each food the child is allergic to; </w:t>
      </w:r>
    </w:p>
    <w:p w:rsidR="000C49A7" w:rsidRPr="000C49A7" w:rsidRDefault="000C49A7" w:rsidP="000C49A7">
      <w:pPr>
        <w:widowControl w:val="0"/>
        <w:numPr>
          <w:ilvl w:val="0"/>
          <w:numId w:val="1"/>
        </w:numPr>
        <w:overflowPunct w:val="0"/>
        <w:autoSpaceDE w:val="0"/>
        <w:autoSpaceDN w:val="0"/>
        <w:adjustRightInd w:val="0"/>
        <w:spacing w:after="0" w:line="240" w:lineRule="auto"/>
        <w:contextualSpacing/>
        <w:textAlignment w:val="baseline"/>
        <w:rPr>
          <w:rFonts w:eastAsia="Times New Roman" w:cs="Arial"/>
          <w:sz w:val="24"/>
          <w:szCs w:val="24"/>
        </w:rPr>
      </w:pPr>
      <w:r w:rsidRPr="000C49A7">
        <w:rPr>
          <w:rFonts w:eastAsia="Times New Roman" w:cs="Arial"/>
          <w:sz w:val="24"/>
          <w:szCs w:val="24"/>
        </w:rPr>
        <w:t xml:space="preserve">possible symptoms if exposed to a food on the list; and </w:t>
      </w:r>
    </w:p>
    <w:p w:rsidR="000C49A7" w:rsidRPr="000C49A7" w:rsidRDefault="000C49A7" w:rsidP="000C49A7">
      <w:pPr>
        <w:widowControl w:val="0"/>
        <w:numPr>
          <w:ilvl w:val="0"/>
          <w:numId w:val="1"/>
        </w:numPr>
        <w:overflowPunct w:val="0"/>
        <w:autoSpaceDE w:val="0"/>
        <w:autoSpaceDN w:val="0"/>
        <w:adjustRightInd w:val="0"/>
        <w:spacing w:after="0" w:line="240" w:lineRule="auto"/>
        <w:contextualSpacing/>
        <w:textAlignment w:val="baseline"/>
        <w:rPr>
          <w:rFonts w:eastAsia="Times New Roman" w:cs="Arial"/>
          <w:sz w:val="24"/>
          <w:szCs w:val="24"/>
        </w:rPr>
      </w:pPr>
      <w:proofErr w:type="gramStart"/>
      <w:r w:rsidRPr="000C49A7">
        <w:rPr>
          <w:rFonts w:eastAsia="Times New Roman" w:cs="Arial"/>
          <w:sz w:val="24"/>
          <w:szCs w:val="24"/>
        </w:rPr>
        <w:t>the</w:t>
      </w:r>
      <w:proofErr w:type="gramEnd"/>
      <w:r w:rsidRPr="000C49A7">
        <w:rPr>
          <w:rFonts w:eastAsia="Times New Roman" w:cs="Arial"/>
          <w:sz w:val="24"/>
          <w:szCs w:val="24"/>
        </w:rPr>
        <w:t xml:space="preserve"> steps to take if the child has an allergic reaction.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§744.2669</w:t>
      </w:r>
      <w:proofErr w:type="gramStart"/>
      <w:r w:rsidRPr="000C49A7">
        <w:rPr>
          <w:rFonts w:eastAsia="Times New Roman" w:cs="Arial"/>
          <w:sz w:val="24"/>
          <w:szCs w:val="24"/>
        </w:rPr>
        <w:t>.</w:t>
      </w:r>
      <w:r w:rsidRPr="000C49A7">
        <w:rPr>
          <w:rFonts w:eastAsia="Times New Roman" w:cs="Arial"/>
          <w:color w:val="FF0000"/>
          <w:sz w:val="24"/>
          <w:szCs w:val="24"/>
        </w:rPr>
        <w:t xml:space="preserve"> </w:t>
      </w:r>
      <w:proofErr w:type="gramEnd"/>
      <w:r w:rsidRPr="000C49A7">
        <w:rPr>
          <w:rFonts w:eastAsia="Times New Roman" w:cs="Arial"/>
          <w:sz w:val="24"/>
          <w:szCs w:val="24"/>
        </w:rPr>
        <w:t>When must I have a food allergy emergency plan for a child?</w:t>
      </w:r>
    </w:p>
    <w:p w:rsidR="000C49A7" w:rsidRPr="000C49A7" w:rsidRDefault="000C49A7" w:rsidP="000C49A7">
      <w:pPr>
        <w:widowControl w:val="0"/>
        <w:autoSpaceDE w:val="0"/>
        <w:autoSpaceDN w:val="0"/>
        <w:spacing w:after="0" w:line="240" w:lineRule="auto"/>
        <w:rPr>
          <w:rFonts w:ascii="Univers" w:eastAsia="Times New Roman" w:hAnsi="Univers" w:cs="Times New Roman"/>
          <w:sz w:val="22"/>
        </w:rPr>
      </w:pPr>
      <w:r w:rsidRPr="000C49A7">
        <w:rPr>
          <w:rFonts w:eastAsia="Times New Roman" w:cs="Arial"/>
          <w:sz w:val="24"/>
          <w:szCs w:val="24"/>
        </w:rPr>
        <w:t>You must have a food allergy emergency plan for each child with a known food allergy that has been diagnosed by a health-care professional</w:t>
      </w:r>
      <w:proofErr w:type="gramStart"/>
      <w:r w:rsidRPr="000C49A7">
        <w:rPr>
          <w:rFonts w:eastAsia="Times New Roman" w:cs="Arial"/>
          <w:sz w:val="24"/>
          <w:szCs w:val="24"/>
        </w:rPr>
        <w:t xml:space="preserve">. </w:t>
      </w:r>
      <w:proofErr w:type="gramEnd"/>
      <w:r w:rsidRPr="000C49A7">
        <w:rPr>
          <w:rFonts w:eastAsia="Times New Roman" w:cs="Arial"/>
          <w:sz w:val="24"/>
          <w:szCs w:val="24"/>
        </w:rPr>
        <w:t xml:space="preserve">The child's heath care professional and parent must sign and date the plan.  You must keep a copy of the plan in the child's file.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P, Fire Safety and Emergency Practices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2, Emergency Preparedness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§§744.3551, 744.3553, 744.3559, 744.3561,</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201602210</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Amendment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lastRenderedPageBreak/>
        <w:tab/>
      </w:r>
      <w:proofErr w:type="gramStart"/>
      <w:r w:rsidRPr="000C49A7">
        <w:rPr>
          <w:rFonts w:eastAsia="Times New Roman" w:cs="Arial"/>
          <w:sz w:val="24"/>
          <w:szCs w:val="24"/>
        </w:rPr>
        <w:t>The amendments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amendments implement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Arial Unicode MS" w:cs="Arial"/>
          <w:sz w:val="24"/>
          <w:szCs w:val="24"/>
        </w:rPr>
        <w:t>§744.3551</w:t>
      </w:r>
      <w:proofErr w:type="gramStart"/>
      <w:r w:rsidRPr="000C49A7">
        <w:rPr>
          <w:rFonts w:eastAsia="Arial Unicode MS" w:cs="Arial"/>
          <w:sz w:val="24"/>
          <w:szCs w:val="24"/>
        </w:rPr>
        <w:t xml:space="preserve">. </w:t>
      </w:r>
      <w:proofErr w:type="gramEnd"/>
      <w:r w:rsidRPr="000C49A7">
        <w:rPr>
          <w:rFonts w:eastAsia="Times New Roman" w:cs="Arial"/>
          <w:sz w:val="24"/>
          <w:szCs w:val="24"/>
        </w:rPr>
        <w:t>What is an emergency preparedness plan?</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An emergency preparedness plan is designed to ensure the safety of children during an emergency by addressing staff responsibility and facility readiness with respect to emergency evacuation, relocation, and sheltering/lock-down</w:t>
      </w:r>
      <w:proofErr w:type="gramStart"/>
      <w:r w:rsidRPr="000C49A7">
        <w:rPr>
          <w:rFonts w:eastAsia="Times New Roman" w:cs="Arial"/>
          <w:sz w:val="24"/>
          <w:szCs w:val="24"/>
        </w:rPr>
        <w:t xml:space="preserve">. </w:t>
      </w:r>
      <w:proofErr w:type="gramEnd"/>
      <w:r w:rsidRPr="000C49A7">
        <w:rPr>
          <w:rFonts w:eastAsia="Times New Roman" w:cs="Arial"/>
          <w:sz w:val="24"/>
          <w:szCs w:val="24"/>
        </w:rPr>
        <w:t xml:space="preserve">The plan addresses the types of </w:t>
      </w:r>
      <w:r w:rsidRPr="000C49A7">
        <w:rPr>
          <w:rFonts w:eastAsia="Times New Roman" w:cs="Arial"/>
          <w:color w:val="000000"/>
          <w:sz w:val="24"/>
          <w:szCs w:val="24"/>
        </w:rPr>
        <w:t xml:space="preserve">responses to </w:t>
      </w:r>
      <w:r w:rsidRPr="000C49A7">
        <w:rPr>
          <w:rFonts w:eastAsia="Times New Roman" w:cs="Arial"/>
          <w:sz w:val="24"/>
          <w:szCs w:val="24"/>
        </w:rPr>
        <w:t xml:space="preserve">emergencies most likely to occur in your area including: </w:t>
      </w:r>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t>(1) An evacuation of the children and caregivers to a designated safe area in an emergency such as a fire or gas leak;</w:t>
      </w:r>
    </w:p>
    <w:p w:rsidR="000C49A7" w:rsidRPr="000C49A7" w:rsidRDefault="000C49A7" w:rsidP="000C49A7">
      <w:pPr>
        <w:widowControl w:val="0"/>
        <w:tabs>
          <w:tab w:val="left" w:pos="360"/>
        </w:tabs>
        <w:autoSpaceDE w:val="0"/>
        <w:autoSpaceDN w:val="0"/>
        <w:spacing w:after="0" w:line="240" w:lineRule="auto"/>
        <w:rPr>
          <w:rFonts w:eastAsia="Times New Roman" w:cs="Arial"/>
          <w:color w:val="000000"/>
          <w:sz w:val="24"/>
          <w:szCs w:val="24"/>
        </w:rPr>
      </w:pPr>
      <w:r w:rsidRPr="000C49A7">
        <w:rPr>
          <w:rFonts w:eastAsia="Times New Roman" w:cs="Arial"/>
          <w:color w:val="000000"/>
          <w:sz w:val="24"/>
          <w:szCs w:val="24"/>
        </w:rPr>
        <w:tab/>
        <w:t>(2) A relocation of the children and caregivers to a designated, alternate shelter in an emergency such as a flood, a hurricane, medical emergency, or communicable disease outbreak; and</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color w:val="000000"/>
          <w:sz w:val="24"/>
          <w:szCs w:val="24"/>
        </w:rPr>
        <w:tab/>
        <w:t>(3) The sheltering and lock-down of children and caregivers within the operation to temporarily protect them from situations such as a tornado, volatile person on the premises, or an endangering person in the area.</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bookmarkStart w:id="19" w:name="_Toc35156648"/>
      <w:r w:rsidRPr="000C49A7">
        <w:rPr>
          <w:rFonts w:eastAsia="Times New Roman" w:cs="Arial"/>
          <w:sz w:val="24"/>
          <w:szCs w:val="24"/>
        </w:rPr>
        <w:t>§744.3553</w:t>
      </w:r>
      <w:proofErr w:type="gramStart"/>
      <w:r w:rsidRPr="000C49A7">
        <w:rPr>
          <w:rFonts w:eastAsia="Times New Roman" w:cs="Arial"/>
          <w:sz w:val="24"/>
          <w:szCs w:val="24"/>
        </w:rPr>
        <w:t xml:space="preserve">. </w:t>
      </w:r>
      <w:proofErr w:type="gramEnd"/>
      <w:r w:rsidRPr="000C49A7">
        <w:rPr>
          <w:rFonts w:eastAsia="Times New Roman" w:cs="Arial"/>
          <w:sz w:val="24"/>
          <w:szCs w:val="24"/>
        </w:rPr>
        <w:t>What must my emergency preparedness plan include?</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Your emergency preparedness plan must include written procedures </w:t>
      </w:r>
      <w:proofErr w:type="gramStart"/>
      <w:r w:rsidRPr="000C49A7">
        <w:rPr>
          <w:rFonts w:eastAsia="Times New Roman" w:cs="Arial"/>
          <w:sz w:val="24"/>
          <w:szCs w:val="24"/>
        </w:rPr>
        <w:t>for</w:t>
      </w:r>
      <w:proofErr w:type="gramEnd"/>
      <w:r w:rsidRPr="000C49A7">
        <w:rPr>
          <w:rFonts w:eastAsia="Times New Roman" w:cs="Arial"/>
          <w:sz w:val="24"/>
          <w:szCs w:val="24"/>
        </w:rPr>
        <w:t>:</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(1) Evacuation, </w:t>
      </w:r>
      <w:r w:rsidRPr="000C49A7">
        <w:rPr>
          <w:rFonts w:eastAsia="Times New Roman" w:cs="Arial"/>
          <w:color w:val="000000"/>
          <w:sz w:val="24"/>
          <w:szCs w:val="24"/>
        </w:rPr>
        <w:t>relocation, and sheltering/lock-down of children</w:t>
      </w:r>
      <w:r w:rsidRPr="000C49A7">
        <w:rPr>
          <w:rFonts w:eastAsia="Times New Roman" w:cs="Arial"/>
          <w:color w:val="FF0000"/>
          <w:sz w:val="24"/>
          <w:szCs w:val="24"/>
        </w:rPr>
        <w:t xml:space="preserve"> </w:t>
      </w:r>
      <w:r w:rsidRPr="000C49A7">
        <w:rPr>
          <w:rFonts w:eastAsia="Times New Roman" w:cs="Arial"/>
          <w:sz w:val="24"/>
          <w:szCs w:val="24"/>
        </w:rPr>
        <w:t>including:</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 xml:space="preserve">(A) The first responsibility of staff </w:t>
      </w:r>
      <w:r w:rsidRPr="000C49A7">
        <w:rPr>
          <w:rFonts w:eastAsia="Times New Roman" w:cs="Arial"/>
          <w:color w:val="000000"/>
          <w:sz w:val="24"/>
          <w:szCs w:val="24"/>
        </w:rPr>
        <w:t>in an emergency evacuation or relocation</w:t>
      </w:r>
      <w:r w:rsidRPr="000C49A7">
        <w:rPr>
          <w:rFonts w:eastAsia="Times New Roman" w:cs="Arial"/>
          <w:sz w:val="24"/>
          <w:szCs w:val="24"/>
        </w:rPr>
        <w:t xml:space="preserve"> is to move the children to a designated safe area or alternate shelter known to all employees, caregivers, parents, and volunteers;</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 xml:space="preserve">(B) How children will be </w:t>
      </w:r>
      <w:r w:rsidRPr="000C49A7">
        <w:rPr>
          <w:rFonts w:eastAsia="Times New Roman" w:cs="Arial"/>
          <w:color w:val="000000"/>
          <w:sz w:val="24"/>
          <w:szCs w:val="24"/>
        </w:rPr>
        <w:t xml:space="preserve">evacuated or </w:t>
      </w:r>
      <w:r w:rsidRPr="000C49A7">
        <w:rPr>
          <w:rFonts w:eastAsia="Times New Roman" w:cs="Arial"/>
          <w:sz w:val="24"/>
          <w:szCs w:val="24"/>
        </w:rPr>
        <w:t xml:space="preserve">relocated to the designated safe area or alternate shelter, including  but not limited to specific procedures for evacuating </w:t>
      </w:r>
      <w:r w:rsidRPr="000C49A7">
        <w:rPr>
          <w:rFonts w:eastAsia="Times New Roman" w:cs="Arial"/>
          <w:color w:val="000000"/>
          <w:sz w:val="24"/>
          <w:szCs w:val="24"/>
        </w:rPr>
        <w:t xml:space="preserve">and relocating </w:t>
      </w:r>
      <w:r w:rsidRPr="000C49A7">
        <w:rPr>
          <w:rFonts w:eastAsia="Times New Roman" w:cs="Arial"/>
          <w:sz w:val="24"/>
          <w:szCs w:val="24"/>
        </w:rPr>
        <w:t>children with limited mobility or who otherwise may need assistance in an emergency, such as children who have mental, visual, or hearing impairments;</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r>
      <w:proofErr w:type="gramStart"/>
      <w:r w:rsidRPr="000C49A7">
        <w:rPr>
          <w:rFonts w:eastAsia="Times New Roman" w:cs="Arial"/>
          <w:sz w:val="24"/>
          <w:szCs w:val="24"/>
        </w:rPr>
        <w:t>(C) (No change.)</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(D) The staff responsibility in a sheltering/lock-down emergency for the orderly movement of children to a designated location within the operation where children should gather;</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(E) Name and address of the alternate shelter away from the operation you will use as needed; and</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 xml:space="preserve">(F) How children in attendance at the time of the emergency </w:t>
      </w:r>
      <w:proofErr w:type="gramStart"/>
      <w:r w:rsidRPr="000C49A7">
        <w:rPr>
          <w:rFonts w:eastAsia="Times New Roman" w:cs="Arial"/>
          <w:sz w:val="24"/>
          <w:szCs w:val="24"/>
        </w:rPr>
        <w:t>will be accounted for</w:t>
      </w:r>
      <w:proofErr w:type="gramEnd"/>
      <w:r w:rsidRPr="000C49A7">
        <w:rPr>
          <w:rFonts w:eastAsia="Times New Roman" w:cs="Arial"/>
          <w:sz w:val="24"/>
          <w:szCs w:val="24"/>
        </w:rPr>
        <w:t xml:space="preserve"> at the designated safe area or alternate shelter;</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(2) Communication, including: </w:t>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lastRenderedPageBreak/>
        <w:tab/>
      </w:r>
      <w:r w:rsidRPr="000C49A7">
        <w:rPr>
          <w:rFonts w:eastAsia="Times New Roman" w:cs="Arial"/>
          <w:sz w:val="24"/>
          <w:szCs w:val="24"/>
        </w:rPr>
        <w:tab/>
        <w:t>(A) The emergency telephone number that is on file with us; and</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(B) How you will communicate with local authorities (such as fire, law enforcement, emergency medical services, health department), parents, and us; and</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t>(3) How your staff will evacuate and relocate with the essential documentation including:</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(A) Parent and emergency contact telephone numbers for each child in care</w:t>
      </w:r>
      <w:proofErr w:type="gramStart"/>
      <w:r w:rsidRPr="000C49A7">
        <w:rPr>
          <w:rFonts w:eastAsia="Times New Roman" w:cs="Arial"/>
          <w:sz w:val="24"/>
          <w:szCs w:val="24"/>
        </w:rPr>
        <w:t>;</w:t>
      </w:r>
      <w:proofErr w:type="gramEnd"/>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r w:rsidRPr="000C49A7">
        <w:rPr>
          <w:rFonts w:eastAsia="Times New Roman" w:cs="Arial"/>
          <w:sz w:val="24"/>
          <w:szCs w:val="24"/>
        </w:rPr>
        <w:tab/>
        <w:t>(B) Authorization for emergency care for each child in care; and</w:t>
      </w:r>
    </w:p>
    <w:p w:rsidR="000C49A7" w:rsidRPr="000C49A7" w:rsidRDefault="000C49A7" w:rsidP="000C49A7">
      <w:pPr>
        <w:widowControl w:val="0"/>
        <w:autoSpaceDE w:val="0"/>
        <w:autoSpaceDN w:val="0"/>
        <w:spacing w:after="0" w:line="240" w:lineRule="auto"/>
        <w:ind w:firstLine="360"/>
        <w:rPr>
          <w:rFonts w:eastAsia="Times New Roman" w:cs="Arial"/>
          <w:sz w:val="24"/>
          <w:szCs w:val="24"/>
        </w:rPr>
      </w:pPr>
      <w:r w:rsidRPr="000C49A7">
        <w:rPr>
          <w:rFonts w:eastAsia="Times New Roman" w:cs="Arial"/>
          <w:sz w:val="24"/>
          <w:szCs w:val="24"/>
        </w:rPr>
        <w:tab/>
        <w:t>(C) The child tracking system information for children in care;</w:t>
      </w:r>
    </w:p>
    <w:p w:rsidR="000C49A7" w:rsidRPr="000C49A7" w:rsidRDefault="000C49A7" w:rsidP="000C49A7">
      <w:pPr>
        <w:widowControl w:val="0"/>
        <w:autoSpaceDE w:val="0"/>
        <w:autoSpaceDN w:val="0"/>
        <w:spacing w:after="0" w:line="240" w:lineRule="auto"/>
        <w:ind w:firstLine="360"/>
        <w:rPr>
          <w:rFonts w:eastAsia="Times New Roman" w:cs="Arial"/>
          <w:color w:val="000000"/>
          <w:sz w:val="24"/>
          <w:szCs w:val="24"/>
        </w:rPr>
      </w:pPr>
      <w:r w:rsidRPr="000C49A7">
        <w:rPr>
          <w:rFonts w:eastAsia="Times New Roman" w:cs="Arial"/>
          <w:color w:val="000000"/>
          <w:sz w:val="24"/>
          <w:szCs w:val="24"/>
        </w:rPr>
        <w:t>(4) How your staff will continue to care for children until each child has been released; and</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color w:val="000000"/>
          <w:sz w:val="24"/>
          <w:szCs w:val="24"/>
        </w:rPr>
        <w:tab/>
        <w:t xml:space="preserve">(5) How you will reunify the children with their parents at evacuation, relocation, or when sheltering </w:t>
      </w:r>
      <w:proofErr w:type="gramStart"/>
      <w:r w:rsidRPr="000C49A7">
        <w:rPr>
          <w:rFonts w:eastAsia="Times New Roman" w:cs="Arial"/>
          <w:color w:val="000000"/>
          <w:sz w:val="24"/>
          <w:szCs w:val="24"/>
        </w:rPr>
        <w:t>is lifted</w:t>
      </w:r>
      <w:proofErr w:type="gramEnd"/>
      <w:r w:rsidRPr="000C49A7">
        <w:rPr>
          <w:rFonts w:eastAsia="Times New Roman" w:cs="Arial"/>
          <w:color w:val="000000"/>
          <w:sz w:val="24"/>
          <w:szCs w:val="24"/>
        </w:rPr>
        <w:t>.</w:t>
      </w:r>
    </w:p>
    <w:p w:rsidR="000C49A7" w:rsidRPr="000C49A7" w:rsidRDefault="000C49A7" w:rsidP="000C49A7">
      <w:pPr>
        <w:widowControl w:val="0"/>
        <w:autoSpaceDE w:val="0"/>
        <w:autoSpaceDN w:val="0"/>
        <w:spacing w:after="0" w:line="240" w:lineRule="auto"/>
        <w:rPr>
          <w:rFonts w:eastAsia="Times New Roman" w:cs="Arial"/>
          <w:sz w:val="24"/>
          <w:szCs w:val="24"/>
        </w:rPr>
      </w:pPr>
    </w:p>
    <w:bookmarkEnd w:id="19"/>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§744.3559</w:t>
      </w:r>
      <w:proofErr w:type="gramStart"/>
      <w:r w:rsidRPr="000C49A7">
        <w:rPr>
          <w:rFonts w:eastAsia="Times New Roman" w:cs="Arial"/>
          <w:sz w:val="24"/>
          <w:szCs w:val="24"/>
        </w:rPr>
        <w:t xml:space="preserve">. </w:t>
      </w:r>
      <w:proofErr w:type="gramEnd"/>
      <w:r w:rsidRPr="000C49A7">
        <w:rPr>
          <w:rFonts w:eastAsia="Times New Roman" w:cs="Arial"/>
          <w:sz w:val="24"/>
          <w:szCs w:val="24"/>
        </w:rPr>
        <w:t>Must I practice my emergency preparedness plan?</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 xml:space="preserve">The following components of your operation's emergency preparedness plan </w:t>
      </w:r>
      <w:proofErr w:type="gramStart"/>
      <w:r w:rsidRPr="000C49A7">
        <w:rPr>
          <w:rFonts w:eastAsia="Times New Roman" w:cs="Arial"/>
          <w:sz w:val="24"/>
          <w:szCs w:val="24"/>
        </w:rPr>
        <w:t>must be practiced</w:t>
      </w:r>
      <w:proofErr w:type="gramEnd"/>
      <w:r w:rsidRPr="000C49A7">
        <w:rPr>
          <w:rFonts w:eastAsia="Times New Roman" w:cs="Arial"/>
          <w:sz w:val="24"/>
          <w:szCs w:val="24"/>
        </w:rPr>
        <w:t xml:space="preserve"> as specified below:</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(1) (No change.)</w:t>
      </w:r>
      <w:proofErr w:type="gramEnd"/>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t>(2) You must practice a sheltering drill for severe weather at least four times in a calendar year</w:t>
      </w:r>
      <w:proofErr w:type="gramStart"/>
      <w:r w:rsidRPr="000C49A7">
        <w:rPr>
          <w:rFonts w:eastAsia="Times New Roman" w:cs="Arial"/>
          <w:sz w:val="24"/>
          <w:szCs w:val="24"/>
        </w:rPr>
        <w:t>;</w:t>
      </w:r>
      <w:proofErr w:type="gramEnd"/>
      <w:r w:rsidRPr="000C49A7">
        <w:rPr>
          <w:rFonts w:eastAsia="Times New Roman" w:cs="Arial"/>
          <w:sz w:val="24"/>
          <w:szCs w:val="24"/>
        </w:rPr>
        <w:t xml:space="preserve">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(3) You must practice a lock-down drill for a volatile or endangering person on the premises or in the area at least four times in a calendar year; and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(4) You must document these drills, including the date of the drill, time of the drill, and length of time for the evacuation, sheltering, or lock-down to take place. </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Arial Unicode MS" w:cs="Arial"/>
          <w:sz w:val="24"/>
          <w:szCs w:val="24"/>
        </w:rPr>
      </w:pPr>
    </w:p>
    <w:p w:rsidR="000C49A7" w:rsidRPr="000C49A7" w:rsidRDefault="000C49A7" w:rsidP="000C49A7">
      <w:pPr>
        <w:widowControl w:val="0"/>
        <w:autoSpaceDE w:val="0"/>
        <w:autoSpaceDN w:val="0"/>
        <w:spacing w:after="0" w:line="240" w:lineRule="auto"/>
        <w:rPr>
          <w:rFonts w:eastAsia="Arial Unicode MS" w:cs="Arial"/>
          <w:sz w:val="24"/>
          <w:szCs w:val="24"/>
        </w:rPr>
      </w:pPr>
      <w:r w:rsidRPr="000C49A7">
        <w:rPr>
          <w:rFonts w:eastAsia="Arial Unicode MS" w:cs="Arial"/>
          <w:sz w:val="24"/>
          <w:szCs w:val="24"/>
        </w:rPr>
        <w:t>§744.3561</w:t>
      </w:r>
      <w:proofErr w:type="gramStart"/>
      <w:r w:rsidRPr="000C49A7">
        <w:rPr>
          <w:rFonts w:eastAsia="Arial Unicode MS" w:cs="Arial"/>
          <w:sz w:val="24"/>
          <w:szCs w:val="24"/>
        </w:rPr>
        <w:t xml:space="preserve">. </w:t>
      </w:r>
      <w:bookmarkStart w:id="20" w:name="_Toc35156649"/>
      <w:proofErr w:type="gramEnd"/>
      <w:r w:rsidRPr="000C49A7">
        <w:rPr>
          <w:rFonts w:eastAsia="Arial Unicode MS" w:cs="Arial"/>
          <w:sz w:val="24"/>
          <w:szCs w:val="24"/>
        </w:rPr>
        <w:t>Must I have an emergency evacuation and relocation diagram?</w:t>
      </w:r>
      <w:bookmarkEnd w:id="20"/>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r>
      <w:proofErr w:type="gramStart"/>
      <w:r w:rsidRPr="000C49A7">
        <w:rPr>
          <w:rFonts w:eastAsia="Arial Unicode MS" w:cs="Arial"/>
          <w:sz w:val="24"/>
          <w:szCs w:val="24"/>
        </w:rPr>
        <w:t>(a) (No change.)</w:t>
      </w:r>
      <w:proofErr w:type="gramEnd"/>
    </w:p>
    <w:p w:rsidR="000C49A7" w:rsidRPr="000C49A7" w:rsidRDefault="000C49A7" w:rsidP="000C49A7">
      <w:pPr>
        <w:widowControl w:val="0"/>
        <w:tabs>
          <w:tab w:val="left" w:pos="360"/>
        </w:tabs>
        <w:autoSpaceDE w:val="0"/>
        <w:autoSpaceDN w:val="0"/>
        <w:spacing w:after="0" w:line="240" w:lineRule="auto"/>
        <w:rPr>
          <w:rFonts w:eastAsia="Arial Unicode MS" w:cs="Arial"/>
          <w:sz w:val="24"/>
          <w:szCs w:val="24"/>
        </w:rPr>
      </w:pPr>
      <w:r w:rsidRPr="000C49A7">
        <w:rPr>
          <w:rFonts w:eastAsia="Arial Unicode MS" w:cs="Arial"/>
          <w:sz w:val="24"/>
          <w:szCs w:val="24"/>
        </w:rPr>
        <w:tab/>
        <w:t>(b) You must post an emergency evacuation and relocation diagram in each room the children use</w:t>
      </w:r>
      <w:proofErr w:type="gramStart"/>
      <w:r w:rsidRPr="000C49A7">
        <w:rPr>
          <w:rFonts w:eastAsia="Arial Unicode MS" w:cs="Arial"/>
          <w:sz w:val="24"/>
          <w:szCs w:val="24"/>
        </w:rPr>
        <w:t xml:space="preserve">. </w:t>
      </w:r>
      <w:proofErr w:type="gramEnd"/>
      <w:r w:rsidRPr="000C49A7">
        <w:rPr>
          <w:rFonts w:eastAsia="Arial Unicode MS" w:cs="Arial"/>
          <w:sz w:val="24"/>
          <w:szCs w:val="24"/>
        </w:rPr>
        <w:t xml:space="preserve">You must post </w:t>
      </w:r>
      <w:proofErr w:type="gramStart"/>
      <w:r w:rsidRPr="000C49A7">
        <w:rPr>
          <w:rFonts w:eastAsia="Arial Unicode MS" w:cs="Arial"/>
          <w:sz w:val="24"/>
          <w:szCs w:val="24"/>
        </w:rPr>
        <w:t xml:space="preserve">the plan near the entrance and/or exit of the room </w:t>
      </w:r>
      <w:r w:rsidRPr="000C49A7">
        <w:rPr>
          <w:rFonts w:eastAsia="Times New Roman" w:cs="Arial"/>
          <w:color w:val="000000"/>
          <w:sz w:val="24"/>
          <w:szCs w:val="24"/>
        </w:rPr>
        <w:t>and where children and employees may easily view the diagram</w:t>
      </w:r>
      <w:proofErr w:type="gramEnd"/>
      <w:r w:rsidRPr="000C49A7">
        <w:rPr>
          <w:rFonts w:eastAsia="Arial Unicode MS" w:cs="Arial"/>
          <w:sz w:val="24"/>
          <w:szCs w:val="24"/>
        </w:rPr>
        <w:t>.</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Arial Unicode MS" w:hAnsi="Univers" w:cs="Times New Roman"/>
          <w:sz w:val="22"/>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Title 40, Social Services &amp; Assistance, Part 19, Dept. of </w:t>
      </w:r>
      <w:proofErr w:type="gramStart"/>
      <w:r w:rsidRPr="000C49A7">
        <w:rPr>
          <w:rFonts w:eastAsia="Times New Roman" w:cs="Arial"/>
          <w:sz w:val="24"/>
          <w:szCs w:val="24"/>
        </w:rPr>
        <w:t>Family</w:t>
      </w:r>
      <w:proofErr w:type="gramEnd"/>
      <w:r w:rsidRPr="000C49A7">
        <w:rPr>
          <w:rFonts w:eastAsia="Times New Roman" w:cs="Arial"/>
          <w:sz w:val="24"/>
          <w:szCs w:val="24"/>
        </w:rPr>
        <w:t xml:space="preserve"> and Protective Services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 xml:space="preserve">Chapter 744, Minimum Standards for </w:t>
      </w:r>
      <w:proofErr w:type="gramStart"/>
      <w:r w:rsidRPr="000C49A7">
        <w:rPr>
          <w:rFonts w:eastAsia="Times New Roman" w:cs="Arial"/>
          <w:sz w:val="24"/>
          <w:szCs w:val="24"/>
        </w:rPr>
        <w:t>School-Age</w:t>
      </w:r>
      <w:proofErr w:type="gramEnd"/>
      <w:r w:rsidRPr="000C49A7">
        <w:rPr>
          <w:rFonts w:eastAsia="Times New Roman" w:cs="Arial"/>
          <w:sz w:val="24"/>
          <w:szCs w:val="24"/>
        </w:rPr>
        <w:t xml:space="preserve"> and Before or After-School Programs </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Subchapter P, Fire Safety and Emergency Practices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Division 2, Emergency Preparedness</w:t>
      </w: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TAC Section Number(s) §744.3555</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201602211</w:t>
      </w:r>
      <w:r w:rsidRPr="000C49A7">
        <w:rPr>
          <w:rFonts w:eastAsia="Times New Roman" w:cs="Arial"/>
          <w:sz w:val="24"/>
        </w:rPr>
        <w:tab/>
        <w:t>TRD Docket Number</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For Proposed Action</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5/20/16</w:t>
      </w:r>
      <w:r w:rsidRPr="000C49A7">
        <w:rPr>
          <w:rFonts w:eastAsia="Times New Roman" w:cs="Arial"/>
          <w:sz w:val="24"/>
        </w:rPr>
        <w:tab/>
      </w:r>
      <w:r w:rsidRPr="000C49A7">
        <w:rPr>
          <w:rFonts w:eastAsia="Times New Roman" w:cs="Arial"/>
          <w:sz w:val="24"/>
        </w:rPr>
        <w:tab/>
        <w:t>Proposed Action</w:t>
      </w:r>
    </w:p>
    <w:p w:rsidR="000C49A7" w:rsidRPr="000C49A7" w:rsidRDefault="000C49A7" w:rsidP="000C49A7">
      <w:pPr>
        <w:widowControl w:val="0"/>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t>Publication Date</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X</w:t>
      </w:r>
      <w:r w:rsidRPr="000C49A7">
        <w:rPr>
          <w:rFonts w:eastAsia="Times New Roman" w:cs="Arial"/>
          <w:sz w:val="24"/>
          <w:szCs w:val="24"/>
        </w:rPr>
        <w:tab/>
      </w:r>
      <w:r w:rsidRPr="000C49A7">
        <w:rPr>
          <w:rFonts w:eastAsia="Times New Roman" w:cs="Arial"/>
          <w:sz w:val="24"/>
          <w:szCs w:val="24"/>
        </w:rPr>
        <w:tab/>
        <w:t>Repeal</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Adopted Without Changes</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Effective Date:</w:t>
      </w: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r w:rsidRPr="000C49A7">
        <w:rPr>
          <w:rFonts w:eastAsia="Times New Roman" w:cs="Arial"/>
          <w:sz w:val="24"/>
        </w:rPr>
        <w:t>X</w:t>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Other (Specify)</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rPr>
      </w:pP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r>
      <w:r w:rsidRPr="000C49A7">
        <w:rPr>
          <w:rFonts w:eastAsia="Times New Roman" w:cs="Arial"/>
          <w:sz w:val="24"/>
        </w:rPr>
        <w:tab/>
        <w:t>December 1, 2016</w:t>
      </w:r>
    </w:p>
    <w:p w:rsidR="000C49A7" w:rsidRPr="000C49A7" w:rsidRDefault="000C49A7" w:rsidP="000C49A7">
      <w:pPr>
        <w:widowControl w:val="0"/>
        <w:tabs>
          <w:tab w:val="center" w:pos="360"/>
          <w:tab w:val="center" w:pos="720"/>
          <w:tab w:val="center" w:pos="810"/>
          <w:tab w:val="center" w:pos="900"/>
          <w:tab w:val="right" w:pos="1080"/>
          <w:tab w:val="right" w:pos="1440"/>
          <w:tab w:val="right" w:pos="1800"/>
          <w:tab w:val="right" w:pos="2160"/>
          <w:tab w:val="right" w:pos="2520"/>
          <w:tab w:val="right" w:pos="2880"/>
        </w:tabs>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ascii="Univers" w:eastAsia="Times New Roman" w:hAnsi="Univers" w:cs="Times New Roman"/>
          <w:sz w:val="22"/>
        </w:rPr>
        <w:tab/>
      </w:r>
      <w:proofErr w:type="gramStart"/>
      <w:r w:rsidRPr="000C49A7">
        <w:rPr>
          <w:rFonts w:eastAsia="Times New Roman" w:cs="Arial"/>
          <w:sz w:val="24"/>
          <w:szCs w:val="24"/>
        </w:rPr>
        <w:t>The repeal is adopted under Human Resources Code (HRC) §40.0505 and Government Code §531.0055, which provide that the Health and Human Services Executive Commissioner shall adopt rules for the operation and provision of services by the health and human services agencies, including the Department of Family and Protective Services; and HRC §40.021, which provides that the Family and Protective Services Council shall study and make recommendations to the Executive Commissioner and the Commissioner regarding rules governing the delivery of services to persons who are served or regulated by the department.</w:t>
      </w:r>
      <w:proofErr w:type="gramEnd"/>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Times New Roman" w:cs="Arial"/>
          <w:sz w:val="24"/>
          <w:szCs w:val="24"/>
        </w:rPr>
        <w:tab/>
        <w:t xml:space="preserve">The repeal implements </w:t>
      </w:r>
      <w:r w:rsidRPr="000C49A7">
        <w:rPr>
          <w:rFonts w:eastAsia="Times New Roman" w:cs="Arial"/>
          <w:iCs/>
          <w:sz w:val="24"/>
          <w:szCs w:val="24"/>
        </w:rPr>
        <w:t xml:space="preserve">HRC </w:t>
      </w:r>
      <w:r w:rsidRPr="000C49A7">
        <w:rPr>
          <w:rFonts w:eastAsia="Times New Roman" w:cs="Arial"/>
          <w:sz w:val="24"/>
          <w:szCs w:val="24"/>
        </w:rPr>
        <w:t xml:space="preserve">§§42.042 and 42.0421 and portions of the Child Care and Development Block Grant Act of 2014, which </w:t>
      </w:r>
      <w:r w:rsidRPr="000C49A7">
        <w:rPr>
          <w:rFonts w:eastAsia="Times New Roman" w:cs="Arial"/>
          <w:sz w:val="24"/>
          <w:szCs w:val="24"/>
          <w:lang w:val="en"/>
        </w:rPr>
        <w:t xml:space="preserve">is codified in 42 USC §9857 et </w:t>
      </w:r>
      <w:proofErr w:type="spellStart"/>
      <w:r w:rsidRPr="000C49A7">
        <w:rPr>
          <w:rFonts w:eastAsia="Times New Roman" w:cs="Arial"/>
          <w:sz w:val="24"/>
          <w:szCs w:val="24"/>
          <w:lang w:val="en"/>
        </w:rPr>
        <w:t>seq</w:t>
      </w:r>
      <w:proofErr w:type="spellEnd"/>
      <w:r w:rsidRPr="000C49A7">
        <w:rPr>
          <w:rFonts w:eastAsia="Times New Roman" w:cs="Arial"/>
          <w:sz w:val="24"/>
          <w:szCs w:val="24"/>
        </w:rPr>
        <w: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autoSpaceDE w:val="0"/>
        <w:autoSpaceDN w:val="0"/>
        <w:spacing w:after="0" w:line="240" w:lineRule="auto"/>
        <w:rPr>
          <w:rFonts w:eastAsia="Times New Roman" w:cs="Arial"/>
          <w:sz w:val="24"/>
          <w:szCs w:val="24"/>
        </w:rPr>
      </w:pPr>
      <w:r w:rsidRPr="000C49A7">
        <w:rPr>
          <w:rFonts w:eastAsia="Times New Roman" w:cs="Arial"/>
          <w:sz w:val="24"/>
          <w:szCs w:val="24"/>
        </w:rPr>
        <w:t>§744.3555</w:t>
      </w:r>
      <w:proofErr w:type="gramStart"/>
      <w:r w:rsidRPr="000C49A7">
        <w:rPr>
          <w:rFonts w:eastAsia="Times New Roman" w:cs="Arial"/>
          <w:sz w:val="24"/>
          <w:szCs w:val="24"/>
        </w:rPr>
        <w:t xml:space="preserve">. </w:t>
      </w:r>
      <w:proofErr w:type="gramEnd"/>
      <w:r w:rsidRPr="000C49A7">
        <w:rPr>
          <w:rFonts w:eastAsia="Times New Roman" w:cs="Arial"/>
          <w:sz w:val="24"/>
          <w:szCs w:val="24"/>
        </w:rPr>
        <w:t>With whom must I share this plan?</w:t>
      </w:r>
    </w:p>
    <w:p w:rsidR="000C49A7" w:rsidRPr="000C49A7" w:rsidRDefault="000C49A7" w:rsidP="000C49A7">
      <w:pPr>
        <w:widowControl w:val="0"/>
        <w:autoSpaceDE w:val="0"/>
        <w:autoSpaceDN w:val="0"/>
        <w:spacing w:after="0" w:line="240" w:lineRule="auto"/>
        <w:rPr>
          <w:rFonts w:eastAsia="Arial Unicode MS" w:cs="Arial"/>
          <w:sz w:val="24"/>
          <w:szCs w:val="24"/>
        </w:rPr>
      </w:pPr>
    </w:p>
    <w:p w:rsidR="000C49A7" w:rsidRPr="000C49A7" w:rsidRDefault="000C49A7" w:rsidP="000C49A7">
      <w:pPr>
        <w:widowControl w:val="0"/>
        <w:tabs>
          <w:tab w:val="left" w:pos="360"/>
        </w:tabs>
        <w:autoSpaceDE w:val="0"/>
        <w:autoSpaceDN w:val="0"/>
        <w:spacing w:after="0" w:line="240" w:lineRule="auto"/>
        <w:rPr>
          <w:rFonts w:eastAsia="Times New Roman" w:cs="Arial"/>
          <w:sz w:val="24"/>
          <w:szCs w:val="24"/>
        </w:rPr>
      </w:pPr>
      <w:r w:rsidRPr="000C49A7">
        <w:rPr>
          <w:rFonts w:eastAsia="Arial Unicode MS" w:cs="Arial"/>
          <w:sz w:val="24"/>
          <w:szCs w:val="24"/>
        </w:rPr>
        <w:tab/>
      </w:r>
      <w:r w:rsidRPr="000C49A7">
        <w:rPr>
          <w:rFonts w:eastAsia="Times New Roman" w:cs="Arial"/>
          <w:sz w:val="24"/>
          <w:szCs w:val="24"/>
        </w:rPr>
        <w:t>The agency certifies that legal counsel has reviewed the adoption and found it to be within the state agency's legal authority to adopt.</w:t>
      </w:r>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360"/>
          <w:tab w:val="left" w:pos="450"/>
        </w:tabs>
        <w:autoSpaceDE w:val="0"/>
        <w:autoSpaceDN w:val="0"/>
        <w:spacing w:after="0" w:line="240" w:lineRule="auto"/>
        <w:rPr>
          <w:rFonts w:eastAsia="Times New Roman" w:cs="Arial"/>
          <w:sz w:val="24"/>
          <w:szCs w:val="24"/>
        </w:rPr>
      </w:pPr>
      <w:r w:rsidRPr="000C49A7">
        <w:rPr>
          <w:rFonts w:eastAsia="Times New Roman" w:cs="Arial"/>
          <w:sz w:val="24"/>
          <w:szCs w:val="24"/>
        </w:rPr>
        <w:tab/>
      </w:r>
      <w:proofErr w:type="gramStart"/>
      <w:r w:rsidRPr="000C49A7">
        <w:rPr>
          <w:rFonts w:eastAsia="Times New Roman" w:cs="Arial"/>
          <w:sz w:val="24"/>
          <w:szCs w:val="24"/>
        </w:rPr>
        <w:t>Issued in Austin, Texas on ______________.</w:t>
      </w:r>
      <w:proofErr w:type="gramEnd"/>
    </w:p>
    <w:p w:rsidR="000C49A7" w:rsidRPr="000C49A7" w:rsidRDefault="000C49A7" w:rsidP="000C49A7">
      <w:pPr>
        <w:widowControl w:val="0"/>
        <w:autoSpaceDE w:val="0"/>
        <w:autoSpaceDN w:val="0"/>
        <w:spacing w:after="0" w:line="240" w:lineRule="auto"/>
        <w:rPr>
          <w:rFonts w:eastAsia="Times New Roman" w:cs="Arial"/>
          <w:sz w:val="24"/>
          <w:szCs w:val="24"/>
        </w:rPr>
      </w:pPr>
    </w:p>
    <w:p w:rsidR="000C49A7" w:rsidRPr="000C49A7" w:rsidRDefault="000C49A7" w:rsidP="000C49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spacing w:after="0" w:line="240" w:lineRule="auto"/>
        <w:rPr>
          <w:rFonts w:eastAsia="Times New Roman" w:cs="Arial"/>
          <w:sz w:val="24"/>
        </w:rPr>
      </w:pPr>
    </w:p>
    <w:p w:rsidR="00356CF4" w:rsidRPr="008F249E" w:rsidRDefault="00356CF4" w:rsidP="008F249E">
      <w:bookmarkStart w:id="21" w:name="_GoBack"/>
      <w:bookmarkEnd w:id="21"/>
    </w:p>
    <w:sectPr w:rsidR="00356CF4" w:rsidRPr="008F249E" w:rsidSect="00DA766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A7" w:rsidRDefault="000C49A7" w:rsidP="000C49A7">
      <w:pPr>
        <w:spacing w:after="0" w:line="240" w:lineRule="auto"/>
      </w:pPr>
      <w:r>
        <w:separator/>
      </w:r>
    </w:p>
  </w:endnote>
  <w:endnote w:type="continuationSeparator" w:id="0">
    <w:p w:rsidR="000C49A7" w:rsidRDefault="000C49A7" w:rsidP="000C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A7" w:rsidRDefault="000C49A7" w:rsidP="000C49A7">
      <w:pPr>
        <w:spacing w:after="0" w:line="240" w:lineRule="auto"/>
      </w:pPr>
      <w:r>
        <w:separator/>
      </w:r>
    </w:p>
  </w:footnote>
  <w:footnote w:type="continuationSeparator" w:id="0">
    <w:p w:rsidR="000C49A7" w:rsidRDefault="000C49A7" w:rsidP="000C4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A" w:rsidRDefault="000C49A7">
    <w:pPr>
      <w:pStyle w:val="Header"/>
    </w:pPr>
    <w:r>
      <w:t>CCL Minimum Standards for School-Age and Before and After School Programs</w:t>
    </w:r>
  </w:p>
  <w:p w:rsidR="0030225A" w:rsidRDefault="000C49A7">
    <w:pPr>
      <w:pStyle w:val="Header"/>
    </w:pPr>
    <w:sdt>
      <w:sdtPr>
        <w:id w:val="-9372883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r>
          <w:rPr>
            <w:noProof/>
          </w:rPr>
          <w:t xml:space="preserve"> of </w:t>
        </w:r>
        <w:r>
          <w:rPr>
            <w:noProof/>
          </w:rPr>
          <w:t>16</w:t>
        </w:r>
      </w:sdtContent>
    </w:sdt>
  </w:p>
  <w:p w:rsidR="0030225A" w:rsidRDefault="000C4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51CCB"/>
    <w:multiLevelType w:val="hybridMultilevel"/>
    <w:tmpl w:val="42AC4914"/>
    <w:lvl w:ilvl="0" w:tplc="BDD40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A7"/>
    <w:rsid w:val="000C49A7"/>
    <w:rsid w:val="000D5A2D"/>
    <w:rsid w:val="00122121"/>
    <w:rsid w:val="00245754"/>
    <w:rsid w:val="00356CF4"/>
    <w:rsid w:val="003844DB"/>
    <w:rsid w:val="004402D4"/>
    <w:rsid w:val="004E1D2A"/>
    <w:rsid w:val="00502BE4"/>
    <w:rsid w:val="005F4D43"/>
    <w:rsid w:val="006D6026"/>
    <w:rsid w:val="008F249E"/>
    <w:rsid w:val="00996DD5"/>
    <w:rsid w:val="009977B3"/>
    <w:rsid w:val="00A11BD9"/>
    <w:rsid w:val="00A150F5"/>
    <w:rsid w:val="00AB7B8C"/>
    <w:rsid w:val="00B65D92"/>
    <w:rsid w:val="00BA61F1"/>
    <w:rsid w:val="00CC28BC"/>
    <w:rsid w:val="00DC61A5"/>
    <w:rsid w:val="00E43145"/>
    <w:rsid w:val="00F6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49A7"/>
    <w:pPr>
      <w:widowControl w:val="0"/>
      <w:tabs>
        <w:tab w:val="center" w:pos="4680"/>
        <w:tab w:val="right" w:pos="9360"/>
      </w:tabs>
      <w:autoSpaceDE w:val="0"/>
      <w:autoSpaceDN w:val="0"/>
      <w:spacing w:after="0" w:line="240" w:lineRule="auto"/>
    </w:pPr>
    <w:rPr>
      <w:rFonts w:ascii="Univers" w:eastAsia="Times New Roman" w:hAnsi="Univers" w:cs="Times New Roman"/>
      <w:sz w:val="22"/>
    </w:rPr>
  </w:style>
  <w:style w:type="character" w:customStyle="1" w:styleId="HeaderChar">
    <w:name w:val="Header Char"/>
    <w:basedOn w:val="DefaultParagraphFont"/>
    <w:link w:val="Header"/>
    <w:rsid w:val="000C49A7"/>
    <w:rPr>
      <w:rFonts w:ascii="Univers" w:eastAsia="Times New Roman" w:hAnsi="Univers" w:cs="Times New Roman"/>
    </w:rPr>
  </w:style>
  <w:style w:type="paragraph" w:styleId="Footer">
    <w:name w:val="footer"/>
    <w:basedOn w:val="Normal"/>
    <w:link w:val="FooterChar"/>
    <w:uiPriority w:val="99"/>
    <w:unhideWhenUsed/>
    <w:rsid w:val="000C4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A7"/>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9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49A7"/>
    <w:pPr>
      <w:widowControl w:val="0"/>
      <w:tabs>
        <w:tab w:val="center" w:pos="4680"/>
        <w:tab w:val="right" w:pos="9360"/>
      </w:tabs>
      <w:autoSpaceDE w:val="0"/>
      <w:autoSpaceDN w:val="0"/>
      <w:spacing w:after="0" w:line="240" w:lineRule="auto"/>
    </w:pPr>
    <w:rPr>
      <w:rFonts w:ascii="Univers" w:eastAsia="Times New Roman" w:hAnsi="Univers" w:cs="Times New Roman"/>
      <w:sz w:val="22"/>
    </w:rPr>
  </w:style>
  <w:style w:type="character" w:customStyle="1" w:styleId="HeaderChar">
    <w:name w:val="Header Char"/>
    <w:basedOn w:val="DefaultParagraphFont"/>
    <w:link w:val="Header"/>
    <w:rsid w:val="000C49A7"/>
    <w:rPr>
      <w:rFonts w:ascii="Univers" w:eastAsia="Times New Roman" w:hAnsi="Univers" w:cs="Times New Roman"/>
    </w:rPr>
  </w:style>
  <w:style w:type="paragraph" w:styleId="Footer">
    <w:name w:val="footer"/>
    <w:basedOn w:val="Normal"/>
    <w:link w:val="FooterChar"/>
    <w:uiPriority w:val="99"/>
    <w:unhideWhenUsed/>
    <w:rsid w:val="000C4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A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5030</Words>
  <Characters>28673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33636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Mcdonald,Cristi R (DFPS)</dc:creator>
  <cp:lastModifiedBy>Mcdonald,Cristi R (DFPS)</cp:lastModifiedBy>
  <cp:revision>1</cp:revision>
  <dcterms:created xsi:type="dcterms:W3CDTF">2016-07-08T20:43:00Z</dcterms:created>
  <dcterms:modified xsi:type="dcterms:W3CDTF">2016-07-08T20:43:00Z</dcterms:modified>
</cp:coreProperties>
</file>