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7E7" w:rsidRPr="00A82EF1" w:rsidRDefault="0035441D" w:rsidP="00A82EF1">
      <w:pPr>
        <w:pStyle w:val="Heading1"/>
      </w:pPr>
      <w:r w:rsidRPr="00A82EF1">
        <w:t>Rider 25</w:t>
      </w:r>
    </w:p>
    <w:p w:rsidR="00D856D5" w:rsidRPr="00A82EF1" w:rsidRDefault="00D856D5" w:rsidP="00A82EF1">
      <w:pPr>
        <w:pStyle w:val="Heading1"/>
      </w:pPr>
      <w:r w:rsidRPr="00A82EF1">
        <w:t>Foster Care Redesign Report</w:t>
      </w:r>
    </w:p>
    <w:p w:rsidR="00E54880" w:rsidRDefault="00E54880" w:rsidP="00AB1728">
      <w:pPr>
        <w:spacing w:line="240" w:lineRule="auto"/>
        <w:rPr>
          <w:sz w:val="22"/>
        </w:rPr>
      </w:pPr>
    </w:p>
    <w:p w:rsidR="00EE28EA" w:rsidRPr="00C54F91" w:rsidRDefault="00F97AE8" w:rsidP="00AB1728">
      <w:pPr>
        <w:spacing w:line="240" w:lineRule="auto"/>
        <w:rPr>
          <w:sz w:val="22"/>
        </w:rPr>
      </w:pPr>
      <w:r w:rsidRPr="00C54F91">
        <w:rPr>
          <w:sz w:val="22"/>
        </w:rPr>
        <w:t>Please note that a</w:t>
      </w:r>
      <w:r w:rsidR="00EE28EA" w:rsidRPr="00C54F91">
        <w:rPr>
          <w:sz w:val="22"/>
        </w:rPr>
        <w:t>s of the report due date,</w:t>
      </w:r>
      <w:r w:rsidR="00541AE4" w:rsidRPr="00C54F91">
        <w:rPr>
          <w:sz w:val="22"/>
        </w:rPr>
        <w:t xml:space="preserve"> DFPS remains in negotiations with Providence Service Corpo</w:t>
      </w:r>
      <w:r w:rsidRPr="00C54F91">
        <w:rPr>
          <w:sz w:val="22"/>
        </w:rPr>
        <w:t xml:space="preserve">ration of Texas for the initial </w:t>
      </w:r>
      <w:r w:rsidR="00EE28EA" w:rsidRPr="00C54F91">
        <w:rPr>
          <w:sz w:val="22"/>
        </w:rPr>
        <w:t>Single Source Continuum Contract (SSCC)</w:t>
      </w:r>
      <w:r w:rsidR="00541AE4" w:rsidRPr="00C54F91">
        <w:rPr>
          <w:sz w:val="22"/>
        </w:rPr>
        <w:t xml:space="preserve"> in </w:t>
      </w:r>
      <w:r w:rsidR="00EE28EA" w:rsidRPr="00C54F91">
        <w:rPr>
          <w:sz w:val="22"/>
        </w:rPr>
        <w:t xml:space="preserve">DFPS </w:t>
      </w:r>
      <w:r w:rsidR="005F47E7">
        <w:rPr>
          <w:sz w:val="22"/>
        </w:rPr>
        <w:t xml:space="preserve">Region 2/9. </w:t>
      </w:r>
      <w:r w:rsidR="00541AE4" w:rsidRPr="00C54F91">
        <w:rPr>
          <w:sz w:val="22"/>
        </w:rPr>
        <w:t xml:space="preserve">SSCC specific data is not available </w:t>
      </w:r>
      <w:r w:rsidR="00EE28EA" w:rsidRPr="00C54F91">
        <w:rPr>
          <w:sz w:val="22"/>
        </w:rPr>
        <w:t>at this time</w:t>
      </w:r>
      <w:r w:rsidR="00541AE4" w:rsidRPr="00C54F91">
        <w:rPr>
          <w:sz w:val="22"/>
        </w:rPr>
        <w:t xml:space="preserve"> and </w:t>
      </w:r>
      <w:r w:rsidR="00EE28EA" w:rsidRPr="00C54F91">
        <w:rPr>
          <w:sz w:val="22"/>
        </w:rPr>
        <w:t xml:space="preserve">therefore </w:t>
      </w:r>
      <w:r w:rsidR="00541AE4" w:rsidRPr="00C54F91">
        <w:rPr>
          <w:sz w:val="22"/>
        </w:rPr>
        <w:t xml:space="preserve">data boxes </w:t>
      </w:r>
      <w:r w:rsidR="00D856D5" w:rsidRPr="00C54F91">
        <w:rPr>
          <w:sz w:val="22"/>
        </w:rPr>
        <w:t xml:space="preserve">for the SSCC </w:t>
      </w:r>
      <w:r w:rsidR="00541AE4" w:rsidRPr="00C54F91">
        <w:rPr>
          <w:sz w:val="22"/>
        </w:rPr>
        <w:t>were intentionally left blank in Section</w:t>
      </w:r>
      <w:r w:rsidR="00D856D5" w:rsidRPr="00C54F91">
        <w:rPr>
          <w:sz w:val="22"/>
        </w:rPr>
        <w:t>s A,</w:t>
      </w:r>
      <w:r w:rsidR="00541AE4" w:rsidRPr="00C54F91">
        <w:rPr>
          <w:sz w:val="22"/>
        </w:rPr>
        <w:t xml:space="preserve"> B</w:t>
      </w:r>
      <w:r w:rsidR="00D856D5" w:rsidRPr="00C54F91">
        <w:rPr>
          <w:sz w:val="22"/>
        </w:rPr>
        <w:t>, D, E and F of this</w:t>
      </w:r>
      <w:r w:rsidR="00EE28EA" w:rsidRPr="00C54F91">
        <w:rPr>
          <w:sz w:val="22"/>
        </w:rPr>
        <w:t xml:space="preserve"> report. </w:t>
      </w:r>
      <w:r w:rsidRPr="00C54F91">
        <w:rPr>
          <w:sz w:val="22"/>
        </w:rPr>
        <w:t xml:space="preserve">Data for fiscal year 2012 was only included if </w:t>
      </w:r>
      <w:r w:rsidR="00993978" w:rsidRPr="00C54F91">
        <w:rPr>
          <w:sz w:val="22"/>
        </w:rPr>
        <w:t xml:space="preserve">the dataset </w:t>
      </w:r>
      <w:r w:rsidRPr="00C54F91">
        <w:rPr>
          <w:sz w:val="22"/>
        </w:rPr>
        <w:t>was considered complete by the report due date.</w:t>
      </w:r>
    </w:p>
    <w:p w:rsidR="00AB1728" w:rsidRPr="00A82EF1" w:rsidRDefault="00AB1728" w:rsidP="00A82EF1">
      <w:pPr>
        <w:pStyle w:val="Heading2"/>
      </w:pPr>
      <w:r w:rsidRPr="00A82EF1">
        <w:t>Section A.</w:t>
      </w:r>
      <w:bookmarkStart w:id="0" w:name="_GoBack"/>
      <w:bookmarkEnd w:id="0"/>
    </w:p>
    <w:p w:rsidR="00AB1728" w:rsidRPr="00C54F91" w:rsidRDefault="00AB1728" w:rsidP="00AB1728">
      <w:pPr>
        <w:spacing w:line="240" w:lineRule="auto"/>
        <w:rPr>
          <w:sz w:val="22"/>
        </w:rPr>
      </w:pPr>
      <w:r w:rsidRPr="00C54F91">
        <w:rPr>
          <w:sz w:val="22"/>
        </w:rPr>
        <w:t>Report LBB Performance Measures Statewide and by Region/SSCC*, starting with FY 2009</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AB1728" w:rsidTr="009753C9">
        <w:trPr>
          <w:trHeight w:val="288"/>
        </w:trPr>
        <w:tc>
          <w:tcPr>
            <w:tcW w:w="9576" w:type="dxa"/>
            <w:gridSpan w:val="6"/>
            <w:shd w:val="clear" w:color="auto" w:fill="92CDDC" w:themeFill="accent5" w:themeFillTint="99"/>
            <w:vAlign w:val="center"/>
          </w:tcPr>
          <w:p w:rsidR="00AB1728" w:rsidRPr="00D0799C" w:rsidRDefault="0034351A" w:rsidP="00AB1728">
            <w:pPr>
              <w:jc w:val="center"/>
              <w:rPr>
                <w:b/>
              </w:rPr>
            </w:pPr>
            <w:r>
              <w:rPr>
                <w:b/>
              </w:rPr>
              <w:t>02-01 Outcome</w:t>
            </w:r>
            <w:r w:rsidR="00AB1728">
              <w:rPr>
                <w:b/>
              </w:rPr>
              <w:t xml:space="preserve"> 03</w:t>
            </w:r>
            <w:r w:rsidR="00AB1728" w:rsidRPr="00D0799C">
              <w:rPr>
                <w:b/>
              </w:rPr>
              <w:t xml:space="preserve">  Percent </w:t>
            </w:r>
            <w:r w:rsidR="00AB1728">
              <w:rPr>
                <w:b/>
              </w:rPr>
              <w:t>At-risk Children Who Receive Protective Services</w:t>
            </w:r>
          </w:p>
        </w:tc>
      </w:tr>
      <w:tr w:rsidR="00AB1728" w:rsidTr="009753C9">
        <w:tc>
          <w:tcPr>
            <w:tcW w:w="9576" w:type="dxa"/>
            <w:gridSpan w:val="6"/>
            <w:vAlign w:val="center"/>
          </w:tcPr>
          <w:p w:rsidR="00AB1728" w:rsidRPr="00D0799C" w:rsidRDefault="00AB1728" w:rsidP="00AB1728">
            <w:r w:rsidRPr="00D0799C">
              <w:rPr>
                <w:b/>
              </w:rPr>
              <w:t>Data Source:</w:t>
            </w:r>
            <w:r>
              <w:t xml:space="preserve">  </w:t>
            </w:r>
            <w:r w:rsidR="00781C30">
              <w:t>IMPACT Data Warehouse</w:t>
            </w:r>
          </w:p>
        </w:tc>
      </w:tr>
      <w:tr w:rsidR="00AB1728" w:rsidTr="009753C9">
        <w:tc>
          <w:tcPr>
            <w:tcW w:w="1596" w:type="dxa"/>
            <w:vAlign w:val="center"/>
          </w:tcPr>
          <w:p w:rsidR="00AB1728" w:rsidRDefault="00AB1728" w:rsidP="00AB1728">
            <w:pPr>
              <w:rPr>
                <w:b/>
              </w:rPr>
            </w:pPr>
          </w:p>
        </w:tc>
        <w:tc>
          <w:tcPr>
            <w:tcW w:w="1596" w:type="dxa"/>
            <w:shd w:val="clear" w:color="auto" w:fill="DAEEF3" w:themeFill="accent5" w:themeFillTint="33"/>
            <w:vAlign w:val="center"/>
          </w:tcPr>
          <w:p w:rsidR="00AB1728" w:rsidRDefault="00AB1728" w:rsidP="00AB1728">
            <w:pPr>
              <w:jc w:val="center"/>
              <w:rPr>
                <w:b/>
              </w:rPr>
            </w:pPr>
            <w:r>
              <w:rPr>
                <w:b/>
              </w:rPr>
              <w:t>2009</w:t>
            </w:r>
          </w:p>
        </w:tc>
        <w:tc>
          <w:tcPr>
            <w:tcW w:w="1596" w:type="dxa"/>
            <w:shd w:val="clear" w:color="auto" w:fill="DAEEF3" w:themeFill="accent5" w:themeFillTint="33"/>
            <w:vAlign w:val="center"/>
          </w:tcPr>
          <w:p w:rsidR="00AB1728" w:rsidRDefault="00AB1728" w:rsidP="00AB1728">
            <w:pPr>
              <w:jc w:val="center"/>
              <w:rPr>
                <w:b/>
              </w:rPr>
            </w:pPr>
            <w:r>
              <w:rPr>
                <w:b/>
              </w:rPr>
              <w:t>2010</w:t>
            </w:r>
          </w:p>
        </w:tc>
        <w:tc>
          <w:tcPr>
            <w:tcW w:w="1596" w:type="dxa"/>
            <w:shd w:val="clear" w:color="auto" w:fill="DAEEF3" w:themeFill="accent5" w:themeFillTint="33"/>
            <w:vAlign w:val="center"/>
          </w:tcPr>
          <w:p w:rsidR="00AB1728" w:rsidRDefault="00AB1728" w:rsidP="00AB1728">
            <w:pPr>
              <w:jc w:val="center"/>
              <w:rPr>
                <w:b/>
              </w:rPr>
            </w:pPr>
            <w:r>
              <w:rPr>
                <w:b/>
              </w:rPr>
              <w:t>2011</w:t>
            </w:r>
          </w:p>
        </w:tc>
        <w:tc>
          <w:tcPr>
            <w:tcW w:w="1596" w:type="dxa"/>
            <w:shd w:val="clear" w:color="auto" w:fill="DAEEF3" w:themeFill="accent5" w:themeFillTint="33"/>
            <w:vAlign w:val="center"/>
          </w:tcPr>
          <w:p w:rsidR="00AB1728" w:rsidRDefault="00AB1728" w:rsidP="00AB1728">
            <w:pPr>
              <w:jc w:val="center"/>
              <w:rPr>
                <w:b/>
              </w:rPr>
            </w:pPr>
            <w:r>
              <w:rPr>
                <w:b/>
              </w:rPr>
              <w:t>2012</w:t>
            </w:r>
          </w:p>
        </w:tc>
        <w:tc>
          <w:tcPr>
            <w:tcW w:w="1596" w:type="dxa"/>
            <w:shd w:val="clear" w:color="auto" w:fill="DAEEF3" w:themeFill="accent5" w:themeFillTint="33"/>
            <w:vAlign w:val="center"/>
          </w:tcPr>
          <w:p w:rsidR="00AB1728" w:rsidRDefault="00AB1728" w:rsidP="00AB1728">
            <w:pPr>
              <w:jc w:val="center"/>
              <w:rPr>
                <w:b/>
              </w:rPr>
            </w:pPr>
            <w:r>
              <w:rPr>
                <w:b/>
              </w:rPr>
              <w:t>2013</w:t>
            </w:r>
          </w:p>
        </w:tc>
      </w:tr>
      <w:tr w:rsidR="00AB1728" w:rsidTr="009753C9">
        <w:tc>
          <w:tcPr>
            <w:tcW w:w="1596" w:type="dxa"/>
            <w:shd w:val="clear" w:color="auto" w:fill="DAEEF3" w:themeFill="accent5" w:themeFillTint="33"/>
            <w:vAlign w:val="center"/>
          </w:tcPr>
          <w:p w:rsidR="00AB1728" w:rsidRDefault="00AB1728" w:rsidP="00AB1728">
            <w:pPr>
              <w:rPr>
                <w:b/>
              </w:rPr>
            </w:pPr>
            <w:r>
              <w:rPr>
                <w:b/>
              </w:rPr>
              <w:t>Statewide</w:t>
            </w:r>
          </w:p>
        </w:tc>
        <w:tc>
          <w:tcPr>
            <w:tcW w:w="1596" w:type="dxa"/>
            <w:vAlign w:val="center"/>
          </w:tcPr>
          <w:p w:rsidR="00AB1728" w:rsidRDefault="00C85DAD" w:rsidP="00AB1728">
            <w:pPr>
              <w:jc w:val="center"/>
              <w:rPr>
                <w:b/>
              </w:rPr>
            </w:pPr>
            <w:r>
              <w:rPr>
                <w:b/>
              </w:rPr>
              <w:t>96.9%</w:t>
            </w:r>
          </w:p>
        </w:tc>
        <w:tc>
          <w:tcPr>
            <w:tcW w:w="1596" w:type="dxa"/>
            <w:vAlign w:val="center"/>
          </w:tcPr>
          <w:p w:rsidR="00AB1728" w:rsidRDefault="00C85DAD" w:rsidP="00AB1728">
            <w:pPr>
              <w:jc w:val="center"/>
              <w:rPr>
                <w:b/>
              </w:rPr>
            </w:pPr>
            <w:r>
              <w:rPr>
                <w:b/>
              </w:rPr>
              <w:t>97.1%</w:t>
            </w:r>
          </w:p>
        </w:tc>
        <w:tc>
          <w:tcPr>
            <w:tcW w:w="1596" w:type="dxa"/>
            <w:vAlign w:val="center"/>
          </w:tcPr>
          <w:p w:rsidR="00AB1728" w:rsidRDefault="00C85DAD" w:rsidP="00AB1728">
            <w:pPr>
              <w:jc w:val="center"/>
              <w:rPr>
                <w:b/>
              </w:rPr>
            </w:pPr>
            <w:r>
              <w:rPr>
                <w:b/>
              </w:rPr>
              <w:t>96.1%</w:t>
            </w:r>
          </w:p>
        </w:tc>
        <w:tc>
          <w:tcPr>
            <w:tcW w:w="1596" w:type="dxa"/>
            <w:vAlign w:val="center"/>
          </w:tcPr>
          <w:p w:rsidR="00AB1728" w:rsidRDefault="00960715" w:rsidP="00AB1728">
            <w:pPr>
              <w:jc w:val="center"/>
              <w:rPr>
                <w:b/>
              </w:rPr>
            </w:pPr>
            <w:r>
              <w:rPr>
                <w:b/>
              </w:rPr>
              <w:t>95.8</w:t>
            </w:r>
            <w:r w:rsidR="00C85DAD">
              <w:rPr>
                <w:b/>
              </w:rPr>
              <w:t>%</w:t>
            </w:r>
          </w:p>
        </w:tc>
        <w:tc>
          <w:tcPr>
            <w:tcW w:w="1596" w:type="dxa"/>
            <w:vAlign w:val="center"/>
          </w:tcPr>
          <w:p w:rsidR="00AB1728" w:rsidRDefault="00AB1728" w:rsidP="00AB1728">
            <w:pPr>
              <w:jc w:val="center"/>
              <w:rPr>
                <w:b/>
              </w:rPr>
            </w:pPr>
          </w:p>
        </w:tc>
      </w:tr>
      <w:tr w:rsidR="00AB1728" w:rsidTr="009753C9">
        <w:tc>
          <w:tcPr>
            <w:tcW w:w="1596" w:type="dxa"/>
            <w:shd w:val="clear" w:color="auto" w:fill="DAEEF3" w:themeFill="accent5" w:themeFillTint="33"/>
            <w:vAlign w:val="center"/>
          </w:tcPr>
          <w:p w:rsidR="00AB1728" w:rsidRDefault="00AB1728" w:rsidP="00AB1728">
            <w:pPr>
              <w:rPr>
                <w:b/>
              </w:rPr>
            </w:pPr>
            <w:r>
              <w:rPr>
                <w:b/>
              </w:rPr>
              <w:t>Region 2/9</w:t>
            </w:r>
          </w:p>
        </w:tc>
        <w:tc>
          <w:tcPr>
            <w:tcW w:w="1596" w:type="dxa"/>
            <w:vAlign w:val="center"/>
          </w:tcPr>
          <w:p w:rsidR="00AB1728" w:rsidRDefault="00C85DAD" w:rsidP="00AB1728">
            <w:pPr>
              <w:jc w:val="center"/>
              <w:rPr>
                <w:b/>
              </w:rPr>
            </w:pPr>
            <w:r>
              <w:rPr>
                <w:b/>
              </w:rPr>
              <w:t>97.3%</w:t>
            </w:r>
          </w:p>
        </w:tc>
        <w:tc>
          <w:tcPr>
            <w:tcW w:w="1596" w:type="dxa"/>
            <w:vAlign w:val="center"/>
          </w:tcPr>
          <w:p w:rsidR="00AB1728" w:rsidRDefault="00C85DAD" w:rsidP="00AB1728">
            <w:pPr>
              <w:jc w:val="center"/>
              <w:rPr>
                <w:b/>
              </w:rPr>
            </w:pPr>
            <w:r>
              <w:rPr>
                <w:b/>
              </w:rPr>
              <w:t>94.8%</w:t>
            </w:r>
          </w:p>
        </w:tc>
        <w:tc>
          <w:tcPr>
            <w:tcW w:w="1596" w:type="dxa"/>
            <w:vAlign w:val="center"/>
          </w:tcPr>
          <w:p w:rsidR="00AB1728" w:rsidRDefault="00C85DAD" w:rsidP="00AB1728">
            <w:pPr>
              <w:jc w:val="center"/>
              <w:rPr>
                <w:b/>
              </w:rPr>
            </w:pPr>
            <w:r>
              <w:rPr>
                <w:b/>
              </w:rPr>
              <w:t>95.5%</w:t>
            </w:r>
          </w:p>
        </w:tc>
        <w:tc>
          <w:tcPr>
            <w:tcW w:w="1596" w:type="dxa"/>
            <w:vAlign w:val="center"/>
          </w:tcPr>
          <w:p w:rsidR="00AB1728" w:rsidRDefault="00C85DAD" w:rsidP="00AB1728">
            <w:pPr>
              <w:jc w:val="center"/>
              <w:rPr>
                <w:b/>
              </w:rPr>
            </w:pPr>
            <w:r>
              <w:rPr>
                <w:b/>
              </w:rPr>
              <w:t>96.0%</w:t>
            </w:r>
          </w:p>
        </w:tc>
        <w:tc>
          <w:tcPr>
            <w:tcW w:w="1596" w:type="dxa"/>
            <w:vAlign w:val="center"/>
          </w:tcPr>
          <w:p w:rsidR="00AB1728" w:rsidRDefault="00AB1728" w:rsidP="00AB1728">
            <w:pPr>
              <w:jc w:val="center"/>
              <w:rPr>
                <w:b/>
              </w:rPr>
            </w:pPr>
          </w:p>
        </w:tc>
      </w:tr>
      <w:tr w:rsidR="00AB1728" w:rsidTr="009753C9">
        <w:tc>
          <w:tcPr>
            <w:tcW w:w="1596" w:type="dxa"/>
            <w:shd w:val="clear" w:color="auto" w:fill="DAEEF3" w:themeFill="accent5" w:themeFillTint="33"/>
            <w:vAlign w:val="center"/>
          </w:tcPr>
          <w:p w:rsidR="00AB1728" w:rsidRDefault="00AB1728" w:rsidP="00AB1728">
            <w:pPr>
              <w:rPr>
                <w:b/>
              </w:rPr>
            </w:pPr>
            <w:r>
              <w:rPr>
                <w:b/>
              </w:rPr>
              <w:t>Region* B</w:t>
            </w: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r>
      <w:tr w:rsidR="00AB1728" w:rsidTr="009753C9">
        <w:tc>
          <w:tcPr>
            <w:tcW w:w="1596" w:type="dxa"/>
            <w:shd w:val="clear" w:color="auto" w:fill="DAEEF3" w:themeFill="accent5" w:themeFillTint="33"/>
            <w:vAlign w:val="center"/>
          </w:tcPr>
          <w:p w:rsidR="00AB1728" w:rsidRDefault="00AB1728" w:rsidP="00AB1728">
            <w:pPr>
              <w:rPr>
                <w:b/>
              </w:rPr>
            </w:pPr>
            <w:r>
              <w:rPr>
                <w:b/>
              </w:rPr>
              <w:t>SSCC* A</w:t>
            </w: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r>
      <w:tr w:rsidR="00AB1728" w:rsidTr="009753C9">
        <w:tc>
          <w:tcPr>
            <w:tcW w:w="1596" w:type="dxa"/>
            <w:shd w:val="clear" w:color="auto" w:fill="DAEEF3" w:themeFill="accent5" w:themeFillTint="33"/>
            <w:vAlign w:val="center"/>
          </w:tcPr>
          <w:p w:rsidR="00AB1728" w:rsidRDefault="00AB1728" w:rsidP="00AB1728">
            <w:pPr>
              <w:rPr>
                <w:b/>
              </w:rPr>
            </w:pPr>
            <w:r>
              <w:rPr>
                <w:b/>
              </w:rPr>
              <w:t>SSCC* B</w:t>
            </w: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r>
      <w:tr w:rsidR="00AB1728" w:rsidRPr="00D0799C" w:rsidTr="009753C9">
        <w:trPr>
          <w:trHeight w:val="288"/>
        </w:trPr>
        <w:tc>
          <w:tcPr>
            <w:tcW w:w="9576" w:type="dxa"/>
            <w:gridSpan w:val="6"/>
            <w:shd w:val="clear" w:color="auto" w:fill="92CDDC" w:themeFill="accent5" w:themeFillTint="99"/>
            <w:vAlign w:val="center"/>
          </w:tcPr>
          <w:p w:rsidR="00AB1728" w:rsidRPr="00D0799C" w:rsidRDefault="00AB1728" w:rsidP="007B7287">
            <w:pPr>
              <w:jc w:val="center"/>
              <w:rPr>
                <w:b/>
              </w:rPr>
            </w:pPr>
            <w:r>
              <w:rPr>
                <w:b/>
              </w:rPr>
              <w:t>02-01 O</w:t>
            </w:r>
            <w:r w:rsidR="0034351A">
              <w:rPr>
                <w:b/>
              </w:rPr>
              <w:t xml:space="preserve">utcome </w:t>
            </w:r>
            <w:r>
              <w:rPr>
                <w:b/>
              </w:rPr>
              <w:t xml:space="preserve">04  Percent Absence Maltreatment </w:t>
            </w:r>
            <w:r w:rsidR="002D66FF">
              <w:rPr>
                <w:b/>
              </w:rPr>
              <w:t>w</w:t>
            </w:r>
            <w:r>
              <w:rPr>
                <w:b/>
              </w:rPr>
              <w:t>ithin Six Months (CPS)</w:t>
            </w:r>
          </w:p>
        </w:tc>
      </w:tr>
      <w:tr w:rsidR="00AB1728" w:rsidRPr="00D0799C" w:rsidTr="009753C9">
        <w:tc>
          <w:tcPr>
            <w:tcW w:w="9576" w:type="dxa"/>
            <w:gridSpan w:val="6"/>
            <w:vAlign w:val="center"/>
          </w:tcPr>
          <w:p w:rsidR="00AB1728" w:rsidRPr="00D0799C" w:rsidRDefault="00AB1728" w:rsidP="00AB1728">
            <w:r w:rsidRPr="00D0799C">
              <w:rPr>
                <w:b/>
              </w:rPr>
              <w:t>Data Source:</w:t>
            </w:r>
            <w:r>
              <w:t xml:space="preserve"> </w:t>
            </w:r>
            <w:r w:rsidR="00781C30">
              <w:t>IMPACT Data Warehouse</w:t>
            </w:r>
          </w:p>
        </w:tc>
      </w:tr>
      <w:tr w:rsidR="00AB1728" w:rsidTr="009753C9">
        <w:tc>
          <w:tcPr>
            <w:tcW w:w="1596" w:type="dxa"/>
            <w:vAlign w:val="center"/>
          </w:tcPr>
          <w:p w:rsidR="00AB1728" w:rsidRDefault="00AB1728" w:rsidP="00AB1728">
            <w:pPr>
              <w:rPr>
                <w:b/>
              </w:rPr>
            </w:pPr>
          </w:p>
        </w:tc>
        <w:tc>
          <w:tcPr>
            <w:tcW w:w="1596" w:type="dxa"/>
            <w:shd w:val="clear" w:color="auto" w:fill="DAEEF3" w:themeFill="accent5" w:themeFillTint="33"/>
            <w:vAlign w:val="center"/>
          </w:tcPr>
          <w:p w:rsidR="00AB1728" w:rsidRDefault="00AB1728" w:rsidP="00AB1728">
            <w:pPr>
              <w:jc w:val="center"/>
              <w:rPr>
                <w:b/>
              </w:rPr>
            </w:pPr>
            <w:r>
              <w:rPr>
                <w:b/>
              </w:rPr>
              <w:t>2009</w:t>
            </w:r>
          </w:p>
        </w:tc>
        <w:tc>
          <w:tcPr>
            <w:tcW w:w="1596" w:type="dxa"/>
            <w:shd w:val="clear" w:color="auto" w:fill="DAEEF3" w:themeFill="accent5" w:themeFillTint="33"/>
            <w:vAlign w:val="center"/>
          </w:tcPr>
          <w:p w:rsidR="00AB1728" w:rsidRDefault="00AB1728" w:rsidP="00AB1728">
            <w:pPr>
              <w:jc w:val="center"/>
              <w:rPr>
                <w:b/>
              </w:rPr>
            </w:pPr>
            <w:r>
              <w:rPr>
                <w:b/>
              </w:rPr>
              <w:t>2010</w:t>
            </w:r>
          </w:p>
        </w:tc>
        <w:tc>
          <w:tcPr>
            <w:tcW w:w="1596" w:type="dxa"/>
            <w:shd w:val="clear" w:color="auto" w:fill="DAEEF3" w:themeFill="accent5" w:themeFillTint="33"/>
            <w:vAlign w:val="center"/>
          </w:tcPr>
          <w:p w:rsidR="00AB1728" w:rsidRDefault="00AB1728" w:rsidP="00AB1728">
            <w:pPr>
              <w:jc w:val="center"/>
              <w:rPr>
                <w:b/>
              </w:rPr>
            </w:pPr>
            <w:r>
              <w:rPr>
                <w:b/>
              </w:rPr>
              <w:t>2011</w:t>
            </w:r>
          </w:p>
        </w:tc>
        <w:tc>
          <w:tcPr>
            <w:tcW w:w="1596" w:type="dxa"/>
            <w:shd w:val="clear" w:color="auto" w:fill="DAEEF3" w:themeFill="accent5" w:themeFillTint="33"/>
            <w:vAlign w:val="center"/>
          </w:tcPr>
          <w:p w:rsidR="00AB1728" w:rsidRDefault="00AB1728" w:rsidP="00AB1728">
            <w:pPr>
              <w:jc w:val="center"/>
              <w:rPr>
                <w:b/>
              </w:rPr>
            </w:pPr>
            <w:r>
              <w:rPr>
                <w:b/>
              </w:rPr>
              <w:t>2012</w:t>
            </w:r>
          </w:p>
        </w:tc>
        <w:tc>
          <w:tcPr>
            <w:tcW w:w="1596" w:type="dxa"/>
            <w:shd w:val="clear" w:color="auto" w:fill="DAEEF3" w:themeFill="accent5" w:themeFillTint="33"/>
            <w:vAlign w:val="center"/>
          </w:tcPr>
          <w:p w:rsidR="00AB1728" w:rsidRDefault="00AB1728" w:rsidP="00AB1728">
            <w:pPr>
              <w:jc w:val="center"/>
              <w:rPr>
                <w:b/>
              </w:rPr>
            </w:pPr>
            <w:r>
              <w:rPr>
                <w:b/>
              </w:rPr>
              <w:t>2013</w:t>
            </w:r>
          </w:p>
        </w:tc>
      </w:tr>
      <w:tr w:rsidR="00AB1728" w:rsidTr="009753C9">
        <w:tc>
          <w:tcPr>
            <w:tcW w:w="1596" w:type="dxa"/>
            <w:shd w:val="clear" w:color="auto" w:fill="DAEEF3" w:themeFill="accent5" w:themeFillTint="33"/>
            <w:vAlign w:val="center"/>
          </w:tcPr>
          <w:p w:rsidR="00AB1728" w:rsidRDefault="00AB1728" w:rsidP="00AB1728">
            <w:pPr>
              <w:rPr>
                <w:b/>
              </w:rPr>
            </w:pPr>
            <w:r>
              <w:rPr>
                <w:b/>
              </w:rPr>
              <w:t>Statewide</w:t>
            </w:r>
          </w:p>
        </w:tc>
        <w:tc>
          <w:tcPr>
            <w:tcW w:w="1596" w:type="dxa"/>
            <w:vAlign w:val="center"/>
          </w:tcPr>
          <w:p w:rsidR="00AB1728" w:rsidRDefault="006C57EA" w:rsidP="00AB1728">
            <w:pPr>
              <w:jc w:val="center"/>
              <w:rPr>
                <w:b/>
              </w:rPr>
            </w:pPr>
            <w:r>
              <w:rPr>
                <w:b/>
              </w:rPr>
              <w:t>96.4%</w:t>
            </w:r>
          </w:p>
        </w:tc>
        <w:tc>
          <w:tcPr>
            <w:tcW w:w="1596" w:type="dxa"/>
            <w:vAlign w:val="center"/>
          </w:tcPr>
          <w:p w:rsidR="00AB1728" w:rsidRDefault="006C57EA" w:rsidP="00AB1728">
            <w:pPr>
              <w:jc w:val="center"/>
              <w:rPr>
                <w:b/>
              </w:rPr>
            </w:pPr>
            <w:r>
              <w:rPr>
                <w:b/>
              </w:rPr>
              <w:t>96.6%</w:t>
            </w:r>
          </w:p>
        </w:tc>
        <w:tc>
          <w:tcPr>
            <w:tcW w:w="1596" w:type="dxa"/>
            <w:vAlign w:val="center"/>
          </w:tcPr>
          <w:p w:rsidR="00AB1728" w:rsidRDefault="006C57EA" w:rsidP="00AB1728">
            <w:pPr>
              <w:jc w:val="center"/>
              <w:rPr>
                <w:b/>
              </w:rPr>
            </w:pPr>
            <w:r>
              <w:rPr>
                <w:b/>
              </w:rPr>
              <w:t>97.3%</w:t>
            </w:r>
          </w:p>
        </w:tc>
        <w:tc>
          <w:tcPr>
            <w:tcW w:w="1596" w:type="dxa"/>
            <w:vAlign w:val="center"/>
          </w:tcPr>
          <w:p w:rsidR="00AB1728" w:rsidRDefault="006C57EA" w:rsidP="00AB1728">
            <w:pPr>
              <w:jc w:val="center"/>
              <w:rPr>
                <w:b/>
              </w:rPr>
            </w:pPr>
            <w:r>
              <w:rPr>
                <w:b/>
              </w:rPr>
              <w:t>97.2%</w:t>
            </w:r>
          </w:p>
        </w:tc>
        <w:tc>
          <w:tcPr>
            <w:tcW w:w="1596" w:type="dxa"/>
            <w:vAlign w:val="center"/>
          </w:tcPr>
          <w:p w:rsidR="00AB1728" w:rsidRDefault="00AB1728" w:rsidP="00AB1728">
            <w:pPr>
              <w:jc w:val="center"/>
              <w:rPr>
                <w:b/>
              </w:rPr>
            </w:pPr>
          </w:p>
        </w:tc>
      </w:tr>
      <w:tr w:rsidR="00AB1728" w:rsidTr="009753C9">
        <w:tc>
          <w:tcPr>
            <w:tcW w:w="1596" w:type="dxa"/>
            <w:shd w:val="clear" w:color="auto" w:fill="DAEEF3" w:themeFill="accent5" w:themeFillTint="33"/>
            <w:vAlign w:val="center"/>
          </w:tcPr>
          <w:p w:rsidR="00AB1728" w:rsidRDefault="00AB1728" w:rsidP="00AB1728">
            <w:pPr>
              <w:rPr>
                <w:b/>
              </w:rPr>
            </w:pPr>
            <w:r>
              <w:rPr>
                <w:b/>
              </w:rPr>
              <w:t>Region 2/9</w:t>
            </w:r>
          </w:p>
        </w:tc>
        <w:tc>
          <w:tcPr>
            <w:tcW w:w="1596" w:type="dxa"/>
            <w:vAlign w:val="center"/>
          </w:tcPr>
          <w:p w:rsidR="00AB1728" w:rsidRDefault="006C57EA" w:rsidP="00AB1728">
            <w:pPr>
              <w:jc w:val="center"/>
              <w:rPr>
                <w:b/>
              </w:rPr>
            </w:pPr>
            <w:r>
              <w:rPr>
                <w:b/>
              </w:rPr>
              <w:t>93.7%</w:t>
            </w:r>
          </w:p>
        </w:tc>
        <w:tc>
          <w:tcPr>
            <w:tcW w:w="1596" w:type="dxa"/>
            <w:vAlign w:val="center"/>
          </w:tcPr>
          <w:p w:rsidR="00AB1728" w:rsidRDefault="006C57EA" w:rsidP="00AB1728">
            <w:pPr>
              <w:jc w:val="center"/>
              <w:rPr>
                <w:b/>
              </w:rPr>
            </w:pPr>
            <w:r>
              <w:rPr>
                <w:b/>
              </w:rPr>
              <w:t>95.8%</w:t>
            </w:r>
          </w:p>
        </w:tc>
        <w:tc>
          <w:tcPr>
            <w:tcW w:w="1596" w:type="dxa"/>
            <w:vAlign w:val="center"/>
          </w:tcPr>
          <w:p w:rsidR="00AB1728" w:rsidRDefault="006C57EA" w:rsidP="00AB1728">
            <w:pPr>
              <w:jc w:val="center"/>
              <w:rPr>
                <w:b/>
              </w:rPr>
            </w:pPr>
            <w:r>
              <w:rPr>
                <w:b/>
              </w:rPr>
              <w:t>96.9%</w:t>
            </w:r>
          </w:p>
        </w:tc>
        <w:tc>
          <w:tcPr>
            <w:tcW w:w="1596" w:type="dxa"/>
            <w:vAlign w:val="center"/>
          </w:tcPr>
          <w:p w:rsidR="00AB1728" w:rsidRDefault="006C57EA" w:rsidP="00AB1728">
            <w:pPr>
              <w:jc w:val="center"/>
              <w:rPr>
                <w:b/>
              </w:rPr>
            </w:pPr>
            <w:r>
              <w:rPr>
                <w:b/>
              </w:rPr>
              <w:t>96.5%</w:t>
            </w:r>
          </w:p>
        </w:tc>
        <w:tc>
          <w:tcPr>
            <w:tcW w:w="1596" w:type="dxa"/>
            <w:vAlign w:val="center"/>
          </w:tcPr>
          <w:p w:rsidR="00AB1728" w:rsidRDefault="00AB1728" w:rsidP="00AB1728">
            <w:pPr>
              <w:jc w:val="center"/>
              <w:rPr>
                <w:b/>
              </w:rPr>
            </w:pPr>
          </w:p>
        </w:tc>
      </w:tr>
      <w:tr w:rsidR="00AB1728" w:rsidTr="009753C9">
        <w:tc>
          <w:tcPr>
            <w:tcW w:w="1596" w:type="dxa"/>
            <w:shd w:val="clear" w:color="auto" w:fill="DAEEF3" w:themeFill="accent5" w:themeFillTint="33"/>
            <w:vAlign w:val="center"/>
          </w:tcPr>
          <w:p w:rsidR="00AB1728" w:rsidRDefault="00AB1728" w:rsidP="00AB1728">
            <w:pPr>
              <w:rPr>
                <w:b/>
              </w:rPr>
            </w:pPr>
            <w:r>
              <w:rPr>
                <w:b/>
              </w:rPr>
              <w:t>Region* B</w:t>
            </w: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r>
      <w:tr w:rsidR="00AB1728" w:rsidTr="009753C9">
        <w:tc>
          <w:tcPr>
            <w:tcW w:w="1596" w:type="dxa"/>
            <w:shd w:val="clear" w:color="auto" w:fill="DAEEF3" w:themeFill="accent5" w:themeFillTint="33"/>
            <w:vAlign w:val="center"/>
          </w:tcPr>
          <w:p w:rsidR="00AB1728" w:rsidRDefault="00AB1728" w:rsidP="00AB1728">
            <w:pPr>
              <w:rPr>
                <w:b/>
              </w:rPr>
            </w:pPr>
            <w:r>
              <w:rPr>
                <w:b/>
              </w:rPr>
              <w:t>SSCC* A</w:t>
            </w: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r>
      <w:tr w:rsidR="00AB1728" w:rsidTr="009753C9">
        <w:tc>
          <w:tcPr>
            <w:tcW w:w="1596" w:type="dxa"/>
            <w:shd w:val="clear" w:color="auto" w:fill="DAEEF3" w:themeFill="accent5" w:themeFillTint="33"/>
            <w:vAlign w:val="center"/>
          </w:tcPr>
          <w:p w:rsidR="00AB1728" w:rsidRDefault="00AB1728" w:rsidP="00AB1728">
            <w:pPr>
              <w:rPr>
                <w:b/>
              </w:rPr>
            </w:pPr>
            <w:r>
              <w:rPr>
                <w:b/>
              </w:rPr>
              <w:t>SSCC* B</w:t>
            </w: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r>
      <w:tr w:rsidR="00AB1728" w:rsidRPr="00D0799C" w:rsidTr="009753C9">
        <w:tc>
          <w:tcPr>
            <w:tcW w:w="9576" w:type="dxa"/>
            <w:gridSpan w:val="6"/>
            <w:shd w:val="clear" w:color="auto" w:fill="92CDDC" w:themeFill="accent5" w:themeFillTint="99"/>
            <w:vAlign w:val="center"/>
          </w:tcPr>
          <w:p w:rsidR="00AB1728" w:rsidRPr="00D0799C" w:rsidRDefault="00AB1728" w:rsidP="007B7287">
            <w:pPr>
              <w:jc w:val="center"/>
              <w:rPr>
                <w:b/>
              </w:rPr>
            </w:pPr>
            <w:r>
              <w:rPr>
                <w:b/>
              </w:rPr>
              <w:t>02-01  O</w:t>
            </w:r>
            <w:r w:rsidR="0034351A">
              <w:rPr>
                <w:b/>
              </w:rPr>
              <w:t xml:space="preserve">utcome </w:t>
            </w:r>
            <w:r>
              <w:rPr>
                <w:b/>
              </w:rPr>
              <w:t xml:space="preserve">05 Percent </w:t>
            </w:r>
            <w:r w:rsidR="002D66FF">
              <w:rPr>
                <w:b/>
              </w:rPr>
              <w:t>o</w:t>
            </w:r>
            <w:r>
              <w:rPr>
                <w:b/>
              </w:rPr>
              <w:t xml:space="preserve">f Children </w:t>
            </w:r>
            <w:r w:rsidR="007B7287">
              <w:rPr>
                <w:b/>
              </w:rPr>
              <w:t>I</w:t>
            </w:r>
            <w:r>
              <w:rPr>
                <w:b/>
              </w:rPr>
              <w:t xml:space="preserve">n Substitute Care Under 12 Months </w:t>
            </w:r>
            <w:r w:rsidR="002D66FF">
              <w:rPr>
                <w:b/>
              </w:rPr>
              <w:t>w</w:t>
            </w:r>
            <w:r>
              <w:rPr>
                <w:b/>
              </w:rPr>
              <w:t xml:space="preserve">ith </w:t>
            </w:r>
            <w:r w:rsidR="007B7287">
              <w:rPr>
                <w:b/>
              </w:rPr>
              <w:t>T</w:t>
            </w:r>
            <w:r>
              <w:rPr>
                <w:b/>
              </w:rPr>
              <w:t xml:space="preserve">wo </w:t>
            </w:r>
            <w:r w:rsidR="002D66FF">
              <w:rPr>
                <w:b/>
              </w:rPr>
              <w:t>o</w:t>
            </w:r>
            <w:r>
              <w:rPr>
                <w:b/>
              </w:rPr>
              <w:t xml:space="preserve">r </w:t>
            </w:r>
            <w:r w:rsidR="007B7287">
              <w:rPr>
                <w:b/>
              </w:rPr>
              <w:t>Fewer P</w:t>
            </w:r>
            <w:r>
              <w:rPr>
                <w:b/>
              </w:rPr>
              <w:t>lacements</w:t>
            </w:r>
          </w:p>
        </w:tc>
      </w:tr>
      <w:tr w:rsidR="00AB1728" w:rsidRPr="00D0799C" w:rsidTr="009753C9">
        <w:tc>
          <w:tcPr>
            <w:tcW w:w="9576" w:type="dxa"/>
            <w:gridSpan w:val="6"/>
            <w:vAlign w:val="center"/>
          </w:tcPr>
          <w:p w:rsidR="00AB1728" w:rsidRPr="00D0799C" w:rsidRDefault="00AB1728" w:rsidP="00AB1728">
            <w:r w:rsidRPr="00D0799C">
              <w:rPr>
                <w:b/>
              </w:rPr>
              <w:t>Data Source:</w:t>
            </w:r>
            <w:r>
              <w:t xml:space="preserve"> </w:t>
            </w:r>
            <w:r w:rsidR="00781C30">
              <w:t>IMPACT Data Warehouse</w:t>
            </w:r>
          </w:p>
        </w:tc>
      </w:tr>
      <w:tr w:rsidR="00AB1728" w:rsidTr="0061424D">
        <w:trPr>
          <w:trHeight w:val="230"/>
        </w:trPr>
        <w:tc>
          <w:tcPr>
            <w:tcW w:w="1596" w:type="dxa"/>
            <w:vAlign w:val="center"/>
          </w:tcPr>
          <w:p w:rsidR="00AB1728" w:rsidRDefault="00AB1728" w:rsidP="00AB1728">
            <w:pPr>
              <w:rPr>
                <w:b/>
              </w:rPr>
            </w:pPr>
          </w:p>
        </w:tc>
        <w:tc>
          <w:tcPr>
            <w:tcW w:w="1596" w:type="dxa"/>
            <w:shd w:val="clear" w:color="auto" w:fill="DAEEF3" w:themeFill="accent5" w:themeFillTint="33"/>
            <w:vAlign w:val="center"/>
          </w:tcPr>
          <w:p w:rsidR="00AB1728" w:rsidRDefault="00AB1728" w:rsidP="00C07DCD">
            <w:pPr>
              <w:jc w:val="center"/>
              <w:rPr>
                <w:b/>
              </w:rPr>
            </w:pPr>
            <w:r>
              <w:rPr>
                <w:b/>
              </w:rPr>
              <w:t xml:space="preserve">2009 </w:t>
            </w:r>
          </w:p>
        </w:tc>
        <w:tc>
          <w:tcPr>
            <w:tcW w:w="1596" w:type="dxa"/>
            <w:shd w:val="clear" w:color="auto" w:fill="DAEEF3" w:themeFill="accent5" w:themeFillTint="33"/>
            <w:vAlign w:val="center"/>
          </w:tcPr>
          <w:p w:rsidR="00AB1728" w:rsidRDefault="00AB1728" w:rsidP="00C07DCD">
            <w:pPr>
              <w:jc w:val="center"/>
              <w:rPr>
                <w:b/>
              </w:rPr>
            </w:pPr>
            <w:r>
              <w:rPr>
                <w:b/>
              </w:rPr>
              <w:t>2010</w:t>
            </w:r>
          </w:p>
        </w:tc>
        <w:tc>
          <w:tcPr>
            <w:tcW w:w="1596" w:type="dxa"/>
            <w:shd w:val="clear" w:color="auto" w:fill="DAEEF3" w:themeFill="accent5" w:themeFillTint="33"/>
            <w:vAlign w:val="center"/>
          </w:tcPr>
          <w:p w:rsidR="00AB1728" w:rsidRDefault="00AB1728" w:rsidP="00C07DCD">
            <w:pPr>
              <w:jc w:val="center"/>
              <w:rPr>
                <w:b/>
              </w:rPr>
            </w:pPr>
            <w:r>
              <w:rPr>
                <w:b/>
              </w:rPr>
              <w:t>2011</w:t>
            </w:r>
          </w:p>
        </w:tc>
        <w:tc>
          <w:tcPr>
            <w:tcW w:w="1596" w:type="dxa"/>
            <w:shd w:val="clear" w:color="auto" w:fill="DAEEF3" w:themeFill="accent5" w:themeFillTint="33"/>
            <w:vAlign w:val="center"/>
          </w:tcPr>
          <w:p w:rsidR="00AB1728" w:rsidRDefault="00AB1728" w:rsidP="00AB1728">
            <w:pPr>
              <w:jc w:val="center"/>
              <w:rPr>
                <w:b/>
              </w:rPr>
            </w:pPr>
            <w:r>
              <w:rPr>
                <w:b/>
              </w:rPr>
              <w:t>2012</w:t>
            </w:r>
          </w:p>
        </w:tc>
        <w:tc>
          <w:tcPr>
            <w:tcW w:w="1596" w:type="dxa"/>
            <w:shd w:val="clear" w:color="auto" w:fill="DAEEF3" w:themeFill="accent5" w:themeFillTint="33"/>
            <w:vAlign w:val="center"/>
          </w:tcPr>
          <w:p w:rsidR="00AB1728" w:rsidRDefault="00AB1728" w:rsidP="00AB1728">
            <w:pPr>
              <w:jc w:val="center"/>
              <w:rPr>
                <w:b/>
              </w:rPr>
            </w:pPr>
            <w:r>
              <w:rPr>
                <w:b/>
              </w:rPr>
              <w:t>2013</w:t>
            </w:r>
          </w:p>
        </w:tc>
      </w:tr>
      <w:tr w:rsidR="00AB1728" w:rsidTr="009753C9">
        <w:tc>
          <w:tcPr>
            <w:tcW w:w="1596" w:type="dxa"/>
            <w:shd w:val="clear" w:color="auto" w:fill="DAEEF3" w:themeFill="accent5" w:themeFillTint="33"/>
            <w:vAlign w:val="center"/>
          </w:tcPr>
          <w:p w:rsidR="00AB1728" w:rsidRDefault="00AB1728" w:rsidP="00AB1728">
            <w:pPr>
              <w:rPr>
                <w:b/>
              </w:rPr>
            </w:pPr>
            <w:r>
              <w:rPr>
                <w:b/>
              </w:rPr>
              <w:t>Statewide</w:t>
            </w:r>
          </w:p>
        </w:tc>
        <w:tc>
          <w:tcPr>
            <w:tcW w:w="1596" w:type="dxa"/>
            <w:vAlign w:val="center"/>
          </w:tcPr>
          <w:p w:rsidR="00AB1728" w:rsidRDefault="00EB35C0" w:rsidP="00AB1728">
            <w:pPr>
              <w:jc w:val="center"/>
              <w:rPr>
                <w:b/>
              </w:rPr>
            </w:pPr>
            <w:r>
              <w:rPr>
                <w:b/>
              </w:rPr>
              <w:t>83.0%</w:t>
            </w:r>
          </w:p>
        </w:tc>
        <w:tc>
          <w:tcPr>
            <w:tcW w:w="1596" w:type="dxa"/>
            <w:vAlign w:val="center"/>
          </w:tcPr>
          <w:p w:rsidR="00AB1728" w:rsidRDefault="00EB35C0" w:rsidP="00AB1728">
            <w:pPr>
              <w:jc w:val="center"/>
              <w:rPr>
                <w:b/>
              </w:rPr>
            </w:pPr>
            <w:r>
              <w:rPr>
                <w:b/>
              </w:rPr>
              <w:t>84.9%</w:t>
            </w:r>
          </w:p>
        </w:tc>
        <w:tc>
          <w:tcPr>
            <w:tcW w:w="1596" w:type="dxa"/>
            <w:vAlign w:val="center"/>
          </w:tcPr>
          <w:p w:rsidR="00AB1728" w:rsidRDefault="00EB35C0" w:rsidP="00AB1728">
            <w:pPr>
              <w:jc w:val="center"/>
              <w:rPr>
                <w:b/>
              </w:rPr>
            </w:pPr>
            <w:r>
              <w:rPr>
                <w:b/>
              </w:rPr>
              <w:t>84.8%</w:t>
            </w:r>
          </w:p>
        </w:tc>
        <w:tc>
          <w:tcPr>
            <w:tcW w:w="1596" w:type="dxa"/>
            <w:vAlign w:val="center"/>
          </w:tcPr>
          <w:p w:rsidR="00AB1728" w:rsidRDefault="00EB35C0" w:rsidP="00AB1728">
            <w:pPr>
              <w:jc w:val="center"/>
              <w:rPr>
                <w:b/>
              </w:rPr>
            </w:pPr>
            <w:r>
              <w:rPr>
                <w:b/>
              </w:rPr>
              <w:t>85.7%</w:t>
            </w:r>
          </w:p>
        </w:tc>
        <w:tc>
          <w:tcPr>
            <w:tcW w:w="1596" w:type="dxa"/>
            <w:vAlign w:val="center"/>
          </w:tcPr>
          <w:p w:rsidR="00AB1728" w:rsidRDefault="00AB1728" w:rsidP="00AB1728">
            <w:pPr>
              <w:jc w:val="center"/>
              <w:rPr>
                <w:b/>
              </w:rPr>
            </w:pPr>
          </w:p>
        </w:tc>
      </w:tr>
      <w:tr w:rsidR="00AB1728" w:rsidTr="009753C9">
        <w:tc>
          <w:tcPr>
            <w:tcW w:w="1596" w:type="dxa"/>
            <w:shd w:val="clear" w:color="auto" w:fill="DAEEF3" w:themeFill="accent5" w:themeFillTint="33"/>
            <w:vAlign w:val="center"/>
          </w:tcPr>
          <w:p w:rsidR="00AB1728" w:rsidRDefault="00AB1728" w:rsidP="00AB1728">
            <w:pPr>
              <w:rPr>
                <w:b/>
              </w:rPr>
            </w:pPr>
            <w:r>
              <w:rPr>
                <w:b/>
              </w:rPr>
              <w:t>Region 2/9</w:t>
            </w:r>
          </w:p>
        </w:tc>
        <w:tc>
          <w:tcPr>
            <w:tcW w:w="1596" w:type="dxa"/>
            <w:vAlign w:val="center"/>
          </w:tcPr>
          <w:p w:rsidR="00AB1728" w:rsidRDefault="00EB35C0" w:rsidP="00AB1728">
            <w:pPr>
              <w:jc w:val="center"/>
              <w:rPr>
                <w:b/>
              </w:rPr>
            </w:pPr>
            <w:r>
              <w:rPr>
                <w:b/>
              </w:rPr>
              <w:t>83.1%</w:t>
            </w:r>
          </w:p>
        </w:tc>
        <w:tc>
          <w:tcPr>
            <w:tcW w:w="1596" w:type="dxa"/>
            <w:vAlign w:val="center"/>
          </w:tcPr>
          <w:p w:rsidR="00AB1728" w:rsidRDefault="00EB35C0" w:rsidP="00AB1728">
            <w:pPr>
              <w:jc w:val="center"/>
              <w:rPr>
                <w:b/>
              </w:rPr>
            </w:pPr>
            <w:r>
              <w:rPr>
                <w:b/>
              </w:rPr>
              <w:t>84.1%</w:t>
            </w:r>
          </w:p>
        </w:tc>
        <w:tc>
          <w:tcPr>
            <w:tcW w:w="1596" w:type="dxa"/>
            <w:vAlign w:val="center"/>
          </w:tcPr>
          <w:p w:rsidR="00AB1728" w:rsidRDefault="00EB35C0" w:rsidP="00AB1728">
            <w:pPr>
              <w:jc w:val="center"/>
              <w:rPr>
                <w:b/>
              </w:rPr>
            </w:pPr>
            <w:r>
              <w:rPr>
                <w:b/>
              </w:rPr>
              <w:t>82.0%</w:t>
            </w:r>
          </w:p>
        </w:tc>
        <w:tc>
          <w:tcPr>
            <w:tcW w:w="1596" w:type="dxa"/>
            <w:vAlign w:val="center"/>
          </w:tcPr>
          <w:p w:rsidR="00AB1728" w:rsidRDefault="00EB35C0" w:rsidP="00AB1728">
            <w:pPr>
              <w:jc w:val="center"/>
              <w:rPr>
                <w:b/>
              </w:rPr>
            </w:pPr>
            <w:r>
              <w:rPr>
                <w:b/>
              </w:rPr>
              <w:t>83.7%</w:t>
            </w:r>
          </w:p>
        </w:tc>
        <w:tc>
          <w:tcPr>
            <w:tcW w:w="1596" w:type="dxa"/>
            <w:vAlign w:val="center"/>
          </w:tcPr>
          <w:p w:rsidR="00AB1728" w:rsidRDefault="00AB1728" w:rsidP="00AB1728">
            <w:pPr>
              <w:jc w:val="center"/>
              <w:rPr>
                <w:b/>
              </w:rPr>
            </w:pPr>
          </w:p>
        </w:tc>
      </w:tr>
      <w:tr w:rsidR="00AB1728" w:rsidTr="009753C9">
        <w:tc>
          <w:tcPr>
            <w:tcW w:w="1596" w:type="dxa"/>
            <w:shd w:val="clear" w:color="auto" w:fill="DAEEF3" w:themeFill="accent5" w:themeFillTint="33"/>
            <w:vAlign w:val="center"/>
          </w:tcPr>
          <w:p w:rsidR="00AB1728" w:rsidRDefault="00AB1728" w:rsidP="00AB1728">
            <w:pPr>
              <w:rPr>
                <w:b/>
              </w:rPr>
            </w:pPr>
            <w:r>
              <w:rPr>
                <w:b/>
              </w:rPr>
              <w:t>Region* B</w:t>
            </w: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r>
      <w:tr w:rsidR="00AB1728" w:rsidTr="009753C9">
        <w:tc>
          <w:tcPr>
            <w:tcW w:w="1596" w:type="dxa"/>
            <w:shd w:val="clear" w:color="auto" w:fill="DAEEF3" w:themeFill="accent5" w:themeFillTint="33"/>
            <w:vAlign w:val="center"/>
          </w:tcPr>
          <w:p w:rsidR="00AB1728" w:rsidRDefault="00AB1728" w:rsidP="00AB1728">
            <w:pPr>
              <w:rPr>
                <w:b/>
              </w:rPr>
            </w:pPr>
            <w:r>
              <w:rPr>
                <w:b/>
              </w:rPr>
              <w:t>SSCC* A</w:t>
            </w: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r>
      <w:tr w:rsidR="00AB1728" w:rsidTr="009753C9">
        <w:tc>
          <w:tcPr>
            <w:tcW w:w="1596" w:type="dxa"/>
            <w:shd w:val="clear" w:color="auto" w:fill="DAEEF3" w:themeFill="accent5" w:themeFillTint="33"/>
            <w:vAlign w:val="center"/>
          </w:tcPr>
          <w:p w:rsidR="00AB1728" w:rsidRDefault="00AB1728" w:rsidP="00AB1728">
            <w:pPr>
              <w:rPr>
                <w:b/>
              </w:rPr>
            </w:pPr>
            <w:r>
              <w:rPr>
                <w:b/>
              </w:rPr>
              <w:t>SSCC* B</w:t>
            </w: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r>
      <w:tr w:rsidR="00AB1728" w:rsidRPr="00D0799C" w:rsidTr="0061424D">
        <w:trPr>
          <w:trHeight w:val="288"/>
        </w:trPr>
        <w:tc>
          <w:tcPr>
            <w:tcW w:w="9576" w:type="dxa"/>
            <w:gridSpan w:val="6"/>
            <w:shd w:val="clear" w:color="auto" w:fill="92CDDC" w:themeFill="accent5" w:themeFillTint="99"/>
            <w:vAlign w:val="center"/>
          </w:tcPr>
          <w:p w:rsidR="00AB1728" w:rsidRPr="00D0799C" w:rsidRDefault="00C07DCD" w:rsidP="007B7287">
            <w:pPr>
              <w:jc w:val="center"/>
              <w:rPr>
                <w:b/>
              </w:rPr>
            </w:pPr>
            <w:r>
              <w:rPr>
                <w:b/>
              </w:rPr>
              <w:t>02-01  O</w:t>
            </w:r>
            <w:r w:rsidR="0034351A">
              <w:rPr>
                <w:b/>
              </w:rPr>
              <w:t>utcome</w:t>
            </w:r>
            <w:r>
              <w:rPr>
                <w:b/>
              </w:rPr>
              <w:t xml:space="preserve"> 06 Percent </w:t>
            </w:r>
            <w:r w:rsidR="002D66FF">
              <w:rPr>
                <w:b/>
              </w:rPr>
              <w:t>o</w:t>
            </w:r>
            <w:r>
              <w:rPr>
                <w:b/>
              </w:rPr>
              <w:t xml:space="preserve">f Children Re-entering Care </w:t>
            </w:r>
            <w:r w:rsidR="002D66FF">
              <w:rPr>
                <w:b/>
              </w:rPr>
              <w:t>w</w:t>
            </w:r>
            <w:r>
              <w:rPr>
                <w:b/>
              </w:rPr>
              <w:t>ithin 12 Months</w:t>
            </w:r>
          </w:p>
        </w:tc>
      </w:tr>
      <w:tr w:rsidR="00AB1728" w:rsidRPr="00D0799C" w:rsidTr="009753C9">
        <w:tc>
          <w:tcPr>
            <w:tcW w:w="9576" w:type="dxa"/>
            <w:gridSpan w:val="6"/>
            <w:vAlign w:val="center"/>
          </w:tcPr>
          <w:p w:rsidR="00AB1728" w:rsidRPr="00D0799C" w:rsidRDefault="00AB1728" w:rsidP="00C07DCD">
            <w:r w:rsidRPr="00D0799C">
              <w:rPr>
                <w:b/>
              </w:rPr>
              <w:t>Data Source:</w:t>
            </w:r>
            <w:r>
              <w:t xml:space="preserve">  </w:t>
            </w:r>
            <w:r w:rsidR="00E54880">
              <w:t>IMPACT Data Warehouse</w:t>
            </w:r>
          </w:p>
        </w:tc>
      </w:tr>
      <w:tr w:rsidR="00AB1728" w:rsidTr="0061424D">
        <w:tc>
          <w:tcPr>
            <w:tcW w:w="1596" w:type="dxa"/>
            <w:vAlign w:val="center"/>
          </w:tcPr>
          <w:p w:rsidR="00AB1728" w:rsidRDefault="00AB1728" w:rsidP="00AB1728">
            <w:pPr>
              <w:rPr>
                <w:b/>
              </w:rPr>
            </w:pPr>
          </w:p>
        </w:tc>
        <w:tc>
          <w:tcPr>
            <w:tcW w:w="1596" w:type="dxa"/>
            <w:shd w:val="clear" w:color="auto" w:fill="DAEEF3" w:themeFill="accent5" w:themeFillTint="33"/>
            <w:vAlign w:val="center"/>
          </w:tcPr>
          <w:p w:rsidR="00AB1728" w:rsidRDefault="00AB1728" w:rsidP="00AB1728">
            <w:pPr>
              <w:jc w:val="center"/>
              <w:rPr>
                <w:b/>
              </w:rPr>
            </w:pPr>
            <w:r>
              <w:rPr>
                <w:b/>
              </w:rPr>
              <w:t>2009</w:t>
            </w:r>
          </w:p>
        </w:tc>
        <w:tc>
          <w:tcPr>
            <w:tcW w:w="1596" w:type="dxa"/>
            <w:shd w:val="clear" w:color="auto" w:fill="DAEEF3" w:themeFill="accent5" w:themeFillTint="33"/>
            <w:vAlign w:val="center"/>
          </w:tcPr>
          <w:p w:rsidR="00AB1728" w:rsidRDefault="00AB1728" w:rsidP="00AB1728">
            <w:pPr>
              <w:jc w:val="center"/>
              <w:rPr>
                <w:b/>
              </w:rPr>
            </w:pPr>
            <w:r>
              <w:rPr>
                <w:b/>
              </w:rPr>
              <w:t>2010</w:t>
            </w:r>
          </w:p>
        </w:tc>
        <w:tc>
          <w:tcPr>
            <w:tcW w:w="1596" w:type="dxa"/>
            <w:shd w:val="clear" w:color="auto" w:fill="DAEEF3" w:themeFill="accent5" w:themeFillTint="33"/>
            <w:vAlign w:val="center"/>
          </w:tcPr>
          <w:p w:rsidR="00AB1728" w:rsidRDefault="00AB1728" w:rsidP="00AB1728">
            <w:pPr>
              <w:jc w:val="center"/>
              <w:rPr>
                <w:b/>
              </w:rPr>
            </w:pPr>
            <w:r>
              <w:rPr>
                <w:b/>
              </w:rPr>
              <w:t>2011</w:t>
            </w:r>
          </w:p>
        </w:tc>
        <w:tc>
          <w:tcPr>
            <w:tcW w:w="1596" w:type="dxa"/>
            <w:shd w:val="clear" w:color="auto" w:fill="DAEEF3" w:themeFill="accent5" w:themeFillTint="33"/>
            <w:vAlign w:val="center"/>
          </w:tcPr>
          <w:p w:rsidR="00AB1728" w:rsidRDefault="00AB1728" w:rsidP="00AB1728">
            <w:pPr>
              <w:jc w:val="center"/>
              <w:rPr>
                <w:b/>
              </w:rPr>
            </w:pPr>
            <w:r>
              <w:rPr>
                <w:b/>
              </w:rPr>
              <w:t>2012</w:t>
            </w:r>
          </w:p>
        </w:tc>
        <w:tc>
          <w:tcPr>
            <w:tcW w:w="1596" w:type="dxa"/>
            <w:shd w:val="clear" w:color="auto" w:fill="DAEEF3" w:themeFill="accent5" w:themeFillTint="33"/>
            <w:vAlign w:val="center"/>
          </w:tcPr>
          <w:p w:rsidR="00AB1728" w:rsidRDefault="00AB1728" w:rsidP="00AB1728">
            <w:pPr>
              <w:jc w:val="center"/>
              <w:rPr>
                <w:b/>
              </w:rPr>
            </w:pPr>
            <w:r>
              <w:rPr>
                <w:b/>
              </w:rPr>
              <w:t>2013</w:t>
            </w:r>
          </w:p>
        </w:tc>
      </w:tr>
      <w:tr w:rsidR="00AB1728" w:rsidTr="009753C9">
        <w:tc>
          <w:tcPr>
            <w:tcW w:w="1596" w:type="dxa"/>
            <w:shd w:val="clear" w:color="auto" w:fill="DAEEF3" w:themeFill="accent5" w:themeFillTint="33"/>
            <w:vAlign w:val="center"/>
          </w:tcPr>
          <w:p w:rsidR="00AB1728" w:rsidRDefault="00AB1728" w:rsidP="00AB1728">
            <w:pPr>
              <w:rPr>
                <w:b/>
              </w:rPr>
            </w:pPr>
            <w:r>
              <w:rPr>
                <w:b/>
              </w:rPr>
              <w:t>Statewide</w:t>
            </w:r>
          </w:p>
        </w:tc>
        <w:tc>
          <w:tcPr>
            <w:tcW w:w="1596" w:type="dxa"/>
            <w:vAlign w:val="center"/>
          </w:tcPr>
          <w:p w:rsidR="00AB1728" w:rsidRDefault="00EB35C0" w:rsidP="00AB1728">
            <w:pPr>
              <w:jc w:val="center"/>
              <w:rPr>
                <w:b/>
              </w:rPr>
            </w:pPr>
            <w:r>
              <w:rPr>
                <w:b/>
              </w:rPr>
              <w:t>4.8%</w:t>
            </w:r>
          </w:p>
        </w:tc>
        <w:tc>
          <w:tcPr>
            <w:tcW w:w="1596" w:type="dxa"/>
            <w:vAlign w:val="center"/>
          </w:tcPr>
          <w:p w:rsidR="00AB1728" w:rsidRDefault="00EB35C0" w:rsidP="00AB1728">
            <w:pPr>
              <w:jc w:val="center"/>
              <w:rPr>
                <w:b/>
              </w:rPr>
            </w:pPr>
            <w:r>
              <w:rPr>
                <w:b/>
              </w:rPr>
              <w:t>5.2%</w:t>
            </w:r>
          </w:p>
        </w:tc>
        <w:tc>
          <w:tcPr>
            <w:tcW w:w="1596" w:type="dxa"/>
            <w:vAlign w:val="center"/>
          </w:tcPr>
          <w:p w:rsidR="00AB1728" w:rsidRDefault="00EB35C0" w:rsidP="00AB1728">
            <w:pPr>
              <w:jc w:val="center"/>
              <w:rPr>
                <w:b/>
              </w:rPr>
            </w:pPr>
            <w:r>
              <w:rPr>
                <w:b/>
              </w:rPr>
              <w:t>5.4%</w:t>
            </w:r>
          </w:p>
        </w:tc>
        <w:tc>
          <w:tcPr>
            <w:tcW w:w="1596" w:type="dxa"/>
            <w:vAlign w:val="center"/>
          </w:tcPr>
          <w:p w:rsidR="00AB1728" w:rsidRDefault="00EB35C0" w:rsidP="00AB1728">
            <w:pPr>
              <w:jc w:val="center"/>
              <w:rPr>
                <w:b/>
              </w:rPr>
            </w:pPr>
            <w:r>
              <w:rPr>
                <w:b/>
              </w:rPr>
              <w:t>4.4%</w:t>
            </w:r>
          </w:p>
        </w:tc>
        <w:tc>
          <w:tcPr>
            <w:tcW w:w="1596" w:type="dxa"/>
            <w:vAlign w:val="center"/>
          </w:tcPr>
          <w:p w:rsidR="00AB1728" w:rsidRDefault="00AB1728" w:rsidP="00AB1728">
            <w:pPr>
              <w:jc w:val="center"/>
              <w:rPr>
                <w:b/>
              </w:rPr>
            </w:pPr>
          </w:p>
        </w:tc>
      </w:tr>
      <w:tr w:rsidR="00AB1728" w:rsidTr="009753C9">
        <w:tc>
          <w:tcPr>
            <w:tcW w:w="1596" w:type="dxa"/>
            <w:shd w:val="clear" w:color="auto" w:fill="DAEEF3" w:themeFill="accent5" w:themeFillTint="33"/>
            <w:vAlign w:val="center"/>
          </w:tcPr>
          <w:p w:rsidR="00AB1728" w:rsidRDefault="00AB1728" w:rsidP="00AB1728">
            <w:pPr>
              <w:rPr>
                <w:b/>
              </w:rPr>
            </w:pPr>
            <w:r>
              <w:rPr>
                <w:b/>
              </w:rPr>
              <w:t>Region 2/9</w:t>
            </w:r>
          </w:p>
        </w:tc>
        <w:tc>
          <w:tcPr>
            <w:tcW w:w="1596" w:type="dxa"/>
            <w:vAlign w:val="center"/>
          </w:tcPr>
          <w:p w:rsidR="00AB1728" w:rsidRDefault="00EB35C0" w:rsidP="00AB1728">
            <w:pPr>
              <w:jc w:val="center"/>
              <w:rPr>
                <w:b/>
              </w:rPr>
            </w:pPr>
            <w:r>
              <w:rPr>
                <w:b/>
              </w:rPr>
              <w:t>4.3%</w:t>
            </w:r>
          </w:p>
        </w:tc>
        <w:tc>
          <w:tcPr>
            <w:tcW w:w="1596" w:type="dxa"/>
            <w:vAlign w:val="center"/>
          </w:tcPr>
          <w:p w:rsidR="00AB1728" w:rsidRDefault="00EB35C0" w:rsidP="00AB1728">
            <w:pPr>
              <w:jc w:val="center"/>
              <w:rPr>
                <w:b/>
              </w:rPr>
            </w:pPr>
            <w:r>
              <w:rPr>
                <w:b/>
              </w:rPr>
              <w:t>4.0%</w:t>
            </w:r>
          </w:p>
        </w:tc>
        <w:tc>
          <w:tcPr>
            <w:tcW w:w="1596" w:type="dxa"/>
            <w:vAlign w:val="center"/>
          </w:tcPr>
          <w:p w:rsidR="00AB1728" w:rsidRDefault="00EB35C0" w:rsidP="00AB1728">
            <w:pPr>
              <w:jc w:val="center"/>
              <w:rPr>
                <w:b/>
              </w:rPr>
            </w:pPr>
            <w:r>
              <w:rPr>
                <w:b/>
              </w:rPr>
              <w:t>4.5%</w:t>
            </w:r>
          </w:p>
        </w:tc>
        <w:tc>
          <w:tcPr>
            <w:tcW w:w="1596" w:type="dxa"/>
            <w:vAlign w:val="center"/>
          </w:tcPr>
          <w:p w:rsidR="00AB1728" w:rsidRDefault="00EB35C0" w:rsidP="00AB1728">
            <w:pPr>
              <w:jc w:val="center"/>
              <w:rPr>
                <w:b/>
              </w:rPr>
            </w:pPr>
            <w:r>
              <w:rPr>
                <w:b/>
              </w:rPr>
              <w:t>5.5%</w:t>
            </w:r>
          </w:p>
        </w:tc>
        <w:tc>
          <w:tcPr>
            <w:tcW w:w="1596" w:type="dxa"/>
            <w:vAlign w:val="center"/>
          </w:tcPr>
          <w:p w:rsidR="00AB1728" w:rsidRDefault="00AB1728" w:rsidP="00AB1728">
            <w:pPr>
              <w:jc w:val="center"/>
              <w:rPr>
                <w:b/>
              </w:rPr>
            </w:pPr>
          </w:p>
        </w:tc>
      </w:tr>
      <w:tr w:rsidR="00AB1728" w:rsidTr="009753C9">
        <w:tc>
          <w:tcPr>
            <w:tcW w:w="1596" w:type="dxa"/>
            <w:shd w:val="clear" w:color="auto" w:fill="DAEEF3" w:themeFill="accent5" w:themeFillTint="33"/>
            <w:vAlign w:val="center"/>
          </w:tcPr>
          <w:p w:rsidR="00AB1728" w:rsidRDefault="00AB1728" w:rsidP="00AB1728">
            <w:pPr>
              <w:rPr>
                <w:b/>
              </w:rPr>
            </w:pPr>
            <w:r>
              <w:rPr>
                <w:b/>
              </w:rPr>
              <w:t>Region* B</w:t>
            </w: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r>
      <w:tr w:rsidR="00AB1728" w:rsidTr="009753C9">
        <w:tc>
          <w:tcPr>
            <w:tcW w:w="1596" w:type="dxa"/>
            <w:shd w:val="clear" w:color="auto" w:fill="DAEEF3" w:themeFill="accent5" w:themeFillTint="33"/>
            <w:vAlign w:val="center"/>
          </w:tcPr>
          <w:p w:rsidR="00AB1728" w:rsidRDefault="00AB1728" w:rsidP="00AB1728">
            <w:pPr>
              <w:rPr>
                <w:b/>
              </w:rPr>
            </w:pPr>
            <w:r>
              <w:rPr>
                <w:b/>
              </w:rPr>
              <w:t>SSCC* A</w:t>
            </w: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r>
      <w:tr w:rsidR="00AB1728" w:rsidTr="009753C9">
        <w:tc>
          <w:tcPr>
            <w:tcW w:w="1596" w:type="dxa"/>
            <w:shd w:val="clear" w:color="auto" w:fill="DAEEF3" w:themeFill="accent5" w:themeFillTint="33"/>
            <w:vAlign w:val="center"/>
          </w:tcPr>
          <w:p w:rsidR="00AB1728" w:rsidRDefault="00AB1728" w:rsidP="00AB1728">
            <w:pPr>
              <w:rPr>
                <w:b/>
              </w:rPr>
            </w:pPr>
            <w:r>
              <w:rPr>
                <w:b/>
              </w:rPr>
              <w:t>SSCC* B</w:t>
            </w: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r>
    </w:tbl>
    <w:p w:rsidR="00E54880" w:rsidRDefault="00E54880">
      <w:r>
        <w:br w:type="page"/>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AB1728" w:rsidRPr="00D0799C" w:rsidTr="0061424D">
        <w:trPr>
          <w:trHeight w:val="288"/>
        </w:trPr>
        <w:tc>
          <w:tcPr>
            <w:tcW w:w="9576" w:type="dxa"/>
            <w:gridSpan w:val="6"/>
            <w:shd w:val="clear" w:color="auto" w:fill="92CDDC" w:themeFill="accent5" w:themeFillTint="99"/>
            <w:vAlign w:val="center"/>
          </w:tcPr>
          <w:p w:rsidR="00AB1728" w:rsidRPr="00D0799C" w:rsidRDefault="00C07DCD" w:rsidP="007B7287">
            <w:pPr>
              <w:jc w:val="center"/>
              <w:rPr>
                <w:b/>
              </w:rPr>
            </w:pPr>
            <w:r>
              <w:rPr>
                <w:b/>
              </w:rPr>
              <w:lastRenderedPageBreak/>
              <w:t>02-01  O</w:t>
            </w:r>
            <w:r w:rsidR="0034351A">
              <w:rPr>
                <w:b/>
              </w:rPr>
              <w:t>utcome</w:t>
            </w:r>
            <w:r>
              <w:rPr>
                <w:b/>
              </w:rPr>
              <w:t xml:space="preserve"> 07 Percent </w:t>
            </w:r>
            <w:r w:rsidR="002D66FF">
              <w:rPr>
                <w:b/>
              </w:rPr>
              <w:t>o</w:t>
            </w:r>
            <w:r>
              <w:rPr>
                <w:b/>
              </w:rPr>
              <w:t xml:space="preserve">f Children Who Remain Safe </w:t>
            </w:r>
            <w:r w:rsidR="002D66FF">
              <w:rPr>
                <w:b/>
              </w:rPr>
              <w:t>i</w:t>
            </w:r>
            <w:r>
              <w:rPr>
                <w:b/>
              </w:rPr>
              <w:t>n Substitute Care</w:t>
            </w:r>
          </w:p>
        </w:tc>
      </w:tr>
      <w:tr w:rsidR="00AB1728" w:rsidRPr="00D0799C" w:rsidTr="009753C9">
        <w:tc>
          <w:tcPr>
            <w:tcW w:w="9576" w:type="dxa"/>
            <w:gridSpan w:val="6"/>
            <w:vAlign w:val="center"/>
          </w:tcPr>
          <w:p w:rsidR="00AB1728" w:rsidRPr="00D0799C" w:rsidRDefault="00AB1728" w:rsidP="00C07DCD">
            <w:r w:rsidRPr="00D0799C">
              <w:rPr>
                <w:b/>
              </w:rPr>
              <w:t>Data Source:</w:t>
            </w:r>
            <w:r>
              <w:t xml:space="preserve">  </w:t>
            </w:r>
            <w:r w:rsidR="00781C30">
              <w:t>IMPACT Data Warehouse</w:t>
            </w:r>
          </w:p>
        </w:tc>
      </w:tr>
      <w:tr w:rsidR="00AB1728" w:rsidTr="0061424D">
        <w:tc>
          <w:tcPr>
            <w:tcW w:w="1596" w:type="dxa"/>
            <w:vAlign w:val="center"/>
          </w:tcPr>
          <w:p w:rsidR="00AB1728" w:rsidRDefault="00AB1728" w:rsidP="00AB1728">
            <w:pPr>
              <w:rPr>
                <w:b/>
              </w:rPr>
            </w:pPr>
          </w:p>
        </w:tc>
        <w:tc>
          <w:tcPr>
            <w:tcW w:w="1596" w:type="dxa"/>
            <w:shd w:val="clear" w:color="auto" w:fill="DAEEF3" w:themeFill="accent5" w:themeFillTint="33"/>
            <w:vAlign w:val="center"/>
          </w:tcPr>
          <w:p w:rsidR="00AB1728" w:rsidRDefault="00AB1728" w:rsidP="00AB1728">
            <w:pPr>
              <w:jc w:val="center"/>
              <w:rPr>
                <w:b/>
              </w:rPr>
            </w:pPr>
            <w:r>
              <w:rPr>
                <w:b/>
              </w:rPr>
              <w:t>2009</w:t>
            </w:r>
          </w:p>
        </w:tc>
        <w:tc>
          <w:tcPr>
            <w:tcW w:w="1596" w:type="dxa"/>
            <w:shd w:val="clear" w:color="auto" w:fill="DAEEF3" w:themeFill="accent5" w:themeFillTint="33"/>
            <w:vAlign w:val="center"/>
          </w:tcPr>
          <w:p w:rsidR="00AB1728" w:rsidRDefault="00AB1728" w:rsidP="00AB1728">
            <w:pPr>
              <w:jc w:val="center"/>
              <w:rPr>
                <w:b/>
              </w:rPr>
            </w:pPr>
            <w:r>
              <w:rPr>
                <w:b/>
              </w:rPr>
              <w:t>2010</w:t>
            </w:r>
          </w:p>
        </w:tc>
        <w:tc>
          <w:tcPr>
            <w:tcW w:w="1596" w:type="dxa"/>
            <w:shd w:val="clear" w:color="auto" w:fill="DAEEF3" w:themeFill="accent5" w:themeFillTint="33"/>
            <w:vAlign w:val="center"/>
          </w:tcPr>
          <w:p w:rsidR="00AB1728" w:rsidRDefault="00AB1728" w:rsidP="00AB1728">
            <w:pPr>
              <w:jc w:val="center"/>
              <w:rPr>
                <w:b/>
              </w:rPr>
            </w:pPr>
            <w:r>
              <w:rPr>
                <w:b/>
              </w:rPr>
              <w:t>2011</w:t>
            </w:r>
          </w:p>
        </w:tc>
        <w:tc>
          <w:tcPr>
            <w:tcW w:w="1596" w:type="dxa"/>
            <w:shd w:val="clear" w:color="auto" w:fill="DAEEF3" w:themeFill="accent5" w:themeFillTint="33"/>
            <w:vAlign w:val="center"/>
          </w:tcPr>
          <w:p w:rsidR="00AB1728" w:rsidRDefault="00AB1728" w:rsidP="00AB1728">
            <w:pPr>
              <w:jc w:val="center"/>
              <w:rPr>
                <w:b/>
              </w:rPr>
            </w:pPr>
            <w:r>
              <w:rPr>
                <w:b/>
              </w:rPr>
              <w:t>2012</w:t>
            </w:r>
          </w:p>
        </w:tc>
        <w:tc>
          <w:tcPr>
            <w:tcW w:w="1596" w:type="dxa"/>
            <w:shd w:val="clear" w:color="auto" w:fill="DAEEF3" w:themeFill="accent5" w:themeFillTint="33"/>
            <w:vAlign w:val="center"/>
          </w:tcPr>
          <w:p w:rsidR="00AB1728" w:rsidRDefault="00AB1728" w:rsidP="00AB1728">
            <w:pPr>
              <w:jc w:val="center"/>
              <w:rPr>
                <w:b/>
              </w:rPr>
            </w:pPr>
            <w:r>
              <w:rPr>
                <w:b/>
              </w:rPr>
              <w:t>2013</w:t>
            </w:r>
          </w:p>
        </w:tc>
      </w:tr>
      <w:tr w:rsidR="00AB1728" w:rsidTr="009753C9">
        <w:tc>
          <w:tcPr>
            <w:tcW w:w="1596" w:type="dxa"/>
            <w:shd w:val="clear" w:color="auto" w:fill="DAEEF3" w:themeFill="accent5" w:themeFillTint="33"/>
            <w:vAlign w:val="center"/>
          </w:tcPr>
          <w:p w:rsidR="00AB1728" w:rsidRDefault="00AB1728" w:rsidP="00AB1728">
            <w:pPr>
              <w:rPr>
                <w:b/>
              </w:rPr>
            </w:pPr>
            <w:r>
              <w:rPr>
                <w:b/>
              </w:rPr>
              <w:t>Statewide</w:t>
            </w:r>
          </w:p>
        </w:tc>
        <w:tc>
          <w:tcPr>
            <w:tcW w:w="1596" w:type="dxa"/>
            <w:vAlign w:val="center"/>
          </w:tcPr>
          <w:p w:rsidR="00AB1728" w:rsidRDefault="00EB35C0" w:rsidP="00AB1728">
            <w:pPr>
              <w:jc w:val="center"/>
              <w:rPr>
                <w:b/>
              </w:rPr>
            </w:pPr>
            <w:r>
              <w:rPr>
                <w:b/>
              </w:rPr>
              <w:t>99.8%</w:t>
            </w:r>
          </w:p>
        </w:tc>
        <w:tc>
          <w:tcPr>
            <w:tcW w:w="1596" w:type="dxa"/>
            <w:vAlign w:val="center"/>
          </w:tcPr>
          <w:p w:rsidR="00AB1728" w:rsidRDefault="00EB35C0" w:rsidP="00AB1728">
            <w:pPr>
              <w:jc w:val="center"/>
              <w:rPr>
                <w:b/>
              </w:rPr>
            </w:pPr>
            <w:r>
              <w:rPr>
                <w:b/>
              </w:rPr>
              <w:t>99.9%</w:t>
            </w:r>
          </w:p>
        </w:tc>
        <w:tc>
          <w:tcPr>
            <w:tcW w:w="1596" w:type="dxa"/>
            <w:vAlign w:val="center"/>
          </w:tcPr>
          <w:p w:rsidR="00AB1728" w:rsidRDefault="00EB35C0" w:rsidP="00AB1728">
            <w:pPr>
              <w:jc w:val="center"/>
              <w:rPr>
                <w:b/>
              </w:rPr>
            </w:pPr>
            <w:r>
              <w:rPr>
                <w:b/>
              </w:rPr>
              <w:t>99.8%</w:t>
            </w:r>
          </w:p>
        </w:tc>
        <w:tc>
          <w:tcPr>
            <w:tcW w:w="1596" w:type="dxa"/>
            <w:vAlign w:val="center"/>
          </w:tcPr>
          <w:p w:rsidR="00AB1728" w:rsidRDefault="00EB35C0" w:rsidP="00AB1728">
            <w:pPr>
              <w:jc w:val="center"/>
              <w:rPr>
                <w:b/>
              </w:rPr>
            </w:pPr>
            <w:r>
              <w:rPr>
                <w:b/>
              </w:rPr>
              <w:t>99.9%</w:t>
            </w:r>
          </w:p>
        </w:tc>
        <w:tc>
          <w:tcPr>
            <w:tcW w:w="1596" w:type="dxa"/>
            <w:vAlign w:val="center"/>
          </w:tcPr>
          <w:p w:rsidR="00AB1728" w:rsidRDefault="00AB1728" w:rsidP="00AB1728">
            <w:pPr>
              <w:jc w:val="center"/>
              <w:rPr>
                <w:b/>
              </w:rPr>
            </w:pPr>
          </w:p>
        </w:tc>
      </w:tr>
      <w:tr w:rsidR="00AB1728" w:rsidTr="009753C9">
        <w:tc>
          <w:tcPr>
            <w:tcW w:w="1596" w:type="dxa"/>
            <w:shd w:val="clear" w:color="auto" w:fill="DAEEF3" w:themeFill="accent5" w:themeFillTint="33"/>
            <w:vAlign w:val="center"/>
          </w:tcPr>
          <w:p w:rsidR="00AB1728" w:rsidRDefault="00AB1728" w:rsidP="00AB1728">
            <w:pPr>
              <w:rPr>
                <w:b/>
              </w:rPr>
            </w:pPr>
            <w:r>
              <w:rPr>
                <w:b/>
              </w:rPr>
              <w:t>Region 2/9</w:t>
            </w:r>
          </w:p>
        </w:tc>
        <w:tc>
          <w:tcPr>
            <w:tcW w:w="1596" w:type="dxa"/>
            <w:vAlign w:val="center"/>
          </w:tcPr>
          <w:p w:rsidR="00AB1728" w:rsidRDefault="00EB35C0" w:rsidP="00AB1728">
            <w:pPr>
              <w:jc w:val="center"/>
              <w:rPr>
                <w:b/>
              </w:rPr>
            </w:pPr>
            <w:r>
              <w:rPr>
                <w:b/>
              </w:rPr>
              <w:t>99.6%</w:t>
            </w:r>
          </w:p>
        </w:tc>
        <w:tc>
          <w:tcPr>
            <w:tcW w:w="1596" w:type="dxa"/>
            <w:vAlign w:val="center"/>
          </w:tcPr>
          <w:p w:rsidR="00AB1728" w:rsidRDefault="00EB35C0" w:rsidP="00AB1728">
            <w:pPr>
              <w:jc w:val="center"/>
              <w:rPr>
                <w:b/>
              </w:rPr>
            </w:pPr>
            <w:r>
              <w:rPr>
                <w:b/>
              </w:rPr>
              <w:t>100.0%</w:t>
            </w:r>
          </w:p>
        </w:tc>
        <w:tc>
          <w:tcPr>
            <w:tcW w:w="1596" w:type="dxa"/>
            <w:vAlign w:val="center"/>
          </w:tcPr>
          <w:p w:rsidR="00AB1728" w:rsidRDefault="00EB35C0" w:rsidP="00AB1728">
            <w:pPr>
              <w:jc w:val="center"/>
              <w:rPr>
                <w:b/>
              </w:rPr>
            </w:pPr>
            <w:r>
              <w:rPr>
                <w:b/>
              </w:rPr>
              <w:t>99.7%</w:t>
            </w:r>
          </w:p>
        </w:tc>
        <w:tc>
          <w:tcPr>
            <w:tcW w:w="1596" w:type="dxa"/>
            <w:vAlign w:val="center"/>
          </w:tcPr>
          <w:p w:rsidR="00AB1728" w:rsidRDefault="00EB35C0" w:rsidP="00AB1728">
            <w:pPr>
              <w:jc w:val="center"/>
              <w:rPr>
                <w:b/>
              </w:rPr>
            </w:pPr>
            <w:r>
              <w:rPr>
                <w:b/>
              </w:rPr>
              <w:t>99.8%</w:t>
            </w:r>
          </w:p>
        </w:tc>
        <w:tc>
          <w:tcPr>
            <w:tcW w:w="1596" w:type="dxa"/>
            <w:vAlign w:val="center"/>
          </w:tcPr>
          <w:p w:rsidR="00AB1728" w:rsidRDefault="00AB1728" w:rsidP="00AB1728">
            <w:pPr>
              <w:jc w:val="center"/>
              <w:rPr>
                <w:b/>
              </w:rPr>
            </w:pPr>
          </w:p>
        </w:tc>
      </w:tr>
      <w:tr w:rsidR="00AB1728" w:rsidTr="009753C9">
        <w:tc>
          <w:tcPr>
            <w:tcW w:w="1596" w:type="dxa"/>
            <w:shd w:val="clear" w:color="auto" w:fill="DAEEF3" w:themeFill="accent5" w:themeFillTint="33"/>
            <w:vAlign w:val="center"/>
          </w:tcPr>
          <w:p w:rsidR="00AB1728" w:rsidRDefault="00AB1728" w:rsidP="00AB1728">
            <w:pPr>
              <w:rPr>
                <w:b/>
              </w:rPr>
            </w:pPr>
            <w:r>
              <w:rPr>
                <w:b/>
              </w:rPr>
              <w:t>Region* B</w:t>
            </w: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r>
      <w:tr w:rsidR="00AB1728" w:rsidTr="0061424D">
        <w:tc>
          <w:tcPr>
            <w:tcW w:w="1596" w:type="dxa"/>
            <w:shd w:val="clear" w:color="auto" w:fill="DAEEF3" w:themeFill="accent5" w:themeFillTint="33"/>
            <w:vAlign w:val="center"/>
          </w:tcPr>
          <w:p w:rsidR="00AB1728" w:rsidRDefault="00AB1728" w:rsidP="00AB1728">
            <w:pPr>
              <w:rPr>
                <w:b/>
              </w:rPr>
            </w:pPr>
            <w:r>
              <w:rPr>
                <w:b/>
              </w:rPr>
              <w:t>SSCC* A</w:t>
            </w: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r>
      <w:tr w:rsidR="00AB1728" w:rsidTr="0061424D">
        <w:tc>
          <w:tcPr>
            <w:tcW w:w="1596" w:type="dxa"/>
            <w:shd w:val="clear" w:color="auto" w:fill="DAEEF3" w:themeFill="accent5" w:themeFillTint="33"/>
            <w:vAlign w:val="center"/>
          </w:tcPr>
          <w:p w:rsidR="00AB1728" w:rsidRDefault="00AB1728" w:rsidP="00AB1728">
            <w:pPr>
              <w:rPr>
                <w:b/>
              </w:rPr>
            </w:pPr>
            <w:r>
              <w:rPr>
                <w:b/>
              </w:rPr>
              <w:t>SSCC* B</w:t>
            </w: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r>
      <w:tr w:rsidR="00AB1728" w:rsidRPr="00D0799C" w:rsidTr="0061424D">
        <w:trPr>
          <w:trHeight w:val="288"/>
        </w:trPr>
        <w:tc>
          <w:tcPr>
            <w:tcW w:w="9576" w:type="dxa"/>
            <w:gridSpan w:val="6"/>
            <w:shd w:val="clear" w:color="auto" w:fill="92CDDC" w:themeFill="accent5" w:themeFillTint="99"/>
            <w:vAlign w:val="center"/>
          </w:tcPr>
          <w:p w:rsidR="00AB1728" w:rsidRPr="00D0799C" w:rsidRDefault="00C07DCD" w:rsidP="007B7287">
            <w:pPr>
              <w:jc w:val="center"/>
              <w:rPr>
                <w:b/>
              </w:rPr>
            </w:pPr>
            <w:r>
              <w:rPr>
                <w:b/>
              </w:rPr>
              <w:t>02-01  O</w:t>
            </w:r>
            <w:r w:rsidR="0034351A">
              <w:rPr>
                <w:b/>
              </w:rPr>
              <w:t>utcome</w:t>
            </w:r>
            <w:r>
              <w:rPr>
                <w:b/>
              </w:rPr>
              <w:t xml:space="preserve"> 0</w:t>
            </w:r>
            <w:r w:rsidR="00EB4490">
              <w:rPr>
                <w:b/>
              </w:rPr>
              <w:t>8</w:t>
            </w:r>
            <w:r>
              <w:rPr>
                <w:b/>
              </w:rPr>
              <w:t xml:space="preserve"> Percent </w:t>
            </w:r>
            <w:r w:rsidR="002D66FF">
              <w:rPr>
                <w:b/>
              </w:rPr>
              <w:t>o</w:t>
            </w:r>
            <w:r>
              <w:rPr>
                <w:b/>
              </w:rPr>
              <w:t xml:space="preserve">f Children </w:t>
            </w:r>
            <w:r w:rsidR="002D66FF">
              <w:rPr>
                <w:b/>
              </w:rPr>
              <w:t>Achieving Legal Resolution w</w:t>
            </w:r>
            <w:r w:rsidR="00EB4490">
              <w:rPr>
                <w:b/>
              </w:rPr>
              <w:t>ithin 12 Months</w:t>
            </w:r>
          </w:p>
        </w:tc>
      </w:tr>
      <w:tr w:rsidR="00AB1728" w:rsidRPr="00D0799C" w:rsidTr="009753C9">
        <w:tc>
          <w:tcPr>
            <w:tcW w:w="9576" w:type="dxa"/>
            <w:gridSpan w:val="6"/>
            <w:vAlign w:val="center"/>
          </w:tcPr>
          <w:p w:rsidR="00AB1728" w:rsidRPr="00D0799C" w:rsidRDefault="00AB1728" w:rsidP="00C07DCD">
            <w:r w:rsidRPr="00D0799C">
              <w:rPr>
                <w:b/>
              </w:rPr>
              <w:t>Data Source:</w:t>
            </w:r>
            <w:r>
              <w:t xml:space="preserve">  </w:t>
            </w:r>
            <w:r w:rsidR="00781C30">
              <w:t>IMPACT Data Warehouse</w:t>
            </w:r>
          </w:p>
        </w:tc>
      </w:tr>
      <w:tr w:rsidR="00AB1728" w:rsidTr="0061424D">
        <w:tc>
          <w:tcPr>
            <w:tcW w:w="1596" w:type="dxa"/>
            <w:vAlign w:val="center"/>
          </w:tcPr>
          <w:p w:rsidR="00AB1728" w:rsidRDefault="00AB1728" w:rsidP="00AB1728">
            <w:pPr>
              <w:rPr>
                <w:b/>
              </w:rPr>
            </w:pPr>
          </w:p>
        </w:tc>
        <w:tc>
          <w:tcPr>
            <w:tcW w:w="1596" w:type="dxa"/>
            <w:shd w:val="clear" w:color="auto" w:fill="DAEEF3" w:themeFill="accent5" w:themeFillTint="33"/>
            <w:vAlign w:val="center"/>
          </w:tcPr>
          <w:p w:rsidR="00AB1728" w:rsidRDefault="00AB1728" w:rsidP="00AB1728">
            <w:pPr>
              <w:jc w:val="center"/>
              <w:rPr>
                <w:b/>
              </w:rPr>
            </w:pPr>
            <w:r>
              <w:rPr>
                <w:b/>
              </w:rPr>
              <w:t>2009</w:t>
            </w:r>
          </w:p>
        </w:tc>
        <w:tc>
          <w:tcPr>
            <w:tcW w:w="1596" w:type="dxa"/>
            <w:shd w:val="clear" w:color="auto" w:fill="DAEEF3" w:themeFill="accent5" w:themeFillTint="33"/>
            <w:vAlign w:val="center"/>
          </w:tcPr>
          <w:p w:rsidR="00AB1728" w:rsidRDefault="00AB1728" w:rsidP="00AB1728">
            <w:pPr>
              <w:jc w:val="center"/>
              <w:rPr>
                <w:b/>
              </w:rPr>
            </w:pPr>
            <w:r>
              <w:rPr>
                <w:b/>
              </w:rPr>
              <w:t>2010</w:t>
            </w:r>
          </w:p>
        </w:tc>
        <w:tc>
          <w:tcPr>
            <w:tcW w:w="1596" w:type="dxa"/>
            <w:shd w:val="clear" w:color="auto" w:fill="DAEEF3" w:themeFill="accent5" w:themeFillTint="33"/>
            <w:vAlign w:val="center"/>
          </w:tcPr>
          <w:p w:rsidR="00AB1728" w:rsidRDefault="00AB1728" w:rsidP="00AB1728">
            <w:pPr>
              <w:jc w:val="center"/>
              <w:rPr>
                <w:b/>
              </w:rPr>
            </w:pPr>
            <w:r>
              <w:rPr>
                <w:b/>
              </w:rPr>
              <w:t>2011</w:t>
            </w:r>
          </w:p>
        </w:tc>
        <w:tc>
          <w:tcPr>
            <w:tcW w:w="1596" w:type="dxa"/>
            <w:shd w:val="clear" w:color="auto" w:fill="DAEEF3" w:themeFill="accent5" w:themeFillTint="33"/>
            <w:vAlign w:val="center"/>
          </w:tcPr>
          <w:p w:rsidR="00AB1728" w:rsidRDefault="00AB1728" w:rsidP="00AB1728">
            <w:pPr>
              <w:jc w:val="center"/>
              <w:rPr>
                <w:b/>
              </w:rPr>
            </w:pPr>
            <w:r>
              <w:rPr>
                <w:b/>
              </w:rPr>
              <w:t>2012</w:t>
            </w:r>
          </w:p>
        </w:tc>
        <w:tc>
          <w:tcPr>
            <w:tcW w:w="1596" w:type="dxa"/>
            <w:shd w:val="clear" w:color="auto" w:fill="DAEEF3" w:themeFill="accent5" w:themeFillTint="33"/>
            <w:vAlign w:val="center"/>
          </w:tcPr>
          <w:p w:rsidR="00AB1728" w:rsidRDefault="00AB1728" w:rsidP="00AB1728">
            <w:pPr>
              <w:jc w:val="center"/>
              <w:rPr>
                <w:b/>
              </w:rPr>
            </w:pPr>
            <w:r>
              <w:rPr>
                <w:b/>
              </w:rPr>
              <w:t>2013</w:t>
            </w:r>
          </w:p>
        </w:tc>
      </w:tr>
      <w:tr w:rsidR="00AB1728" w:rsidTr="0061424D">
        <w:tc>
          <w:tcPr>
            <w:tcW w:w="1596" w:type="dxa"/>
            <w:shd w:val="clear" w:color="auto" w:fill="DAEEF3" w:themeFill="accent5" w:themeFillTint="33"/>
            <w:vAlign w:val="center"/>
          </w:tcPr>
          <w:p w:rsidR="00AB1728" w:rsidRDefault="00AB1728" w:rsidP="00AB1728">
            <w:pPr>
              <w:rPr>
                <w:b/>
              </w:rPr>
            </w:pPr>
            <w:r>
              <w:rPr>
                <w:b/>
              </w:rPr>
              <w:t>Statewide</w:t>
            </w:r>
          </w:p>
        </w:tc>
        <w:tc>
          <w:tcPr>
            <w:tcW w:w="1596" w:type="dxa"/>
            <w:vAlign w:val="center"/>
          </w:tcPr>
          <w:p w:rsidR="00AB1728" w:rsidRDefault="00EB35C0" w:rsidP="00AB1728">
            <w:pPr>
              <w:jc w:val="center"/>
              <w:rPr>
                <w:b/>
              </w:rPr>
            </w:pPr>
            <w:r>
              <w:rPr>
                <w:b/>
              </w:rPr>
              <w:t>56.2%</w:t>
            </w:r>
          </w:p>
        </w:tc>
        <w:tc>
          <w:tcPr>
            <w:tcW w:w="1596" w:type="dxa"/>
            <w:vAlign w:val="center"/>
          </w:tcPr>
          <w:p w:rsidR="00AB1728" w:rsidRDefault="00EB35C0" w:rsidP="00AB1728">
            <w:pPr>
              <w:jc w:val="center"/>
              <w:rPr>
                <w:b/>
              </w:rPr>
            </w:pPr>
            <w:r>
              <w:rPr>
                <w:b/>
              </w:rPr>
              <w:t>59.9%</w:t>
            </w:r>
          </w:p>
        </w:tc>
        <w:tc>
          <w:tcPr>
            <w:tcW w:w="1596" w:type="dxa"/>
            <w:vAlign w:val="center"/>
          </w:tcPr>
          <w:p w:rsidR="00AB1728" w:rsidRDefault="00EB35C0" w:rsidP="00AB1728">
            <w:pPr>
              <w:jc w:val="center"/>
              <w:rPr>
                <w:b/>
              </w:rPr>
            </w:pPr>
            <w:r>
              <w:rPr>
                <w:b/>
              </w:rPr>
              <w:t>58.5%</w:t>
            </w:r>
          </w:p>
        </w:tc>
        <w:tc>
          <w:tcPr>
            <w:tcW w:w="1596" w:type="dxa"/>
            <w:vAlign w:val="center"/>
          </w:tcPr>
          <w:p w:rsidR="00AB1728" w:rsidRDefault="00EB35C0" w:rsidP="00AB1728">
            <w:pPr>
              <w:jc w:val="center"/>
              <w:rPr>
                <w:b/>
              </w:rPr>
            </w:pPr>
            <w:r>
              <w:rPr>
                <w:b/>
              </w:rPr>
              <w:t>59.9%</w:t>
            </w:r>
          </w:p>
        </w:tc>
        <w:tc>
          <w:tcPr>
            <w:tcW w:w="1596" w:type="dxa"/>
            <w:vAlign w:val="center"/>
          </w:tcPr>
          <w:p w:rsidR="00AB1728" w:rsidRDefault="00AB1728" w:rsidP="00AB1728">
            <w:pPr>
              <w:jc w:val="center"/>
              <w:rPr>
                <w:b/>
              </w:rPr>
            </w:pPr>
          </w:p>
        </w:tc>
      </w:tr>
      <w:tr w:rsidR="00AB1728" w:rsidTr="0061424D">
        <w:tc>
          <w:tcPr>
            <w:tcW w:w="1596" w:type="dxa"/>
            <w:shd w:val="clear" w:color="auto" w:fill="DAEEF3" w:themeFill="accent5" w:themeFillTint="33"/>
            <w:vAlign w:val="center"/>
          </w:tcPr>
          <w:p w:rsidR="00AB1728" w:rsidRDefault="00AB1728" w:rsidP="00AB1728">
            <w:pPr>
              <w:rPr>
                <w:b/>
              </w:rPr>
            </w:pPr>
            <w:r>
              <w:rPr>
                <w:b/>
              </w:rPr>
              <w:t>Region 2/9</w:t>
            </w:r>
          </w:p>
        </w:tc>
        <w:tc>
          <w:tcPr>
            <w:tcW w:w="1596" w:type="dxa"/>
            <w:vAlign w:val="center"/>
          </w:tcPr>
          <w:p w:rsidR="00AB1728" w:rsidRDefault="00EB35C0" w:rsidP="00AB1728">
            <w:pPr>
              <w:jc w:val="center"/>
              <w:rPr>
                <w:b/>
              </w:rPr>
            </w:pPr>
            <w:r>
              <w:rPr>
                <w:b/>
              </w:rPr>
              <w:t>46.0%</w:t>
            </w:r>
          </w:p>
        </w:tc>
        <w:tc>
          <w:tcPr>
            <w:tcW w:w="1596" w:type="dxa"/>
            <w:vAlign w:val="center"/>
          </w:tcPr>
          <w:p w:rsidR="00AB1728" w:rsidRDefault="00EB35C0" w:rsidP="00AB1728">
            <w:pPr>
              <w:jc w:val="center"/>
              <w:rPr>
                <w:b/>
              </w:rPr>
            </w:pPr>
            <w:r>
              <w:rPr>
                <w:b/>
              </w:rPr>
              <w:t>54.7%</w:t>
            </w:r>
          </w:p>
        </w:tc>
        <w:tc>
          <w:tcPr>
            <w:tcW w:w="1596" w:type="dxa"/>
            <w:vAlign w:val="center"/>
          </w:tcPr>
          <w:p w:rsidR="00AB1728" w:rsidRDefault="00EB35C0" w:rsidP="00AB1728">
            <w:pPr>
              <w:jc w:val="center"/>
              <w:rPr>
                <w:b/>
              </w:rPr>
            </w:pPr>
            <w:r>
              <w:rPr>
                <w:b/>
              </w:rPr>
              <w:t>50.0%</w:t>
            </w:r>
          </w:p>
        </w:tc>
        <w:tc>
          <w:tcPr>
            <w:tcW w:w="1596" w:type="dxa"/>
            <w:vAlign w:val="center"/>
          </w:tcPr>
          <w:p w:rsidR="00AB1728" w:rsidRDefault="00EB35C0" w:rsidP="00AB1728">
            <w:pPr>
              <w:jc w:val="center"/>
              <w:rPr>
                <w:b/>
              </w:rPr>
            </w:pPr>
            <w:r>
              <w:rPr>
                <w:b/>
              </w:rPr>
              <w:t>44.6%</w:t>
            </w:r>
          </w:p>
        </w:tc>
        <w:tc>
          <w:tcPr>
            <w:tcW w:w="1596" w:type="dxa"/>
            <w:vAlign w:val="center"/>
          </w:tcPr>
          <w:p w:rsidR="00AB1728" w:rsidRDefault="00AB1728" w:rsidP="00AB1728">
            <w:pPr>
              <w:jc w:val="center"/>
              <w:rPr>
                <w:b/>
              </w:rPr>
            </w:pPr>
          </w:p>
        </w:tc>
      </w:tr>
      <w:tr w:rsidR="00AB1728" w:rsidTr="0061424D">
        <w:tc>
          <w:tcPr>
            <w:tcW w:w="1596" w:type="dxa"/>
            <w:shd w:val="clear" w:color="auto" w:fill="DAEEF3" w:themeFill="accent5" w:themeFillTint="33"/>
            <w:vAlign w:val="center"/>
          </w:tcPr>
          <w:p w:rsidR="00AB1728" w:rsidRDefault="00AB1728" w:rsidP="00AB1728">
            <w:pPr>
              <w:rPr>
                <w:b/>
              </w:rPr>
            </w:pPr>
            <w:r>
              <w:rPr>
                <w:b/>
              </w:rPr>
              <w:t>Region* B</w:t>
            </w: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r>
      <w:tr w:rsidR="00AB1728" w:rsidTr="0061424D">
        <w:tc>
          <w:tcPr>
            <w:tcW w:w="1596" w:type="dxa"/>
            <w:shd w:val="clear" w:color="auto" w:fill="DAEEF3" w:themeFill="accent5" w:themeFillTint="33"/>
            <w:vAlign w:val="center"/>
          </w:tcPr>
          <w:p w:rsidR="00AB1728" w:rsidRDefault="00AB1728" w:rsidP="00AB1728">
            <w:pPr>
              <w:rPr>
                <w:b/>
              </w:rPr>
            </w:pPr>
            <w:r>
              <w:rPr>
                <w:b/>
              </w:rPr>
              <w:t>SSCC* A</w:t>
            </w: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r>
      <w:tr w:rsidR="00AB1728" w:rsidTr="0061424D">
        <w:tc>
          <w:tcPr>
            <w:tcW w:w="1596" w:type="dxa"/>
            <w:shd w:val="clear" w:color="auto" w:fill="DAEEF3" w:themeFill="accent5" w:themeFillTint="33"/>
            <w:vAlign w:val="center"/>
          </w:tcPr>
          <w:p w:rsidR="00AB1728" w:rsidRDefault="00AB1728" w:rsidP="00AB1728">
            <w:pPr>
              <w:rPr>
                <w:b/>
              </w:rPr>
            </w:pPr>
            <w:r>
              <w:rPr>
                <w:b/>
              </w:rPr>
              <w:t>SSCC* B</w:t>
            </w: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r>
      <w:tr w:rsidR="00AB1728" w:rsidRPr="00D0799C" w:rsidTr="0061424D">
        <w:trPr>
          <w:trHeight w:val="288"/>
        </w:trPr>
        <w:tc>
          <w:tcPr>
            <w:tcW w:w="9576" w:type="dxa"/>
            <w:gridSpan w:val="6"/>
            <w:shd w:val="clear" w:color="auto" w:fill="92CDDC" w:themeFill="accent5" w:themeFillTint="99"/>
            <w:vAlign w:val="center"/>
          </w:tcPr>
          <w:p w:rsidR="00AB1728" w:rsidRPr="00D0799C" w:rsidRDefault="00144459" w:rsidP="007B7287">
            <w:pPr>
              <w:jc w:val="center"/>
              <w:rPr>
                <w:b/>
              </w:rPr>
            </w:pPr>
            <w:r>
              <w:rPr>
                <w:b/>
              </w:rPr>
              <w:t>02-01 O</w:t>
            </w:r>
            <w:r w:rsidR="0034351A">
              <w:rPr>
                <w:b/>
              </w:rPr>
              <w:t>utcome</w:t>
            </w:r>
            <w:r>
              <w:rPr>
                <w:b/>
              </w:rPr>
              <w:t xml:space="preserve"> 09  Percent </w:t>
            </w:r>
            <w:r w:rsidR="002D66FF">
              <w:rPr>
                <w:b/>
              </w:rPr>
              <w:t>o</w:t>
            </w:r>
            <w:r>
              <w:rPr>
                <w:b/>
              </w:rPr>
              <w:t xml:space="preserve">f Children Achieving Permanency </w:t>
            </w:r>
            <w:r w:rsidR="002D66FF">
              <w:rPr>
                <w:b/>
              </w:rPr>
              <w:t>w</w:t>
            </w:r>
            <w:r>
              <w:rPr>
                <w:b/>
              </w:rPr>
              <w:t>ithin 18 Months</w:t>
            </w:r>
          </w:p>
        </w:tc>
      </w:tr>
      <w:tr w:rsidR="00AB1728" w:rsidRPr="00D0799C" w:rsidTr="009753C9">
        <w:tc>
          <w:tcPr>
            <w:tcW w:w="9576" w:type="dxa"/>
            <w:gridSpan w:val="6"/>
            <w:vAlign w:val="center"/>
          </w:tcPr>
          <w:p w:rsidR="00AB1728" w:rsidRPr="00D0799C" w:rsidRDefault="00AB1728" w:rsidP="00AB1728">
            <w:r w:rsidRPr="00D0799C">
              <w:rPr>
                <w:b/>
              </w:rPr>
              <w:t>Data Source:</w:t>
            </w:r>
            <w:r w:rsidR="00144459">
              <w:t xml:space="preserve">  </w:t>
            </w:r>
            <w:r w:rsidR="00781C30">
              <w:t>IMPACT Data Warehouse</w:t>
            </w:r>
          </w:p>
        </w:tc>
      </w:tr>
      <w:tr w:rsidR="00AB1728" w:rsidTr="0061424D">
        <w:tc>
          <w:tcPr>
            <w:tcW w:w="1596" w:type="dxa"/>
            <w:vAlign w:val="center"/>
          </w:tcPr>
          <w:p w:rsidR="00AB1728" w:rsidRDefault="00AB1728" w:rsidP="00AB1728">
            <w:pPr>
              <w:rPr>
                <w:b/>
              </w:rPr>
            </w:pPr>
          </w:p>
        </w:tc>
        <w:tc>
          <w:tcPr>
            <w:tcW w:w="1596" w:type="dxa"/>
            <w:shd w:val="clear" w:color="auto" w:fill="DAEEF3" w:themeFill="accent5" w:themeFillTint="33"/>
            <w:vAlign w:val="center"/>
          </w:tcPr>
          <w:p w:rsidR="00AB1728" w:rsidRDefault="00AB1728" w:rsidP="00AB1728">
            <w:pPr>
              <w:jc w:val="center"/>
              <w:rPr>
                <w:b/>
              </w:rPr>
            </w:pPr>
            <w:r>
              <w:rPr>
                <w:b/>
              </w:rPr>
              <w:t>2009</w:t>
            </w:r>
          </w:p>
        </w:tc>
        <w:tc>
          <w:tcPr>
            <w:tcW w:w="1596" w:type="dxa"/>
            <w:shd w:val="clear" w:color="auto" w:fill="DAEEF3" w:themeFill="accent5" w:themeFillTint="33"/>
            <w:vAlign w:val="center"/>
          </w:tcPr>
          <w:p w:rsidR="00AB1728" w:rsidRDefault="00AB1728" w:rsidP="00AB1728">
            <w:pPr>
              <w:jc w:val="center"/>
              <w:rPr>
                <w:b/>
              </w:rPr>
            </w:pPr>
            <w:r>
              <w:rPr>
                <w:b/>
              </w:rPr>
              <w:t>2010</w:t>
            </w:r>
          </w:p>
        </w:tc>
        <w:tc>
          <w:tcPr>
            <w:tcW w:w="1596" w:type="dxa"/>
            <w:shd w:val="clear" w:color="auto" w:fill="DAEEF3" w:themeFill="accent5" w:themeFillTint="33"/>
            <w:vAlign w:val="center"/>
          </w:tcPr>
          <w:p w:rsidR="00AB1728" w:rsidRDefault="00AB1728" w:rsidP="00AB1728">
            <w:pPr>
              <w:jc w:val="center"/>
              <w:rPr>
                <w:b/>
              </w:rPr>
            </w:pPr>
            <w:r>
              <w:rPr>
                <w:b/>
              </w:rPr>
              <w:t>2011</w:t>
            </w:r>
          </w:p>
        </w:tc>
        <w:tc>
          <w:tcPr>
            <w:tcW w:w="1596" w:type="dxa"/>
            <w:shd w:val="clear" w:color="auto" w:fill="DAEEF3" w:themeFill="accent5" w:themeFillTint="33"/>
            <w:vAlign w:val="center"/>
          </w:tcPr>
          <w:p w:rsidR="00AB1728" w:rsidRDefault="00AB1728" w:rsidP="00AB1728">
            <w:pPr>
              <w:jc w:val="center"/>
              <w:rPr>
                <w:b/>
              </w:rPr>
            </w:pPr>
            <w:r>
              <w:rPr>
                <w:b/>
              </w:rPr>
              <w:t>2012</w:t>
            </w:r>
          </w:p>
        </w:tc>
        <w:tc>
          <w:tcPr>
            <w:tcW w:w="1596" w:type="dxa"/>
            <w:shd w:val="clear" w:color="auto" w:fill="DAEEF3" w:themeFill="accent5" w:themeFillTint="33"/>
            <w:vAlign w:val="center"/>
          </w:tcPr>
          <w:p w:rsidR="00AB1728" w:rsidRDefault="00AB1728" w:rsidP="00AB1728">
            <w:pPr>
              <w:jc w:val="center"/>
              <w:rPr>
                <w:b/>
              </w:rPr>
            </w:pPr>
            <w:r>
              <w:rPr>
                <w:b/>
              </w:rPr>
              <w:t>2013</w:t>
            </w:r>
          </w:p>
        </w:tc>
      </w:tr>
      <w:tr w:rsidR="00AB1728" w:rsidTr="0061424D">
        <w:tc>
          <w:tcPr>
            <w:tcW w:w="1596" w:type="dxa"/>
            <w:shd w:val="clear" w:color="auto" w:fill="DAEEF3" w:themeFill="accent5" w:themeFillTint="33"/>
            <w:vAlign w:val="center"/>
          </w:tcPr>
          <w:p w:rsidR="00AB1728" w:rsidRDefault="00AB1728" w:rsidP="00AB1728">
            <w:pPr>
              <w:rPr>
                <w:b/>
              </w:rPr>
            </w:pPr>
            <w:r>
              <w:rPr>
                <w:b/>
              </w:rPr>
              <w:t>Statewide</w:t>
            </w:r>
          </w:p>
        </w:tc>
        <w:tc>
          <w:tcPr>
            <w:tcW w:w="1596" w:type="dxa"/>
            <w:vAlign w:val="center"/>
          </w:tcPr>
          <w:p w:rsidR="00AB1728" w:rsidRDefault="00F43669" w:rsidP="00AB1728">
            <w:pPr>
              <w:jc w:val="center"/>
              <w:rPr>
                <w:b/>
              </w:rPr>
            </w:pPr>
            <w:r>
              <w:rPr>
                <w:b/>
              </w:rPr>
              <w:t>76.3%</w:t>
            </w:r>
          </w:p>
        </w:tc>
        <w:tc>
          <w:tcPr>
            <w:tcW w:w="1596" w:type="dxa"/>
            <w:vAlign w:val="center"/>
          </w:tcPr>
          <w:p w:rsidR="00AB1728" w:rsidRDefault="00F43669" w:rsidP="00AB1728">
            <w:pPr>
              <w:jc w:val="center"/>
              <w:rPr>
                <w:b/>
              </w:rPr>
            </w:pPr>
            <w:r>
              <w:rPr>
                <w:b/>
              </w:rPr>
              <w:t>75.8%</w:t>
            </w:r>
          </w:p>
        </w:tc>
        <w:tc>
          <w:tcPr>
            <w:tcW w:w="1596" w:type="dxa"/>
            <w:vAlign w:val="center"/>
          </w:tcPr>
          <w:p w:rsidR="00AB1728" w:rsidRDefault="00F43669" w:rsidP="00AB1728">
            <w:pPr>
              <w:jc w:val="center"/>
              <w:rPr>
                <w:b/>
              </w:rPr>
            </w:pPr>
            <w:r>
              <w:rPr>
                <w:b/>
              </w:rPr>
              <w:t>80.7%</w:t>
            </w:r>
          </w:p>
        </w:tc>
        <w:tc>
          <w:tcPr>
            <w:tcW w:w="1596" w:type="dxa"/>
            <w:vAlign w:val="center"/>
          </w:tcPr>
          <w:p w:rsidR="00AB1728" w:rsidRDefault="00F43669" w:rsidP="00AB1728">
            <w:pPr>
              <w:jc w:val="center"/>
              <w:rPr>
                <w:b/>
              </w:rPr>
            </w:pPr>
            <w:r>
              <w:rPr>
                <w:b/>
              </w:rPr>
              <w:t>79.8%</w:t>
            </w:r>
          </w:p>
        </w:tc>
        <w:tc>
          <w:tcPr>
            <w:tcW w:w="1596" w:type="dxa"/>
            <w:vAlign w:val="center"/>
          </w:tcPr>
          <w:p w:rsidR="00AB1728" w:rsidRDefault="00AB1728" w:rsidP="00AB1728">
            <w:pPr>
              <w:jc w:val="center"/>
              <w:rPr>
                <w:b/>
              </w:rPr>
            </w:pPr>
          </w:p>
        </w:tc>
      </w:tr>
      <w:tr w:rsidR="00AB1728" w:rsidTr="0061424D">
        <w:tc>
          <w:tcPr>
            <w:tcW w:w="1596" w:type="dxa"/>
            <w:shd w:val="clear" w:color="auto" w:fill="DAEEF3" w:themeFill="accent5" w:themeFillTint="33"/>
            <w:vAlign w:val="center"/>
          </w:tcPr>
          <w:p w:rsidR="00AB1728" w:rsidRDefault="00AB1728" w:rsidP="00AB1728">
            <w:pPr>
              <w:rPr>
                <w:b/>
              </w:rPr>
            </w:pPr>
            <w:r>
              <w:rPr>
                <w:b/>
              </w:rPr>
              <w:t>Region 2/9</w:t>
            </w:r>
          </w:p>
        </w:tc>
        <w:tc>
          <w:tcPr>
            <w:tcW w:w="1596" w:type="dxa"/>
            <w:vAlign w:val="center"/>
          </w:tcPr>
          <w:p w:rsidR="00AB1728" w:rsidRDefault="00F43669" w:rsidP="00AB1728">
            <w:pPr>
              <w:jc w:val="center"/>
              <w:rPr>
                <w:b/>
              </w:rPr>
            </w:pPr>
            <w:r>
              <w:rPr>
                <w:b/>
              </w:rPr>
              <w:t>79.3%</w:t>
            </w:r>
          </w:p>
        </w:tc>
        <w:tc>
          <w:tcPr>
            <w:tcW w:w="1596" w:type="dxa"/>
            <w:vAlign w:val="center"/>
          </w:tcPr>
          <w:p w:rsidR="00AB1728" w:rsidRDefault="00F43669" w:rsidP="00AB1728">
            <w:pPr>
              <w:jc w:val="center"/>
              <w:rPr>
                <w:b/>
              </w:rPr>
            </w:pPr>
            <w:r>
              <w:rPr>
                <w:b/>
              </w:rPr>
              <w:t>78.1%</w:t>
            </w:r>
          </w:p>
        </w:tc>
        <w:tc>
          <w:tcPr>
            <w:tcW w:w="1596" w:type="dxa"/>
            <w:vAlign w:val="center"/>
          </w:tcPr>
          <w:p w:rsidR="00AB1728" w:rsidRDefault="00F43669" w:rsidP="00AB1728">
            <w:pPr>
              <w:jc w:val="center"/>
              <w:rPr>
                <w:b/>
              </w:rPr>
            </w:pPr>
            <w:r>
              <w:rPr>
                <w:b/>
              </w:rPr>
              <w:t>84.4%</w:t>
            </w:r>
          </w:p>
        </w:tc>
        <w:tc>
          <w:tcPr>
            <w:tcW w:w="1596" w:type="dxa"/>
            <w:vAlign w:val="center"/>
          </w:tcPr>
          <w:p w:rsidR="00AB1728" w:rsidRDefault="00F43669" w:rsidP="00AB1728">
            <w:pPr>
              <w:jc w:val="center"/>
              <w:rPr>
                <w:b/>
              </w:rPr>
            </w:pPr>
            <w:r>
              <w:rPr>
                <w:b/>
              </w:rPr>
              <w:t>72.8%</w:t>
            </w:r>
          </w:p>
        </w:tc>
        <w:tc>
          <w:tcPr>
            <w:tcW w:w="1596" w:type="dxa"/>
            <w:vAlign w:val="center"/>
          </w:tcPr>
          <w:p w:rsidR="00AB1728" w:rsidRDefault="00AB1728" w:rsidP="00AB1728">
            <w:pPr>
              <w:jc w:val="center"/>
              <w:rPr>
                <w:b/>
              </w:rPr>
            </w:pPr>
          </w:p>
        </w:tc>
      </w:tr>
      <w:tr w:rsidR="00AB1728" w:rsidTr="0061424D">
        <w:tc>
          <w:tcPr>
            <w:tcW w:w="1596" w:type="dxa"/>
            <w:shd w:val="clear" w:color="auto" w:fill="DAEEF3" w:themeFill="accent5" w:themeFillTint="33"/>
            <w:vAlign w:val="center"/>
          </w:tcPr>
          <w:p w:rsidR="00AB1728" w:rsidRDefault="00AB1728" w:rsidP="00AB1728">
            <w:pPr>
              <w:rPr>
                <w:b/>
              </w:rPr>
            </w:pPr>
            <w:r>
              <w:rPr>
                <w:b/>
              </w:rPr>
              <w:t>Region* B</w:t>
            </w: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r>
      <w:tr w:rsidR="00AB1728" w:rsidTr="0061424D">
        <w:tc>
          <w:tcPr>
            <w:tcW w:w="1596" w:type="dxa"/>
            <w:shd w:val="clear" w:color="auto" w:fill="DAEEF3" w:themeFill="accent5" w:themeFillTint="33"/>
            <w:vAlign w:val="center"/>
          </w:tcPr>
          <w:p w:rsidR="00AB1728" w:rsidRDefault="00AB1728" w:rsidP="00AB1728">
            <w:pPr>
              <w:rPr>
                <w:b/>
              </w:rPr>
            </w:pPr>
            <w:r>
              <w:rPr>
                <w:b/>
              </w:rPr>
              <w:t>SSCC* A</w:t>
            </w: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r>
      <w:tr w:rsidR="00AB1728" w:rsidTr="0061424D">
        <w:tc>
          <w:tcPr>
            <w:tcW w:w="1596" w:type="dxa"/>
            <w:shd w:val="clear" w:color="auto" w:fill="DAEEF3" w:themeFill="accent5" w:themeFillTint="33"/>
            <w:vAlign w:val="center"/>
          </w:tcPr>
          <w:p w:rsidR="00AB1728" w:rsidRDefault="00AB1728" w:rsidP="00AB1728">
            <w:pPr>
              <w:rPr>
                <w:b/>
              </w:rPr>
            </w:pPr>
            <w:r>
              <w:rPr>
                <w:b/>
              </w:rPr>
              <w:t>SSCC* B</w:t>
            </w: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r>
      <w:tr w:rsidR="00AB1728" w:rsidRPr="00D0799C" w:rsidTr="0061424D">
        <w:trPr>
          <w:trHeight w:val="288"/>
        </w:trPr>
        <w:tc>
          <w:tcPr>
            <w:tcW w:w="9576" w:type="dxa"/>
            <w:gridSpan w:val="6"/>
            <w:shd w:val="clear" w:color="auto" w:fill="92CDDC" w:themeFill="accent5" w:themeFillTint="99"/>
            <w:vAlign w:val="center"/>
          </w:tcPr>
          <w:p w:rsidR="00AB1728" w:rsidRPr="00D0799C" w:rsidRDefault="00144459" w:rsidP="007B7287">
            <w:pPr>
              <w:jc w:val="center"/>
              <w:rPr>
                <w:b/>
              </w:rPr>
            </w:pPr>
            <w:r>
              <w:rPr>
                <w:b/>
              </w:rPr>
              <w:t>02-01 O</w:t>
            </w:r>
            <w:r w:rsidR="0034351A">
              <w:rPr>
                <w:b/>
              </w:rPr>
              <w:t xml:space="preserve">utcome </w:t>
            </w:r>
            <w:r>
              <w:rPr>
                <w:b/>
              </w:rPr>
              <w:t xml:space="preserve">10 Percent </w:t>
            </w:r>
            <w:r w:rsidR="002D66FF">
              <w:rPr>
                <w:b/>
              </w:rPr>
              <w:t>o</w:t>
            </w:r>
            <w:r>
              <w:rPr>
                <w:b/>
              </w:rPr>
              <w:t xml:space="preserve">f Children </w:t>
            </w:r>
            <w:r w:rsidR="002D66FF">
              <w:rPr>
                <w:b/>
              </w:rPr>
              <w:t>i</w:t>
            </w:r>
            <w:r>
              <w:rPr>
                <w:b/>
              </w:rPr>
              <w:t xml:space="preserve">n FPS Conservatorship Until </w:t>
            </w:r>
            <w:r w:rsidR="002D66FF">
              <w:rPr>
                <w:b/>
              </w:rPr>
              <w:t>t</w:t>
            </w:r>
            <w:r>
              <w:rPr>
                <w:b/>
              </w:rPr>
              <w:t xml:space="preserve">he Age </w:t>
            </w:r>
            <w:r w:rsidR="002D66FF">
              <w:rPr>
                <w:b/>
              </w:rPr>
              <w:t>o</w:t>
            </w:r>
            <w:r>
              <w:rPr>
                <w:b/>
              </w:rPr>
              <w:t>f Majority</w:t>
            </w:r>
          </w:p>
        </w:tc>
      </w:tr>
      <w:tr w:rsidR="00AB1728" w:rsidRPr="00D0799C" w:rsidTr="009753C9">
        <w:tc>
          <w:tcPr>
            <w:tcW w:w="9576" w:type="dxa"/>
            <w:gridSpan w:val="6"/>
            <w:vAlign w:val="center"/>
          </w:tcPr>
          <w:p w:rsidR="00AB1728" w:rsidRPr="00D0799C" w:rsidRDefault="00AB1728" w:rsidP="00AB1728">
            <w:r w:rsidRPr="00D0799C">
              <w:rPr>
                <w:b/>
              </w:rPr>
              <w:t>Data Source:</w:t>
            </w:r>
            <w:r w:rsidR="00144459">
              <w:t xml:space="preserve">  </w:t>
            </w:r>
            <w:r w:rsidR="00781C30">
              <w:t>IMPACT Data Warehouse</w:t>
            </w:r>
          </w:p>
        </w:tc>
      </w:tr>
      <w:tr w:rsidR="00AB1728" w:rsidTr="0061424D">
        <w:tc>
          <w:tcPr>
            <w:tcW w:w="1596" w:type="dxa"/>
            <w:vAlign w:val="center"/>
          </w:tcPr>
          <w:p w:rsidR="00AB1728" w:rsidRDefault="00AB1728" w:rsidP="00AB1728">
            <w:pPr>
              <w:rPr>
                <w:b/>
              </w:rPr>
            </w:pPr>
          </w:p>
        </w:tc>
        <w:tc>
          <w:tcPr>
            <w:tcW w:w="1596" w:type="dxa"/>
            <w:shd w:val="clear" w:color="auto" w:fill="DAEEF3" w:themeFill="accent5" w:themeFillTint="33"/>
            <w:vAlign w:val="center"/>
          </w:tcPr>
          <w:p w:rsidR="00AB1728" w:rsidRDefault="00AB1728" w:rsidP="00AB1728">
            <w:pPr>
              <w:jc w:val="center"/>
              <w:rPr>
                <w:b/>
              </w:rPr>
            </w:pPr>
            <w:r>
              <w:rPr>
                <w:b/>
              </w:rPr>
              <w:t>2009</w:t>
            </w:r>
          </w:p>
        </w:tc>
        <w:tc>
          <w:tcPr>
            <w:tcW w:w="1596" w:type="dxa"/>
            <w:shd w:val="clear" w:color="auto" w:fill="DAEEF3" w:themeFill="accent5" w:themeFillTint="33"/>
            <w:vAlign w:val="center"/>
          </w:tcPr>
          <w:p w:rsidR="00AB1728" w:rsidRDefault="00AB1728" w:rsidP="00AB1728">
            <w:pPr>
              <w:jc w:val="center"/>
              <w:rPr>
                <w:b/>
              </w:rPr>
            </w:pPr>
            <w:r>
              <w:rPr>
                <w:b/>
              </w:rPr>
              <w:t>2010</w:t>
            </w:r>
          </w:p>
        </w:tc>
        <w:tc>
          <w:tcPr>
            <w:tcW w:w="1596" w:type="dxa"/>
            <w:shd w:val="clear" w:color="auto" w:fill="DAEEF3" w:themeFill="accent5" w:themeFillTint="33"/>
            <w:vAlign w:val="center"/>
          </w:tcPr>
          <w:p w:rsidR="00AB1728" w:rsidRDefault="00AB1728" w:rsidP="00AB1728">
            <w:pPr>
              <w:jc w:val="center"/>
              <w:rPr>
                <w:b/>
              </w:rPr>
            </w:pPr>
            <w:r>
              <w:rPr>
                <w:b/>
              </w:rPr>
              <w:t>2011</w:t>
            </w:r>
          </w:p>
        </w:tc>
        <w:tc>
          <w:tcPr>
            <w:tcW w:w="1596" w:type="dxa"/>
            <w:shd w:val="clear" w:color="auto" w:fill="DAEEF3" w:themeFill="accent5" w:themeFillTint="33"/>
            <w:vAlign w:val="center"/>
          </w:tcPr>
          <w:p w:rsidR="00AB1728" w:rsidRDefault="00AB1728" w:rsidP="00AB1728">
            <w:pPr>
              <w:jc w:val="center"/>
              <w:rPr>
                <w:b/>
              </w:rPr>
            </w:pPr>
            <w:r>
              <w:rPr>
                <w:b/>
              </w:rPr>
              <w:t>2012</w:t>
            </w:r>
          </w:p>
        </w:tc>
        <w:tc>
          <w:tcPr>
            <w:tcW w:w="1596" w:type="dxa"/>
            <w:shd w:val="clear" w:color="auto" w:fill="DAEEF3" w:themeFill="accent5" w:themeFillTint="33"/>
            <w:vAlign w:val="center"/>
          </w:tcPr>
          <w:p w:rsidR="00AB1728" w:rsidRDefault="00AB1728" w:rsidP="00AB1728">
            <w:pPr>
              <w:jc w:val="center"/>
              <w:rPr>
                <w:b/>
              </w:rPr>
            </w:pPr>
            <w:r>
              <w:rPr>
                <w:b/>
              </w:rPr>
              <w:t>2013</w:t>
            </w:r>
          </w:p>
        </w:tc>
      </w:tr>
      <w:tr w:rsidR="00AB1728" w:rsidTr="0061424D">
        <w:tc>
          <w:tcPr>
            <w:tcW w:w="1596" w:type="dxa"/>
            <w:shd w:val="clear" w:color="auto" w:fill="DAEEF3" w:themeFill="accent5" w:themeFillTint="33"/>
            <w:vAlign w:val="center"/>
          </w:tcPr>
          <w:p w:rsidR="00AB1728" w:rsidRDefault="00AB1728" w:rsidP="00AB1728">
            <w:pPr>
              <w:rPr>
                <w:b/>
              </w:rPr>
            </w:pPr>
            <w:r>
              <w:rPr>
                <w:b/>
              </w:rPr>
              <w:t>Statewide</w:t>
            </w:r>
          </w:p>
        </w:tc>
        <w:tc>
          <w:tcPr>
            <w:tcW w:w="1596" w:type="dxa"/>
            <w:vAlign w:val="center"/>
          </w:tcPr>
          <w:p w:rsidR="00AB1728" w:rsidRDefault="00420ECB" w:rsidP="00AB1728">
            <w:pPr>
              <w:jc w:val="center"/>
              <w:rPr>
                <w:b/>
              </w:rPr>
            </w:pPr>
            <w:r>
              <w:rPr>
                <w:b/>
              </w:rPr>
              <w:t>10.0%</w:t>
            </w:r>
          </w:p>
        </w:tc>
        <w:tc>
          <w:tcPr>
            <w:tcW w:w="1596" w:type="dxa"/>
            <w:vAlign w:val="center"/>
          </w:tcPr>
          <w:p w:rsidR="00AB1728" w:rsidRDefault="00420ECB" w:rsidP="00AB1728">
            <w:pPr>
              <w:jc w:val="center"/>
              <w:rPr>
                <w:b/>
              </w:rPr>
            </w:pPr>
            <w:r>
              <w:rPr>
                <w:b/>
              </w:rPr>
              <w:t>10.8%</w:t>
            </w:r>
          </w:p>
        </w:tc>
        <w:tc>
          <w:tcPr>
            <w:tcW w:w="1596" w:type="dxa"/>
            <w:vAlign w:val="center"/>
          </w:tcPr>
          <w:p w:rsidR="00AB1728" w:rsidRDefault="00420ECB" w:rsidP="00AB1728">
            <w:pPr>
              <w:jc w:val="center"/>
              <w:rPr>
                <w:b/>
              </w:rPr>
            </w:pPr>
            <w:r>
              <w:rPr>
                <w:b/>
              </w:rPr>
              <w:t>8.8%</w:t>
            </w:r>
          </w:p>
        </w:tc>
        <w:tc>
          <w:tcPr>
            <w:tcW w:w="1596" w:type="dxa"/>
            <w:vAlign w:val="center"/>
          </w:tcPr>
          <w:p w:rsidR="00AB1728" w:rsidRDefault="00420ECB" w:rsidP="00AB1728">
            <w:pPr>
              <w:jc w:val="center"/>
              <w:rPr>
                <w:b/>
              </w:rPr>
            </w:pPr>
            <w:r>
              <w:rPr>
                <w:b/>
              </w:rPr>
              <w:t>8.0%</w:t>
            </w:r>
          </w:p>
        </w:tc>
        <w:tc>
          <w:tcPr>
            <w:tcW w:w="1596" w:type="dxa"/>
            <w:vAlign w:val="center"/>
          </w:tcPr>
          <w:p w:rsidR="00AB1728" w:rsidRDefault="00AB1728" w:rsidP="00AB1728">
            <w:pPr>
              <w:jc w:val="center"/>
              <w:rPr>
                <w:b/>
              </w:rPr>
            </w:pPr>
          </w:p>
        </w:tc>
      </w:tr>
      <w:tr w:rsidR="00AB1728" w:rsidTr="0061424D">
        <w:tc>
          <w:tcPr>
            <w:tcW w:w="1596" w:type="dxa"/>
            <w:shd w:val="clear" w:color="auto" w:fill="DAEEF3" w:themeFill="accent5" w:themeFillTint="33"/>
            <w:vAlign w:val="center"/>
          </w:tcPr>
          <w:p w:rsidR="00AB1728" w:rsidRDefault="00AB1728" w:rsidP="00AB1728">
            <w:pPr>
              <w:rPr>
                <w:b/>
              </w:rPr>
            </w:pPr>
            <w:r>
              <w:rPr>
                <w:b/>
              </w:rPr>
              <w:t>Region 2/9</w:t>
            </w:r>
          </w:p>
        </w:tc>
        <w:tc>
          <w:tcPr>
            <w:tcW w:w="1596" w:type="dxa"/>
            <w:vAlign w:val="center"/>
          </w:tcPr>
          <w:p w:rsidR="00AB1728" w:rsidRDefault="00420ECB" w:rsidP="00AB1728">
            <w:pPr>
              <w:jc w:val="center"/>
              <w:rPr>
                <w:b/>
              </w:rPr>
            </w:pPr>
            <w:r>
              <w:rPr>
                <w:b/>
              </w:rPr>
              <w:t>10.5%</w:t>
            </w:r>
          </w:p>
        </w:tc>
        <w:tc>
          <w:tcPr>
            <w:tcW w:w="1596" w:type="dxa"/>
            <w:vAlign w:val="center"/>
          </w:tcPr>
          <w:p w:rsidR="00AB1728" w:rsidRDefault="00420ECB" w:rsidP="00AB1728">
            <w:pPr>
              <w:jc w:val="center"/>
              <w:rPr>
                <w:b/>
              </w:rPr>
            </w:pPr>
            <w:r>
              <w:rPr>
                <w:b/>
              </w:rPr>
              <w:t>12.0%</w:t>
            </w:r>
          </w:p>
        </w:tc>
        <w:tc>
          <w:tcPr>
            <w:tcW w:w="1596" w:type="dxa"/>
            <w:vAlign w:val="center"/>
          </w:tcPr>
          <w:p w:rsidR="00AB1728" w:rsidRDefault="00420ECB" w:rsidP="00AB1728">
            <w:pPr>
              <w:jc w:val="center"/>
              <w:rPr>
                <w:b/>
              </w:rPr>
            </w:pPr>
            <w:r>
              <w:rPr>
                <w:b/>
              </w:rPr>
              <w:t>10.3%</w:t>
            </w:r>
          </w:p>
        </w:tc>
        <w:tc>
          <w:tcPr>
            <w:tcW w:w="1596" w:type="dxa"/>
            <w:vAlign w:val="center"/>
          </w:tcPr>
          <w:p w:rsidR="00AB1728" w:rsidRDefault="00420ECB" w:rsidP="00AB1728">
            <w:pPr>
              <w:jc w:val="center"/>
              <w:rPr>
                <w:b/>
              </w:rPr>
            </w:pPr>
            <w:r>
              <w:rPr>
                <w:b/>
              </w:rPr>
              <w:t>9.6%</w:t>
            </w:r>
          </w:p>
        </w:tc>
        <w:tc>
          <w:tcPr>
            <w:tcW w:w="1596" w:type="dxa"/>
            <w:vAlign w:val="center"/>
          </w:tcPr>
          <w:p w:rsidR="00AB1728" w:rsidRDefault="00AB1728" w:rsidP="00AB1728">
            <w:pPr>
              <w:jc w:val="center"/>
              <w:rPr>
                <w:b/>
              </w:rPr>
            </w:pPr>
          </w:p>
        </w:tc>
      </w:tr>
      <w:tr w:rsidR="00AB1728" w:rsidTr="0061424D">
        <w:tc>
          <w:tcPr>
            <w:tcW w:w="1596" w:type="dxa"/>
            <w:shd w:val="clear" w:color="auto" w:fill="DAEEF3" w:themeFill="accent5" w:themeFillTint="33"/>
            <w:vAlign w:val="center"/>
          </w:tcPr>
          <w:p w:rsidR="00AB1728" w:rsidRDefault="00AB1728" w:rsidP="00AB1728">
            <w:pPr>
              <w:rPr>
                <w:b/>
              </w:rPr>
            </w:pPr>
            <w:r>
              <w:rPr>
                <w:b/>
              </w:rPr>
              <w:t>Region* B</w:t>
            </w: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r>
      <w:tr w:rsidR="00AB1728" w:rsidTr="0061424D">
        <w:tc>
          <w:tcPr>
            <w:tcW w:w="1596" w:type="dxa"/>
            <w:shd w:val="clear" w:color="auto" w:fill="DAEEF3" w:themeFill="accent5" w:themeFillTint="33"/>
            <w:vAlign w:val="center"/>
          </w:tcPr>
          <w:p w:rsidR="00AB1728" w:rsidRDefault="00AB1728" w:rsidP="00AB1728">
            <w:pPr>
              <w:rPr>
                <w:b/>
              </w:rPr>
            </w:pPr>
            <w:r>
              <w:rPr>
                <w:b/>
              </w:rPr>
              <w:t>SSCC* A</w:t>
            </w: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r>
      <w:tr w:rsidR="00AB1728" w:rsidTr="0061424D">
        <w:tc>
          <w:tcPr>
            <w:tcW w:w="1596" w:type="dxa"/>
            <w:shd w:val="clear" w:color="auto" w:fill="DAEEF3" w:themeFill="accent5" w:themeFillTint="33"/>
            <w:vAlign w:val="center"/>
          </w:tcPr>
          <w:p w:rsidR="00AB1728" w:rsidRDefault="00AB1728" w:rsidP="00AB1728">
            <w:pPr>
              <w:rPr>
                <w:b/>
              </w:rPr>
            </w:pPr>
            <w:r>
              <w:rPr>
                <w:b/>
              </w:rPr>
              <w:t>SSCC* B</w:t>
            </w: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r>
      <w:tr w:rsidR="00AB1728" w:rsidRPr="00D0799C" w:rsidTr="0061424D">
        <w:trPr>
          <w:trHeight w:val="288"/>
        </w:trPr>
        <w:tc>
          <w:tcPr>
            <w:tcW w:w="9576" w:type="dxa"/>
            <w:gridSpan w:val="6"/>
            <w:shd w:val="clear" w:color="auto" w:fill="92CDDC" w:themeFill="accent5" w:themeFillTint="99"/>
            <w:vAlign w:val="center"/>
          </w:tcPr>
          <w:p w:rsidR="00AB1728" w:rsidRPr="00D0799C" w:rsidRDefault="00144459" w:rsidP="007B7287">
            <w:pPr>
              <w:jc w:val="center"/>
              <w:rPr>
                <w:b/>
              </w:rPr>
            </w:pPr>
            <w:r>
              <w:rPr>
                <w:b/>
              </w:rPr>
              <w:t>02-01  O</w:t>
            </w:r>
            <w:r w:rsidR="0034351A">
              <w:rPr>
                <w:b/>
              </w:rPr>
              <w:t xml:space="preserve">utcome </w:t>
            </w:r>
            <w:r>
              <w:rPr>
                <w:b/>
              </w:rPr>
              <w:t xml:space="preserve">11 Average Length </w:t>
            </w:r>
            <w:r w:rsidR="002D66FF">
              <w:rPr>
                <w:b/>
              </w:rPr>
              <w:t>o</w:t>
            </w:r>
            <w:r>
              <w:rPr>
                <w:b/>
              </w:rPr>
              <w:t xml:space="preserve">f Time </w:t>
            </w:r>
            <w:r w:rsidR="002D66FF">
              <w:rPr>
                <w:b/>
              </w:rPr>
              <w:t>i</w:t>
            </w:r>
            <w:r>
              <w:rPr>
                <w:b/>
              </w:rPr>
              <w:t>n Out-</w:t>
            </w:r>
            <w:r w:rsidR="007B7287">
              <w:rPr>
                <w:b/>
              </w:rPr>
              <w:t>O</w:t>
            </w:r>
            <w:r>
              <w:rPr>
                <w:b/>
              </w:rPr>
              <w:t>f-Home Care Per Child</w:t>
            </w:r>
          </w:p>
        </w:tc>
      </w:tr>
      <w:tr w:rsidR="00AB1728" w:rsidRPr="00D0799C" w:rsidTr="009753C9">
        <w:tc>
          <w:tcPr>
            <w:tcW w:w="9576" w:type="dxa"/>
            <w:gridSpan w:val="6"/>
            <w:vAlign w:val="center"/>
          </w:tcPr>
          <w:p w:rsidR="00AB1728" w:rsidRPr="00D0799C" w:rsidRDefault="00AB1728" w:rsidP="00144459">
            <w:r w:rsidRPr="00D0799C">
              <w:rPr>
                <w:b/>
              </w:rPr>
              <w:t>Data Source:</w:t>
            </w:r>
            <w:r>
              <w:t xml:space="preserve">  </w:t>
            </w:r>
            <w:r w:rsidR="00781C30">
              <w:t>IMPACT Data Warehouse</w:t>
            </w:r>
          </w:p>
        </w:tc>
      </w:tr>
      <w:tr w:rsidR="00AB1728" w:rsidTr="0061424D">
        <w:tc>
          <w:tcPr>
            <w:tcW w:w="1596" w:type="dxa"/>
            <w:vAlign w:val="center"/>
          </w:tcPr>
          <w:p w:rsidR="00AB1728" w:rsidRDefault="00AB1728" w:rsidP="00AB1728">
            <w:pPr>
              <w:rPr>
                <w:b/>
              </w:rPr>
            </w:pPr>
          </w:p>
        </w:tc>
        <w:tc>
          <w:tcPr>
            <w:tcW w:w="1596" w:type="dxa"/>
            <w:shd w:val="clear" w:color="auto" w:fill="DAEEF3" w:themeFill="accent5" w:themeFillTint="33"/>
            <w:vAlign w:val="center"/>
          </w:tcPr>
          <w:p w:rsidR="00AB1728" w:rsidRDefault="00AB1728" w:rsidP="00AB1728">
            <w:pPr>
              <w:jc w:val="center"/>
              <w:rPr>
                <w:b/>
              </w:rPr>
            </w:pPr>
            <w:r>
              <w:rPr>
                <w:b/>
              </w:rPr>
              <w:t>2009</w:t>
            </w:r>
          </w:p>
        </w:tc>
        <w:tc>
          <w:tcPr>
            <w:tcW w:w="1596" w:type="dxa"/>
            <w:shd w:val="clear" w:color="auto" w:fill="DAEEF3" w:themeFill="accent5" w:themeFillTint="33"/>
            <w:vAlign w:val="center"/>
          </w:tcPr>
          <w:p w:rsidR="00AB1728" w:rsidRDefault="00AB1728" w:rsidP="00AB1728">
            <w:pPr>
              <w:jc w:val="center"/>
              <w:rPr>
                <w:b/>
              </w:rPr>
            </w:pPr>
            <w:r>
              <w:rPr>
                <w:b/>
              </w:rPr>
              <w:t>2010</w:t>
            </w:r>
          </w:p>
        </w:tc>
        <w:tc>
          <w:tcPr>
            <w:tcW w:w="1596" w:type="dxa"/>
            <w:shd w:val="clear" w:color="auto" w:fill="DAEEF3" w:themeFill="accent5" w:themeFillTint="33"/>
            <w:vAlign w:val="center"/>
          </w:tcPr>
          <w:p w:rsidR="00AB1728" w:rsidRDefault="00AB1728" w:rsidP="00AB1728">
            <w:pPr>
              <w:jc w:val="center"/>
              <w:rPr>
                <w:b/>
              </w:rPr>
            </w:pPr>
            <w:r>
              <w:rPr>
                <w:b/>
              </w:rPr>
              <w:t>2011</w:t>
            </w:r>
          </w:p>
        </w:tc>
        <w:tc>
          <w:tcPr>
            <w:tcW w:w="1596" w:type="dxa"/>
            <w:shd w:val="clear" w:color="auto" w:fill="DAEEF3" w:themeFill="accent5" w:themeFillTint="33"/>
            <w:vAlign w:val="center"/>
          </w:tcPr>
          <w:p w:rsidR="00AB1728" w:rsidRDefault="00AB1728" w:rsidP="00AB1728">
            <w:pPr>
              <w:jc w:val="center"/>
              <w:rPr>
                <w:b/>
              </w:rPr>
            </w:pPr>
            <w:r>
              <w:rPr>
                <w:b/>
              </w:rPr>
              <w:t>2012</w:t>
            </w:r>
          </w:p>
        </w:tc>
        <w:tc>
          <w:tcPr>
            <w:tcW w:w="1596" w:type="dxa"/>
            <w:shd w:val="clear" w:color="auto" w:fill="DAEEF3" w:themeFill="accent5" w:themeFillTint="33"/>
            <w:vAlign w:val="center"/>
          </w:tcPr>
          <w:p w:rsidR="00AB1728" w:rsidRDefault="00AB1728" w:rsidP="00AB1728">
            <w:pPr>
              <w:jc w:val="center"/>
              <w:rPr>
                <w:b/>
              </w:rPr>
            </w:pPr>
            <w:r>
              <w:rPr>
                <w:b/>
              </w:rPr>
              <w:t>2013</w:t>
            </w:r>
          </w:p>
        </w:tc>
      </w:tr>
      <w:tr w:rsidR="00AB1728" w:rsidTr="0061424D">
        <w:tc>
          <w:tcPr>
            <w:tcW w:w="1596" w:type="dxa"/>
            <w:shd w:val="clear" w:color="auto" w:fill="DAEEF3" w:themeFill="accent5" w:themeFillTint="33"/>
            <w:vAlign w:val="center"/>
          </w:tcPr>
          <w:p w:rsidR="00AB1728" w:rsidRDefault="00AB1728" w:rsidP="00AB1728">
            <w:pPr>
              <w:rPr>
                <w:b/>
              </w:rPr>
            </w:pPr>
            <w:r>
              <w:rPr>
                <w:b/>
              </w:rPr>
              <w:t>Statewide</w:t>
            </w:r>
          </w:p>
        </w:tc>
        <w:tc>
          <w:tcPr>
            <w:tcW w:w="1596" w:type="dxa"/>
            <w:vAlign w:val="center"/>
          </w:tcPr>
          <w:p w:rsidR="00AB1728" w:rsidRDefault="00420ECB" w:rsidP="00AB1728">
            <w:pPr>
              <w:jc w:val="center"/>
              <w:rPr>
                <w:b/>
              </w:rPr>
            </w:pPr>
            <w:r>
              <w:rPr>
                <w:b/>
              </w:rPr>
              <w:t>23.3</w:t>
            </w:r>
          </w:p>
        </w:tc>
        <w:tc>
          <w:tcPr>
            <w:tcW w:w="1596" w:type="dxa"/>
            <w:vAlign w:val="center"/>
          </w:tcPr>
          <w:p w:rsidR="00AB1728" w:rsidRDefault="00420ECB" w:rsidP="00AB1728">
            <w:pPr>
              <w:jc w:val="center"/>
              <w:rPr>
                <w:b/>
              </w:rPr>
            </w:pPr>
            <w:r>
              <w:rPr>
                <w:b/>
              </w:rPr>
              <w:t>23.7</w:t>
            </w:r>
          </w:p>
        </w:tc>
        <w:tc>
          <w:tcPr>
            <w:tcW w:w="1596" w:type="dxa"/>
            <w:vAlign w:val="center"/>
          </w:tcPr>
          <w:p w:rsidR="00AB1728" w:rsidRDefault="00420ECB" w:rsidP="00AB1728">
            <w:pPr>
              <w:jc w:val="center"/>
              <w:rPr>
                <w:b/>
              </w:rPr>
            </w:pPr>
            <w:r>
              <w:rPr>
                <w:b/>
              </w:rPr>
              <w:t>21.0</w:t>
            </w:r>
          </w:p>
        </w:tc>
        <w:tc>
          <w:tcPr>
            <w:tcW w:w="1596" w:type="dxa"/>
            <w:vAlign w:val="center"/>
          </w:tcPr>
          <w:p w:rsidR="00AB1728" w:rsidRDefault="00420ECB" w:rsidP="00AB1728">
            <w:pPr>
              <w:jc w:val="center"/>
              <w:rPr>
                <w:b/>
              </w:rPr>
            </w:pPr>
            <w:r>
              <w:rPr>
                <w:b/>
              </w:rPr>
              <w:t>20.6</w:t>
            </w:r>
          </w:p>
        </w:tc>
        <w:tc>
          <w:tcPr>
            <w:tcW w:w="1596" w:type="dxa"/>
            <w:vAlign w:val="center"/>
          </w:tcPr>
          <w:p w:rsidR="00AB1728" w:rsidRDefault="00AB1728" w:rsidP="00AB1728">
            <w:pPr>
              <w:jc w:val="center"/>
              <w:rPr>
                <w:b/>
              </w:rPr>
            </w:pPr>
          </w:p>
        </w:tc>
      </w:tr>
      <w:tr w:rsidR="00AB1728" w:rsidTr="0061424D">
        <w:tc>
          <w:tcPr>
            <w:tcW w:w="1596" w:type="dxa"/>
            <w:shd w:val="clear" w:color="auto" w:fill="DAEEF3" w:themeFill="accent5" w:themeFillTint="33"/>
            <w:vAlign w:val="center"/>
          </w:tcPr>
          <w:p w:rsidR="00AB1728" w:rsidRDefault="00AB1728" w:rsidP="00AB1728">
            <w:pPr>
              <w:rPr>
                <w:b/>
              </w:rPr>
            </w:pPr>
            <w:r>
              <w:rPr>
                <w:b/>
              </w:rPr>
              <w:t>Region 2/9</w:t>
            </w:r>
          </w:p>
        </w:tc>
        <w:tc>
          <w:tcPr>
            <w:tcW w:w="1596" w:type="dxa"/>
            <w:vAlign w:val="center"/>
          </w:tcPr>
          <w:p w:rsidR="00AB1728" w:rsidRDefault="00420ECB" w:rsidP="00AB1728">
            <w:pPr>
              <w:jc w:val="center"/>
              <w:rPr>
                <w:b/>
              </w:rPr>
            </w:pPr>
            <w:r>
              <w:rPr>
                <w:b/>
              </w:rPr>
              <w:t>24.3</w:t>
            </w:r>
          </w:p>
        </w:tc>
        <w:tc>
          <w:tcPr>
            <w:tcW w:w="1596" w:type="dxa"/>
            <w:vAlign w:val="center"/>
          </w:tcPr>
          <w:p w:rsidR="00AB1728" w:rsidRDefault="00420ECB" w:rsidP="00AB1728">
            <w:pPr>
              <w:jc w:val="center"/>
              <w:rPr>
                <w:b/>
              </w:rPr>
            </w:pPr>
            <w:r>
              <w:rPr>
                <w:b/>
              </w:rPr>
              <w:t>25.4</w:t>
            </w:r>
          </w:p>
        </w:tc>
        <w:tc>
          <w:tcPr>
            <w:tcW w:w="1596" w:type="dxa"/>
            <w:vAlign w:val="center"/>
          </w:tcPr>
          <w:p w:rsidR="00AB1728" w:rsidRDefault="00420ECB" w:rsidP="00AB1728">
            <w:pPr>
              <w:jc w:val="center"/>
              <w:rPr>
                <w:b/>
              </w:rPr>
            </w:pPr>
            <w:r>
              <w:rPr>
                <w:b/>
              </w:rPr>
              <w:t>20.0</w:t>
            </w:r>
          </w:p>
        </w:tc>
        <w:tc>
          <w:tcPr>
            <w:tcW w:w="1596" w:type="dxa"/>
            <w:vAlign w:val="center"/>
          </w:tcPr>
          <w:p w:rsidR="00AB1728" w:rsidRDefault="00420ECB" w:rsidP="00AB1728">
            <w:pPr>
              <w:jc w:val="center"/>
              <w:rPr>
                <w:b/>
              </w:rPr>
            </w:pPr>
            <w:r>
              <w:rPr>
                <w:b/>
              </w:rPr>
              <w:t>22.3</w:t>
            </w:r>
          </w:p>
        </w:tc>
        <w:tc>
          <w:tcPr>
            <w:tcW w:w="1596" w:type="dxa"/>
            <w:vAlign w:val="center"/>
          </w:tcPr>
          <w:p w:rsidR="00AB1728" w:rsidRDefault="00AB1728" w:rsidP="00AB1728">
            <w:pPr>
              <w:jc w:val="center"/>
              <w:rPr>
                <w:b/>
              </w:rPr>
            </w:pPr>
          </w:p>
        </w:tc>
      </w:tr>
      <w:tr w:rsidR="00AB1728" w:rsidTr="0061424D">
        <w:tc>
          <w:tcPr>
            <w:tcW w:w="1596" w:type="dxa"/>
            <w:shd w:val="clear" w:color="auto" w:fill="DAEEF3" w:themeFill="accent5" w:themeFillTint="33"/>
            <w:vAlign w:val="center"/>
          </w:tcPr>
          <w:p w:rsidR="00AB1728" w:rsidRDefault="00AB1728" w:rsidP="00AB1728">
            <w:pPr>
              <w:rPr>
                <w:b/>
              </w:rPr>
            </w:pPr>
            <w:r>
              <w:rPr>
                <w:b/>
              </w:rPr>
              <w:t>Region* B</w:t>
            </w: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r>
      <w:tr w:rsidR="00AB1728" w:rsidTr="0061424D">
        <w:tc>
          <w:tcPr>
            <w:tcW w:w="1596" w:type="dxa"/>
            <w:shd w:val="clear" w:color="auto" w:fill="DAEEF3" w:themeFill="accent5" w:themeFillTint="33"/>
            <w:vAlign w:val="center"/>
          </w:tcPr>
          <w:p w:rsidR="00AB1728" w:rsidRDefault="00AB1728" w:rsidP="00AB1728">
            <w:pPr>
              <w:rPr>
                <w:b/>
              </w:rPr>
            </w:pPr>
            <w:r>
              <w:rPr>
                <w:b/>
              </w:rPr>
              <w:t>SSCC* A</w:t>
            </w: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r>
      <w:tr w:rsidR="00AB1728" w:rsidTr="0061424D">
        <w:tc>
          <w:tcPr>
            <w:tcW w:w="1596" w:type="dxa"/>
            <w:shd w:val="clear" w:color="auto" w:fill="DAEEF3" w:themeFill="accent5" w:themeFillTint="33"/>
            <w:vAlign w:val="center"/>
          </w:tcPr>
          <w:p w:rsidR="00AB1728" w:rsidRDefault="00AB1728" w:rsidP="00AB1728">
            <w:pPr>
              <w:rPr>
                <w:b/>
              </w:rPr>
            </w:pPr>
            <w:r>
              <w:rPr>
                <w:b/>
              </w:rPr>
              <w:t>SSCC* B</w:t>
            </w: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r>
      <w:tr w:rsidR="00AB1728" w:rsidRPr="00D0799C" w:rsidTr="0061424D">
        <w:trPr>
          <w:trHeight w:val="288"/>
        </w:trPr>
        <w:tc>
          <w:tcPr>
            <w:tcW w:w="9576" w:type="dxa"/>
            <w:gridSpan w:val="6"/>
            <w:shd w:val="clear" w:color="auto" w:fill="92CDDC" w:themeFill="accent5" w:themeFillTint="99"/>
            <w:vAlign w:val="center"/>
          </w:tcPr>
          <w:p w:rsidR="00AB1728" w:rsidRPr="00D0799C" w:rsidRDefault="00144459" w:rsidP="007B7287">
            <w:pPr>
              <w:jc w:val="center"/>
              <w:rPr>
                <w:b/>
              </w:rPr>
            </w:pPr>
            <w:r>
              <w:rPr>
                <w:b/>
              </w:rPr>
              <w:t>02-01 O</w:t>
            </w:r>
            <w:r w:rsidR="0034351A">
              <w:rPr>
                <w:b/>
              </w:rPr>
              <w:t>utcome</w:t>
            </w:r>
            <w:r>
              <w:rPr>
                <w:b/>
              </w:rPr>
              <w:t xml:space="preserve"> 12 Median Length </w:t>
            </w:r>
            <w:r w:rsidR="002D66FF">
              <w:rPr>
                <w:b/>
              </w:rPr>
              <w:t>o</w:t>
            </w:r>
            <w:r>
              <w:rPr>
                <w:b/>
              </w:rPr>
              <w:t xml:space="preserve">f Stay </w:t>
            </w:r>
            <w:r w:rsidR="002D66FF">
              <w:rPr>
                <w:b/>
              </w:rPr>
              <w:t>i</w:t>
            </w:r>
            <w:r>
              <w:rPr>
                <w:b/>
              </w:rPr>
              <w:t>n Foster Care</w:t>
            </w:r>
          </w:p>
        </w:tc>
      </w:tr>
      <w:tr w:rsidR="00AB1728" w:rsidRPr="00D0799C" w:rsidTr="009753C9">
        <w:tc>
          <w:tcPr>
            <w:tcW w:w="9576" w:type="dxa"/>
            <w:gridSpan w:val="6"/>
            <w:vAlign w:val="center"/>
          </w:tcPr>
          <w:p w:rsidR="00AB1728" w:rsidRPr="00D0799C" w:rsidRDefault="00AB1728" w:rsidP="00144459">
            <w:r w:rsidRPr="00D0799C">
              <w:rPr>
                <w:b/>
              </w:rPr>
              <w:t>Data Source:</w:t>
            </w:r>
            <w:r>
              <w:t xml:space="preserve">  </w:t>
            </w:r>
            <w:r w:rsidR="00781C30">
              <w:t>IMPACT Data Warehouse</w:t>
            </w:r>
          </w:p>
        </w:tc>
      </w:tr>
      <w:tr w:rsidR="00AB1728" w:rsidTr="0061424D">
        <w:tc>
          <w:tcPr>
            <w:tcW w:w="1596" w:type="dxa"/>
            <w:vAlign w:val="center"/>
          </w:tcPr>
          <w:p w:rsidR="00AB1728" w:rsidRDefault="00AB1728" w:rsidP="00AB1728">
            <w:pPr>
              <w:rPr>
                <w:b/>
              </w:rPr>
            </w:pPr>
          </w:p>
        </w:tc>
        <w:tc>
          <w:tcPr>
            <w:tcW w:w="1596" w:type="dxa"/>
            <w:shd w:val="clear" w:color="auto" w:fill="DAEEF3" w:themeFill="accent5" w:themeFillTint="33"/>
            <w:vAlign w:val="center"/>
          </w:tcPr>
          <w:p w:rsidR="00AB1728" w:rsidRDefault="00AB1728" w:rsidP="00AB1728">
            <w:pPr>
              <w:jc w:val="center"/>
              <w:rPr>
                <w:b/>
              </w:rPr>
            </w:pPr>
            <w:r>
              <w:rPr>
                <w:b/>
              </w:rPr>
              <w:t>2009</w:t>
            </w:r>
          </w:p>
        </w:tc>
        <w:tc>
          <w:tcPr>
            <w:tcW w:w="1596" w:type="dxa"/>
            <w:shd w:val="clear" w:color="auto" w:fill="DAEEF3" w:themeFill="accent5" w:themeFillTint="33"/>
            <w:vAlign w:val="center"/>
          </w:tcPr>
          <w:p w:rsidR="00AB1728" w:rsidRDefault="00AB1728" w:rsidP="00AB1728">
            <w:pPr>
              <w:jc w:val="center"/>
              <w:rPr>
                <w:b/>
              </w:rPr>
            </w:pPr>
            <w:r>
              <w:rPr>
                <w:b/>
              </w:rPr>
              <w:t>2010</w:t>
            </w:r>
          </w:p>
        </w:tc>
        <w:tc>
          <w:tcPr>
            <w:tcW w:w="1596" w:type="dxa"/>
            <w:shd w:val="clear" w:color="auto" w:fill="DAEEF3" w:themeFill="accent5" w:themeFillTint="33"/>
            <w:vAlign w:val="center"/>
          </w:tcPr>
          <w:p w:rsidR="00AB1728" w:rsidRDefault="00AB1728" w:rsidP="00AB1728">
            <w:pPr>
              <w:jc w:val="center"/>
              <w:rPr>
                <w:b/>
              </w:rPr>
            </w:pPr>
            <w:r>
              <w:rPr>
                <w:b/>
              </w:rPr>
              <w:t>2011</w:t>
            </w:r>
          </w:p>
        </w:tc>
        <w:tc>
          <w:tcPr>
            <w:tcW w:w="1596" w:type="dxa"/>
            <w:shd w:val="clear" w:color="auto" w:fill="DAEEF3" w:themeFill="accent5" w:themeFillTint="33"/>
            <w:vAlign w:val="center"/>
          </w:tcPr>
          <w:p w:rsidR="00AB1728" w:rsidRDefault="00AB1728" w:rsidP="00AB1728">
            <w:pPr>
              <w:jc w:val="center"/>
              <w:rPr>
                <w:b/>
              </w:rPr>
            </w:pPr>
            <w:r>
              <w:rPr>
                <w:b/>
              </w:rPr>
              <w:t>2012</w:t>
            </w:r>
          </w:p>
        </w:tc>
        <w:tc>
          <w:tcPr>
            <w:tcW w:w="1596" w:type="dxa"/>
            <w:shd w:val="clear" w:color="auto" w:fill="DAEEF3" w:themeFill="accent5" w:themeFillTint="33"/>
            <w:vAlign w:val="center"/>
          </w:tcPr>
          <w:p w:rsidR="00AB1728" w:rsidRDefault="00AB1728" w:rsidP="00AB1728">
            <w:pPr>
              <w:jc w:val="center"/>
              <w:rPr>
                <w:b/>
              </w:rPr>
            </w:pPr>
            <w:r>
              <w:rPr>
                <w:b/>
              </w:rPr>
              <w:t>2013</w:t>
            </w:r>
          </w:p>
        </w:tc>
      </w:tr>
      <w:tr w:rsidR="00AB1728" w:rsidTr="0061424D">
        <w:tc>
          <w:tcPr>
            <w:tcW w:w="1596" w:type="dxa"/>
            <w:shd w:val="clear" w:color="auto" w:fill="DAEEF3" w:themeFill="accent5" w:themeFillTint="33"/>
            <w:vAlign w:val="center"/>
          </w:tcPr>
          <w:p w:rsidR="00AB1728" w:rsidRDefault="00AB1728" w:rsidP="00AB1728">
            <w:pPr>
              <w:rPr>
                <w:b/>
              </w:rPr>
            </w:pPr>
            <w:r>
              <w:rPr>
                <w:b/>
              </w:rPr>
              <w:t>Statewide</w:t>
            </w:r>
          </w:p>
        </w:tc>
        <w:tc>
          <w:tcPr>
            <w:tcW w:w="1596" w:type="dxa"/>
            <w:vAlign w:val="center"/>
          </w:tcPr>
          <w:p w:rsidR="00AB1728" w:rsidRDefault="004A7EC2" w:rsidP="00AB1728">
            <w:pPr>
              <w:jc w:val="center"/>
              <w:rPr>
                <w:b/>
              </w:rPr>
            </w:pPr>
            <w:r>
              <w:rPr>
                <w:b/>
              </w:rPr>
              <w:t>10.8</w:t>
            </w:r>
          </w:p>
        </w:tc>
        <w:tc>
          <w:tcPr>
            <w:tcW w:w="1596" w:type="dxa"/>
            <w:vAlign w:val="center"/>
          </w:tcPr>
          <w:p w:rsidR="00AB1728" w:rsidRDefault="004A7EC2" w:rsidP="00AB1728">
            <w:pPr>
              <w:jc w:val="center"/>
              <w:rPr>
                <w:b/>
              </w:rPr>
            </w:pPr>
            <w:r>
              <w:rPr>
                <w:b/>
              </w:rPr>
              <w:t>11.1</w:t>
            </w:r>
          </w:p>
        </w:tc>
        <w:tc>
          <w:tcPr>
            <w:tcW w:w="1596" w:type="dxa"/>
            <w:vAlign w:val="center"/>
          </w:tcPr>
          <w:p w:rsidR="00AB1728" w:rsidRDefault="004A7EC2" w:rsidP="00AB1728">
            <w:pPr>
              <w:jc w:val="center"/>
              <w:rPr>
                <w:b/>
              </w:rPr>
            </w:pPr>
            <w:r>
              <w:rPr>
                <w:b/>
              </w:rPr>
              <w:t>10.1</w:t>
            </w:r>
          </w:p>
        </w:tc>
        <w:tc>
          <w:tcPr>
            <w:tcW w:w="1596" w:type="dxa"/>
            <w:vAlign w:val="center"/>
          </w:tcPr>
          <w:p w:rsidR="00AB1728" w:rsidRDefault="004A7EC2" w:rsidP="00AB1728">
            <w:pPr>
              <w:jc w:val="center"/>
              <w:rPr>
                <w:b/>
              </w:rPr>
            </w:pPr>
            <w:r>
              <w:rPr>
                <w:b/>
              </w:rPr>
              <w:t>10.2</w:t>
            </w:r>
          </w:p>
        </w:tc>
        <w:tc>
          <w:tcPr>
            <w:tcW w:w="1596" w:type="dxa"/>
            <w:vAlign w:val="center"/>
          </w:tcPr>
          <w:p w:rsidR="00AB1728" w:rsidRDefault="00AB1728" w:rsidP="00AB1728">
            <w:pPr>
              <w:jc w:val="center"/>
              <w:rPr>
                <w:b/>
              </w:rPr>
            </w:pPr>
          </w:p>
        </w:tc>
      </w:tr>
      <w:tr w:rsidR="00AB1728" w:rsidTr="0061424D">
        <w:tc>
          <w:tcPr>
            <w:tcW w:w="1596" w:type="dxa"/>
            <w:shd w:val="clear" w:color="auto" w:fill="DAEEF3" w:themeFill="accent5" w:themeFillTint="33"/>
            <w:vAlign w:val="center"/>
          </w:tcPr>
          <w:p w:rsidR="00AB1728" w:rsidRDefault="00AB1728" w:rsidP="00AB1728">
            <w:pPr>
              <w:rPr>
                <w:b/>
              </w:rPr>
            </w:pPr>
            <w:r>
              <w:rPr>
                <w:b/>
              </w:rPr>
              <w:t>Region 2/9</w:t>
            </w:r>
          </w:p>
        </w:tc>
        <w:tc>
          <w:tcPr>
            <w:tcW w:w="1596" w:type="dxa"/>
            <w:vAlign w:val="center"/>
          </w:tcPr>
          <w:p w:rsidR="00AB1728" w:rsidRDefault="004A7EC2" w:rsidP="00AB1728">
            <w:pPr>
              <w:jc w:val="center"/>
              <w:rPr>
                <w:b/>
              </w:rPr>
            </w:pPr>
            <w:r>
              <w:rPr>
                <w:b/>
              </w:rPr>
              <w:t>11.2</w:t>
            </w:r>
          </w:p>
        </w:tc>
        <w:tc>
          <w:tcPr>
            <w:tcW w:w="1596" w:type="dxa"/>
            <w:vAlign w:val="center"/>
          </w:tcPr>
          <w:p w:rsidR="00AB1728" w:rsidRDefault="004A7EC2" w:rsidP="00AB1728">
            <w:pPr>
              <w:jc w:val="center"/>
              <w:rPr>
                <w:b/>
              </w:rPr>
            </w:pPr>
            <w:r>
              <w:rPr>
                <w:b/>
              </w:rPr>
              <w:t>14.1</w:t>
            </w:r>
          </w:p>
        </w:tc>
        <w:tc>
          <w:tcPr>
            <w:tcW w:w="1596" w:type="dxa"/>
            <w:vAlign w:val="center"/>
          </w:tcPr>
          <w:p w:rsidR="00AB1728" w:rsidRDefault="004A7EC2" w:rsidP="00AB1728">
            <w:pPr>
              <w:jc w:val="center"/>
              <w:rPr>
                <w:b/>
              </w:rPr>
            </w:pPr>
            <w:r>
              <w:rPr>
                <w:b/>
              </w:rPr>
              <w:t>9.7</w:t>
            </w:r>
          </w:p>
        </w:tc>
        <w:tc>
          <w:tcPr>
            <w:tcW w:w="1596" w:type="dxa"/>
            <w:vAlign w:val="center"/>
          </w:tcPr>
          <w:p w:rsidR="00AB1728" w:rsidRDefault="004A7EC2" w:rsidP="00AB1728">
            <w:pPr>
              <w:jc w:val="center"/>
              <w:rPr>
                <w:b/>
              </w:rPr>
            </w:pPr>
            <w:r>
              <w:rPr>
                <w:b/>
              </w:rPr>
              <w:t>11.3</w:t>
            </w:r>
          </w:p>
        </w:tc>
        <w:tc>
          <w:tcPr>
            <w:tcW w:w="1596" w:type="dxa"/>
            <w:vAlign w:val="center"/>
          </w:tcPr>
          <w:p w:rsidR="00AB1728" w:rsidRDefault="00AB1728" w:rsidP="00AB1728">
            <w:pPr>
              <w:jc w:val="center"/>
              <w:rPr>
                <w:b/>
              </w:rPr>
            </w:pPr>
          </w:p>
        </w:tc>
      </w:tr>
      <w:tr w:rsidR="00AB1728" w:rsidTr="0061424D">
        <w:tc>
          <w:tcPr>
            <w:tcW w:w="1596" w:type="dxa"/>
            <w:shd w:val="clear" w:color="auto" w:fill="DAEEF3" w:themeFill="accent5" w:themeFillTint="33"/>
            <w:vAlign w:val="center"/>
          </w:tcPr>
          <w:p w:rsidR="00AB1728" w:rsidRDefault="00AB1728" w:rsidP="00AB1728">
            <w:pPr>
              <w:rPr>
                <w:b/>
              </w:rPr>
            </w:pPr>
            <w:r>
              <w:rPr>
                <w:b/>
              </w:rPr>
              <w:t>Region* B</w:t>
            </w: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r>
      <w:tr w:rsidR="00AB1728" w:rsidTr="0061424D">
        <w:tc>
          <w:tcPr>
            <w:tcW w:w="1596" w:type="dxa"/>
            <w:shd w:val="clear" w:color="auto" w:fill="DAEEF3" w:themeFill="accent5" w:themeFillTint="33"/>
            <w:vAlign w:val="center"/>
          </w:tcPr>
          <w:p w:rsidR="00AB1728" w:rsidRDefault="00AB1728" w:rsidP="00AB1728">
            <w:pPr>
              <w:rPr>
                <w:b/>
              </w:rPr>
            </w:pPr>
            <w:r>
              <w:rPr>
                <w:b/>
              </w:rPr>
              <w:t>SSCC* A</w:t>
            </w: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r>
      <w:tr w:rsidR="00AB1728" w:rsidTr="0061424D">
        <w:tc>
          <w:tcPr>
            <w:tcW w:w="1596" w:type="dxa"/>
            <w:shd w:val="clear" w:color="auto" w:fill="DAEEF3" w:themeFill="accent5" w:themeFillTint="33"/>
            <w:vAlign w:val="center"/>
          </w:tcPr>
          <w:p w:rsidR="00AB1728" w:rsidRDefault="00AB1728" w:rsidP="00AB1728">
            <w:pPr>
              <w:rPr>
                <w:b/>
              </w:rPr>
            </w:pPr>
            <w:r>
              <w:rPr>
                <w:b/>
              </w:rPr>
              <w:t>SSCC* B</w:t>
            </w: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r>
    </w:tbl>
    <w:p w:rsidR="00E54880" w:rsidRDefault="00E54880">
      <w:r>
        <w:br w:type="page"/>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AB1728" w:rsidRPr="00D0799C" w:rsidTr="0061424D">
        <w:trPr>
          <w:trHeight w:val="288"/>
        </w:trPr>
        <w:tc>
          <w:tcPr>
            <w:tcW w:w="9576" w:type="dxa"/>
            <w:gridSpan w:val="6"/>
            <w:shd w:val="clear" w:color="auto" w:fill="92CDDC" w:themeFill="accent5" w:themeFillTint="99"/>
            <w:vAlign w:val="center"/>
          </w:tcPr>
          <w:p w:rsidR="00AB1728" w:rsidRPr="00D0799C" w:rsidRDefault="00144459" w:rsidP="007B7287">
            <w:pPr>
              <w:jc w:val="center"/>
              <w:rPr>
                <w:b/>
              </w:rPr>
            </w:pPr>
            <w:r>
              <w:rPr>
                <w:b/>
              </w:rPr>
              <w:lastRenderedPageBreak/>
              <w:t>02-01 O</w:t>
            </w:r>
            <w:r w:rsidR="0034351A">
              <w:rPr>
                <w:b/>
              </w:rPr>
              <w:t>utcome</w:t>
            </w:r>
            <w:r>
              <w:rPr>
                <w:b/>
              </w:rPr>
              <w:t xml:space="preserve"> 13 Percent </w:t>
            </w:r>
            <w:r w:rsidR="002D66FF">
              <w:rPr>
                <w:b/>
              </w:rPr>
              <w:t>of Children Reunified w</w:t>
            </w:r>
            <w:r>
              <w:rPr>
                <w:b/>
              </w:rPr>
              <w:t xml:space="preserve">ithin 12 Months </w:t>
            </w:r>
            <w:r w:rsidR="002D66FF">
              <w:rPr>
                <w:b/>
              </w:rPr>
              <w:t>o</w:t>
            </w:r>
            <w:r>
              <w:rPr>
                <w:b/>
              </w:rPr>
              <w:t>f Entry</w:t>
            </w:r>
          </w:p>
        </w:tc>
      </w:tr>
      <w:tr w:rsidR="00AB1728" w:rsidRPr="00D0799C" w:rsidTr="009753C9">
        <w:tc>
          <w:tcPr>
            <w:tcW w:w="9576" w:type="dxa"/>
            <w:gridSpan w:val="6"/>
            <w:vAlign w:val="center"/>
          </w:tcPr>
          <w:p w:rsidR="00AB1728" w:rsidRPr="00D0799C" w:rsidRDefault="00AB1728" w:rsidP="00144459">
            <w:r w:rsidRPr="00D0799C">
              <w:rPr>
                <w:b/>
              </w:rPr>
              <w:t>Data Source:</w:t>
            </w:r>
            <w:r>
              <w:t xml:space="preserve">  </w:t>
            </w:r>
            <w:r w:rsidR="00781C30">
              <w:t>IMPACT Data Warehouse</w:t>
            </w:r>
          </w:p>
        </w:tc>
      </w:tr>
      <w:tr w:rsidR="00AB1728" w:rsidTr="0061424D">
        <w:tc>
          <w:tcPr>
            <w:tcW w:w="1596" w:type="dxa"/>
            <w:vAlign w:val="center"/>
          </w:tcPr>
          <w:p w:rsidR="00AB1728" w:rsidRDefault="00AB1728" w:rsidP="00AB1728">
            <w:pPr>
              <w:rPr>
                <w:b/>
              </w:rPr>
            </w:pPr>
          </w:p>
        </w:tc>
        <w:tc>
          <w:tcPr>
            <w:tcW w:w="1596" w:type="dxa"/>
            <w:shd w:val="clear" w:color="auto" w:fill="DAEEF3" w:themeFill="accent5" w:themeFillTint="33"/>
            <w:vAlign w:val="center"/>
          </w:tcPr>
          <w:p w:rsidR="00AB1728" w:rsidRDefault="00AB1728" w:rsidP="00AB1728">
            <w:pPr>
              <w:jc w:val="center"/>
              <w:rPr>
                <w:b/>
              </w:rPr>
            </w:pPr>
            <w:r>
              <w:rPr>
                <w:b/>
              </w:rPr>
              <w:t>2009</w:t>
            </w:r>
          </w:p>
        </w:tc>
        <w:tc>
          <w:tcPr>
            <w:tcW w:w="1596" w:type="dxa"/>
            <w:shd w:val="clear" w:color="auto" w:fill="DAEEF3" w:themeFill="accent5" w:themeFillTint="33"/>
            <w:vAlign w:val="center"/>
          </w:tcPr>
          <w:p w:rsidR="00AB1728" w:rsidRDefault="00AB1728" w:rsidP="00AB1728">
            <w:pPr>
              <w:jc w:val="center"/>
              <w:rPr>
                <w:b/>
              </w:rPr>
            </w:pPr>
            <w:r>
              <w:rPr>
                <w:b/>
              </w:rPr>
              <w:t>2010</w:t>
            </w:r>
          </w:p>
        </w:tc>
        <w:tc>
          <w:tcPr>
            <w:tcW w:w="1596" w:type="dxa"/>
            <w:shd w:val="clear" w:color="auto" w:fill="DAEEF3" w:themeFill="accent5" w:themeFillTint="33"/>
            <w:vAlign w:val="center"/>
          </w:tcPr>
          <w:p w:rsidR="00AB1728" w:rsidRDefault="00AB1728" w:rsidP="00AB1728">
            <w:pPr>
              <w:jc w:val="center"/>
              <w:rPr>
                <w:b/>
              </w:rPr>
            </w:pPr>
            <w:r>
              <w:rPr>
                <w:b/>
              </w:rPr>
              <w:t>2011</w:t>
            </w:r>
          </w:p>
        </w:tc>
        <w:tc>
          <w:tcPr>
            <w:tcW w:w="1596" w:type="dxa"/>
            <w:shd w:val="clear" w:color="auto" w:fill="DAEEF3" w:themeFill="accent5" w:themeFillTint="33"/>
            <w:vAlign w:val="center"/>
          </w:tcPr>
          <w:p w:rsidR="00AB1728" w:rsidRDefault="00AB1728" w:rsidP="00AB1728">
            <w:pPr>
              <w:jc w:val="center"/>
              <w:rPr>
                <w:b/>
              </w:rPr>
            </w:pPr>
            <w:r>
              <w:rPr>
                <w:b/>
              </w:rPr>
              <w:t>2012</w:t>
            </w:r>
          </w:p>
        </w:tc>
        <w:tc>
          <w:tcPr>
            <w:tcW w:w="1596" w:type="dxa"/>
            <w:shd w:val="clear" w:color="auto" w:fill="DAEEF3" w:themeFill="accent5" w:themeFillTint="33"/>
            <w:vAlign w:val="center"/>
          </w:tcPr>
          <w:p w:rsidR="00AB1728" w:rsidRDefault="00AB1728" w:rsidP="00AB1728">
            <w:pPr>
              <w:jc w:val="center"/>
              <w:rPr>
                <w:b/>
              </w:rPr>
            </w:pPr>
            <w:r>
              <w:rPr>
                <w:b/>
              </w:rPr>
              <w:t>2013</w:t>
            </w:r>
          </w:p>
        </w:tc>
      </w:tr>
      <w:tr w:rsidR="00AB1728" w:rsidTr="0061424D">
        <w:tc>
          <w:tcPr>
            <w:tcW w:w="1596" w:type="dxa"/>
            <w:shd w:val="clear" w:color="auto" w:fill="DAEEF3" w:themeFill="accent5" w:themeFillTint="33"/>
            <w:vAlign w:val="center"/>
          </w:tcPr>
          <w:p w:rsidR="00AB1728" w:rsidRDefault="00AB1728" w:rsidP="00AB1728">
            <w:pPr>
              <w:rPr>
                <w:b/>
              </w:rPr>
            </w:pPr>
            <w:r>
              <w:rPr>
                <w:b/>
              </w:rPr>
              <w:t>Statewide</w:t>
            </w:r>
          </w:p>
        </w:tc>
        <w:tc>
          <w:tcPr>
            <w:tcW w:w="1596" w:type="dxa"/>
            <w:vAlign w:val="center"/>
          </w:tcPr>
          <w:p w:rsidR="00AB1728" w:rsidRDefault="00FD0B5D" w:rsidP="00AB1728">
            <w:pPr>
              <w:jc w:val="center"/>
              <w:rPr>
                <w:b/>
              </w:rPr>
            </w:pPr>
            <w:r>
              <w:rPr>
                <w:b/>
              </w:rPr>
              <w:t>63.0%</w:t>
            </w:r>
          </w:p>
        </w:tc>
        <w:tc>
          <w:tcPr>
            <w:tcW w:w="1596" w:type="dxa"/>
            <w:vAlign w:val="center"/>
          </w:tcPr>
          <w:p w:rsidR="00AB1728" w:rsidRDefault="00FD0B5D" w:rsidP="00AB1728">
            <w:pPr>
              <w:jc w:val="center"/>
              <w:rPr>
                <w:b/>
              </w:rPr>
            </w:pPr>
            <w:r>
              <w:rPr>
                <w:b/>
              </w:rPr>
              <w:t>61.9%</w:t>
            </w:r>
          </w:p>
        </w:tc>
        <w:tc>
          <w:tcPr>
            <w:tcW w:w="1596" w:type="dxa"/>
            <w:vAlign w:val="center"/>
          </w:tcPr>
          <w:p w:rsidR="00AB1728" w:rsidRDefault="00FD0B5D" w:rsidP="00AB1728">
            <w:pPr>
              <w:jc w:val="center"/>
              <w:rPr>
                <w:b/>
              </w:rPr>
            </w:pPr>
            <w:r>
              <w:rPr>
                <w:b/>
              </w:rPr>
              <w:t>65.3%</w:t>
            </w:r>
          </w:p>
        </w:tc>
        <w:tc>
          <w:tcPr>
            <w:tcW w:w="1596" w:type="dxa"/>
            <w:vAlign w:val="center"/>
          </w:tcPr>
          <w:p w:rsidR="00AB1728" w:rsidRDefault="00FD0B5D" w:rsidP="00AB1728">
            <w:pPr>
              <w:jc w:val="center"/>
              <w:rPr>
                <w:b/>
              </w:rPr>
            </w:pPr>
            <w:r>
              <w:rPr>
                <w:b/>
              </w:rPr>
              <w:t>63.7%</w:t>
            </w:r>
          </w:p>
        </w:tc>
        <w:tc>
          <w:tcPr>
            <w:tcW w:w="1596" w:type="dxa"/>
            <w:vAlign w:val="center"/>
          </w:tcPr>
          <w:p w:rsidR="00AB1728" w:rsidRDefault="00AB1728" w:rsidP="00AB1728">
            <w:pPr>
              <w:jc w:val="center"/>
              <w:rPr>
                <w:b/>
              </w:rPr>
            </w:pPr>
          </w:p>
        </w:tc>
      </w:tr>
      <w:tr w:rsidR="00AB1728" w:rsidTr="0061424D">
        <w:tc>
          <w:tcPr>
            <w:tcW w:w="1596" w:type="dxa"/>
            <w:shd w:val="clear" w:color="auto" w:fill="DAEEF3" w:themeFill="accent5" w:themeFillTint="33"/>
            <w:vAlign w:val="center"/>
          </w:tcPr>
          <w:p w:rsidR="00AB1728" w:rsidRDefault="00AB1728" w:rsidP="00AB1728">
            <w:pPr>
              <w:rPr>
                <w:b/>
              </w:rPr>
            </w:pPr>
            <w:r>
              <w:rPr>
                <w:b/>
              </w:rPr>
              <w:t>Region 2/9</w:t>
            </w:r>
          </w:p>
        </w:tc>
        <w:tc>
          <w:tcPr>
            <w:tcW w:w="1596" w:type="dxa"/>
            <w:vAlign w:val="center"/>
          </w:tcPr>
          <w:p w:rsidR="00AB1728" w:rsidRDefault="00FD0B5D" w:rsidP="00AB1728">
            <w:pPr>
              <w:jc w:val="center"/>
              <w:rPr>
                <w:b/>
              </w:rPr>
            </w:pPr>
            <w:r>
              <w:rPr>
                <w:b/>
              </w:rPr>
              <w:t>60.1%</w:t>
            </w:r>
          </w:p>
        </w:tc>
        <w:tc>
          <w:tcPr>
            <w:tcW w:w="1596" w:type="dxa"/>
            <w:vAlign w:val="center"/>
          </w:tcPr>
          <w:p w:rsidR="00AB1728" w:rsidRDefault="00FD0B5D" w:rsidP="00AB1728">
            <w:pPr>
              <w:jc w:val="center"/>
              <w:rPr>
                <w:b/>
              </w:rPr>
            </w:pPr>
            <w:r>
              <w:rPr>
                <w:b/>
              </w:rPr>
              <w:t>72.1%</w:t>
            </w:r>
          </w:p>
        </w:tc>
        <w:tc>
          <w:tcPr>
            <w:tcW w:w="1596" w:type="dxa"/>
            <w:vAlign w:val="center"/>
          </w:tcPr>
          <w:p w:rsidR="00AB1728" w:rsidRDefault="00FD0B5D" w:rsidP="00AB1728">
            <w:pPr>
              <w:jc w:val="center"/>
              <w:rPr>
                <w:b/>
              </w:rPr>
            </w:pPr>
            <w:r>
              <w:rPr>
                <w:b/>
              </w:rPr>
              <w:t>70.8%</w:t>
            </w:r>
          </w:p>
        </w:tc>
        <w:tc>
          <w:tcPr>
            <w:tcW w:w="1596" w:type="dxa"/>
            <w:vAlign w:val="center"/>
          </w:tcPr>
          <w:p w:rsidR="00AB1728" w:rsidRDefault="00FD0B5D" w:rsidP="00AB1728">
            <w:pPr>
              <w:jc w:val="center"/>
              <w:rPr>
                <w:b/>
              </w:rPr>
            </w:pPr>
            <w:r>
              <w:rPr>
                <w:b/>
              </w:rPr>
              <w:t>54.7%</w:t>
            </w:r>
          </w:p>
        </w:tc>
        <w:tc>
          <w:tcPr>
            <w:tcW w:w="1596" w:type="dxa"/>
            <w:vAlign w:val="center"/>
          </w:tcPr>
          <w:p w:rsidR="00AB1728" w:rsidRDefault="00AB1728" w:rsidP="00AB1728">
            <w:pPr>
              <w:jc w:val="center"/>
              <w:rPr>
                <w:b/>
              </w:rPr>
            </w:pPr>
          </w:p>
        </w:tc>
      </w:tr>
      <w:tr w:rsidR="00AB1728" w:rsidTr="0061424D">
        <w:tc>
          <w:tcPr>
            <w:tcW w:w="1596" w:type="dxa"/>
            <w:shd w:val="clear" w:color="auto" w:fill="DAEEF3" w:themeFill="accent5" w:themeFillTint="33"/>
            <w:vAlign w:val="center"/>
          </w:tcPr>
          <w:p w:rsidR="00AB1728" w:rsidRDefault="00AB1728" w:rsidP="00AB1728">
            <w:pPr>
              <w:rPr>
                <w:b/>
              </w:rPr>
            </w:pPr>
            <w:r>
              <w:rPr>
                <w:b/>
              </w:rPr>
              <w:t>Region* B</w:t>
            </w: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r>
      <w:tr w:rsidR="00AB1728" w:rsidTr="0061424D">
        <w:tc>
          <w:tcPr>
            <w:tcW w:w="1596" w:type="dxa"/>
            <w:shd w:val="clear" w:color="auto" w:fill="DAEEF3" w:themeFill="accent5" w:themeFillTint="33"/>
            <w:vAlign w:val="center"/>
          </w:tcPr>
          <w:p w:rsidR="00AB1728" w:rsidRDefault="00AB1728" w:rsidP="00AB1728">
            <w:pPr>
              <w:rPr>
                <w:b/>
              </w:rPr>
            </w:pPr>
            <w:r>
              <w:rPr>
                <w:b/>
              </w:rPr>
              <w:t>SSCC* A</w:t>
            </w: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r>
      <w:tr w:rsidR="00AB1728" w:rsidTr="0061424D">
        <w:tc>
          <w:tcPr>
            <w:tcW w:w="1596" w:type="dxa"/>
            <w:shd w:val="clear" w:color="auto" w:fill="DAEEF3" w:themeFill="accent5" w:themeFillTint="33"/>
            <w:vAlign w:val="center"/>
          </w:tcPr>
          <w:p w:rsidR="00AB1728" w:rsidRDefault="00AB1728" w:rsidP="00AB1728">
            <w:pPr>
              <w:rPr>
                <w:b/>
              </w:rPr>
            </w:pPr>
            <w:r>
              <w:rPr>
                <w:b/>
              </w:rPr>
              <w:t>SSCC* B</w:t>
            </w: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c>
          <w:tcPr>
            <w:tcW w:w="1596" w:type="dxa"/>
            <w:vAlign w:val="center"/>
          </w:tcPr>
          <w:p w:rsidR="00AB1728" w:rsidRDefault="00AB1728" w:rsidP="00AB1728">
            <w:pPr>
              <w:jc w:val="center"/>
              <w:rPr>
                <w:b/>
              </w:rPr>
            </w:pPr>
          </w:p>
        </w:tc>
      </w:tr>
      <w:tr w:rsidR="00E54880" w:rsidRPr="00D0799C" w:rsidTr="003A1DF4">
        <w:trPr>
          <w:trHeight w:val="288"/>
        </w:trPr>
        <w:tc>
          <w:tcPr>
            <w:tcW w:w="9576" w:type="dxa"/>
            <w:gridSpan w:val="6"/>
            <w:shd w:val="clear" w:color="auto" w:fill="92CDDC" w:themeFill="accent5" w:themeFillTint="99"/>
            <w:vAlign w:val="center"/>
          </w:tcPr>
          <w:p w:rsidR="00E54880" w:rsidRPr="00D0799C" w:rsidRDefault="00E54880" w:rsidP="003A1DF4">
            <w:pPr>
              <w:jc w:val="center"/>
              <w:rPr>
                <w:b/>
              </w:rPr>
            </w:pPr>
            <w:r>
              <w:rPr>
                <w:b/>
              </w:rPr>
              <w:t>02-01 Outcome 14 Percent of Adoptions Consummated within 24 Months</w:t>
            </w:r>
          </w:p>
        </w:tc>
      </w:tr>
      <w:tr w:rsidR="00E54880" w:rsidRPr="00D0799C" w:rsidTr="003A1DF4">
        <w:tc>
          <w:tcPr>
            <w:tcW w:w="9576" w:type="dxa"/>
            <w:gridSpan w:val="6"/>
            <w:vAlign w:val="center"/>
          </w:tcPr>
          <w:p w:rsidR="00E54880" w:rsidRPr="00D0799C" w:rsidRDefault="00E54880" w:rsidP="003A1DF4">
            <w:r w:rsidRPr="00D0799C">
              <w:rPr>
                <w:b/>
              </w:rPr>
              <w:t>Data Source:</w:t>
            </w:r>
            <w:r>
              <w:t xml:space="preserve">  IMPACT Data Warehouse</w:t>
            </w:r>
          </w:p>
        </w:tc>
      </w:tr>
      <w:tr w:rsidR="00E54880" w:rsidTr="003A1DF4">
        <w:tc>
          <w:tcPr>
            <w:tcW w:w="1596" w:type="dxa"/>
            <w:vAlign w:val="center"/>
          </w:tcPr>
          <w:p w:rsidR="00E54880" w:rsidRDefault="00E54880" w:rsidP="003A1DF4">
            <w:pPr>
              <w:rPr>
                <w:b/>
              </w:rPr>
            </w:pPr>
          </w:p>
        </w:tc>
        <w:tc>
          <w:tcPr>
            <w:tcW w:w="1596" w:type="dxa"/>
            <w:shd w:val="clear" w:color="auto" w:fill="DAEEF3" w:themeFill="accent5" w:themeFillTint="33"/>
            <w:vAlign w:val="center"/>
          </w:tcPr>
          <w:p w:rsidR="00E54880" w:rsidRDefault="00E54880" w:rsidP="003A1DF4">
            <w:pPr>
              <w:jc w:val="center"/>
              <w:rPr>
                <w:b/>
              </w:rPr>
            </w:pPr>
            <w:r>
              <w:rPr>
                <w:b/>
              </w:rPr>
              <w:t>2009</w:t>
            </w:r>
          </w:p>
        </w:tc>
        <w:tc>
          <w:tcPr>
            <w:tcW w:w="1596" w:type="dxa"/>
            <w:shd w:val="clear" w:color="auto" w:fill="DAEEF3" w:themeFill="accent5" w:themeFillTint="33"/>
            <w:vAlign w:val="center"/>
          </w:tcPr>
          <w:p w:rsidR="00E54880" w:rsidRDefault="00E54880" w:rsidP="003A1DF4">
            <w:pPr>
              <w:jc w:val="center"/>
              <w:rPr>
                <w:b/>
              </w:rPr>
            </w:pPr>
            <w:r>
              <w:rPr>
                <w:b/>
              </w:rPr>
              <w:t>2010</w:t>
            </w:r>
          </w:p>
        </w:tc>
        <w:tc>
          <w:tcPr>
            <w:tcW w:w="1596" w:type="dxa"/>
            <w:shd w:val="clear" w:color="auto" w:fill="DAEEF3" w:themeFill="accent5" w:themeFillTint="33"/>
            <w:vAlign w:val="center"/>
          </w:tcPr>
          <w:p w:rsidR="00E54880" w:rsidRDefault="00E54880" w:rsidP="003A1DF4">
            <w:pPr>
              <w:jc w:val="center"/>
              <w:rPr>
                <w:b/>
              </w:rPr>
            </w:pPr>
            <w:r>
              <w:rPr>
                <w:b/>
              </w:rPr>
              <w:t>2011</w:t>
            </w:r>
          </w:p>
        </w:tc>
        <w:tc>
          <w:tcPr>
            <w:tcW w:w="1596" w:type="dxa"/>
            <w:shd w:val="clear" w:color="auto" w:fill="DAEEF3" w:themeFill="accent5" w:themeFillTint="33"/>
            <w:vAlign w:val="center"/>
          </w:tcPr>
          <w:p w:rsidR="00E54880" w:rsidRDefault="00E54880" w:rsidP="003A1DF4">
            <w:pPr>
              <w:jc w:val="center"/>
              <w:rPr>
                <w:b/>
              </w:rPr>
            </w:pPr>
            <w:r>
              <w:rPr>
                <w:b/>
              </w:rPr>
              <w:t>2012</w:t>
            </w:r>
          </w:p>
        </w:tc>
        <w:tc>
          <w:tcPr>
            <w:tcW w:w="1596" w:type="dxa"/>
            <w:shd w:val="clear" w:color="auto" w:fill="DAEEF3" w:themeFill="accent5" w:themeFillTint="33"/>
            <w:vAlign w:val="center"/>
          </w:tcPr>
          <w:p w:rsidR="00E54880" w:rsidRDefault="00E54880" w:rsidP="003A1DF4">
            <w:pPr>
              <w:jc w:val="center"/>
              <w:rPr>
                <w:b/>
              </w:rPr>
            </w:pPr>
            <w:r>
              <w:rPr>
                <w:b/>
              </w:rPr>
              <w:t>2013</w:t>
            </w:r>
          </w:p>
        </w:tc>
      </w:tr>
      <w:tr w:rsidR="00E54880" w:rsidTr="003A1DF4">
        <w:tc>
          <w:tcPr>
            <w:tcW w:w="1596" w:type="dxa"/>
            <w:shd w:val="clear" w:color="auto" w:fill="DAEEF3" w:themeFill="accent5" w:themeFillTint="33"/>
            <w:vAlign w:val="center"/>
          </w:tcPr>
          <w:p w:rsidR="00E54880" w:rsidRDefault="00E54880" w:rsidP="003A1DF4">
            <w:pPr>
              <w:rPr>
                <w:b/>
              </w:rPr>
            </w:pPr>
            <w:r>
              <w:rPr>
                <w:b/>
              </w:rPr>
              <w:t>Statewide</w:t>
            </w:r>
          </w:p>
        </w:tc>
        <w:tc>
          <w:tcPr>
            <w:tcW w:w="1596" w:type="dxa"/>
            <w:vAlign w:val="center"/>
          </w:tcPr>
          <w:p w:rsidR="00E54880" w:rsidRDefault="00E54880" w:rsidP="003A1DF4">
            <w:pPr>
              <w:jc w:val="center"/>
              <w:rPr>
                <w:b/>
              </w:rPr>
            </w:pPr>
            <w:r>
              <w:rPr>
                <w:b/>
              </w:rPr>
              <w:t>41.1%</w:t>
            </w:r>
          </w:p>
        </w:tc>
        <w:tc>
          <w:tcPr>
            <w:tcW w:w="1596" w:type="dxa"/>
            <w:vAlign w:val="center"/>
          </w:tcPr>
          <w:p w:rsidR="00E54880" w:rsidRDefault="00E54880" w:rsidP="003A1DF4">
            <w:pPr>
              <w:jc w:val="center"/>
              <w:rPr>
                <w:b/>
              </w:rPr>
            </w:pPr>
            <w:r>
              <w:rPr>
                <w:b/>
              </w:rPr>
              <w:t>38.7%</w:t>
            </w:r>
          </w:p>
        </w:tc>
        <w:tc>
          <w:tcPr>
            <w:tcW w:w="1596" w:type="dxa"/>
            <w:vAlign w:val="center"/>
          </w:tcPr>
          <w:p w:rsidR="00E54880" w:rsidRDefault="00E54880" w:rsidP="003A1DF4">
            <w:pPr>
              <w:jc w:val="center"/>
              <w:rPr>
                <w:b/>
              </w:rPr>
            </w:pPr>
            <w:r>
              <w:rPr>
                <w:b/>
              </w:rPr>
              <w:t>45.3%</w:t>
            </w:r>
          </w:p>
        </w:tc>
        <w:tc>
          <w:tcPr>
            <w:tcW w:w="1596" w:type="dxa"/>
            <w:vAlign w:val="center"/>
          </w:tcPr>
          <w:p w:rsidR="00E54880" w:rsidRDefault="00E54880" w:rsidP="003A1DF4">
            <w:pPr>
              <w:jc w:val="center"/>
              <w:rPr>
                <w:b/>
              </w:rPr>
            </w:pPr>
            <w:r>
              <w:rPr>
                <w:b/>
              </w:rPr>
              <w:t>49.3%</w:t>
            </w:r>
          </w:p>
        </w:tc>
        <w:tc>
          <w:tcPr>
            <w:tcW w:w="1596" w:type="dxa"/>
            <w:vAlign w:val="center"/>
          </w:tcPr>
          <w:p w:rsidR="00E54880" w:rsidRDefault="00E54880" w:rsidP="003A1DF4">
            <w:pPr>
              <w:jc w:val="center"/>
              <w:rPr>
                <w:b/>
              </w:rPr>
            </w:pPr>
          </w:p>
        </w:tc>
      </w:tr>
      <w:tr w:rsidR="00E54880" w:rsidTr="003A1DF4">
        <w:tc>
          <w:tcPr>
            <w:tcW w:w="1596" w:type="dxa"/>
            <w:shd w:val="clear" w:color="auto" w:fill="DAEEF3" w:themeFill="accent5" w:themeFillTint="33"/>
            <w:vAlign w:val="center"/>
          </w:tcPr>
          <w:p w:rsidR="00E54880" w:rsidRDefault="00E54880" w:rsidP="003A1DF4">
            <w:pPr>
              <w:rPr>
                <w:b/>
              </w:rPr>
            </w:pPr>
            <w:r>
              <w:rPr>
                <w:b/>
              </w:rPr>
              <w:t>Region 2/9</w:t>
            </w:r>
          </w:p>
        </w:tc>
        <w:tc>
          <w:tcPr>
            <w:tcW w:w="1596" w:type="dxa"/>
            <w:vAlign w:val="center"/>
          </w:tcPr>
          <w:p w:rsidR="00E54880" w:rsidRDefault="00E54880" w:rsidP="003A1DF4">
            <w:pPr>
              <w:jc w:val="center"/>
              <w:rPr>
                <w:b/>
              </w:rPr>
            </w:pPr>
            <w:r>
              <w:rPr>
                <w:b/>
              </w:rPr>
              <w:t>35.0%</w:t>
            </w:r>
          </w:p>
        </w:tc>
        <w:tc>
          <w:tcPr>
            <w:tcW w:w="1596" w:type="dxa"/>
            <w:vAlign w:val="center"/>
          </w:tcPr>
          <w:p w:rsidR="00E54880" w:rsidRDefault="00E54880" w:rsidP="003A1DF4">
            <w:pPr>
              <w:jc w:val="center"/>
              <w:rPr>
                <w:b/>
              </w:rPr>
            </w:pPr>
            <w:r>
              <w:rPr>
                <w:b/>
              </w:rPr>
              <w:t>27.0%</w:t>
            </w:r>
          </w:p>
        </w:tc>
        <w:tc>
          <w:tcPr>
            <w:tcW w:w="1596" w:type="dxa"/>
            <w:vAlign w:val="center"/>
          </w:tcPr>
          <w:p w:rsidR="00E54880" w:rsidRDefault="00E54880" w:rsidP="003A1DF4">
            <w:pPr>
              <w:jc w:val="center"/>
              <w:rPr>
                <w:b/>
              </w:rPr>
            </w:pPr>
            <w:r>
              <w:rPr>
                <w:b/>
              </w:rPr>
              <w:t>41.1%</w:t>
            </w:r>
          </w:p>
        </w:tc>
        <w:tc>
          <w:tcPr>
            <w:tcW w:w="1596" w:type="dxa"/>
            <w:vAlign w:val="center"/>
          </w:tcPr>
          <w:p w:rsidR="00E54880" w:rsidRDefault="00E54880" w:rsidP="003A1DF4">
            <w:pPr>
              <w:jc w:val="center"/>
              <w:rPr>
                <w:b/>
              </w:rPr>
            </w:pPr>
            <w:r>
              <w:rPr>
                <w:b/>
              </w:rPr>
              <w:t>42.7%</w:t>
            </w:r>
          </w:p>
        </w:tc>
        <w:tc>
          <w:tcPr>
            <w:tcW w:w="1596" w:type="dxa"/>
            <w:vAlign w:val="center"/>
          </w:tcPr>
          <w:p w:rsidR="00E54880" w:rsidRDefault="00E54880" w:rsidP="003A1DF4">
            <w:pPr>
              <w:jc w:val="center"/>
              <w:rPr>
                <w:b/>
              </w:rPr>
            </w:pPr>
          </w:p>
        </w:tc>
      </w:tr>
      <w:tr w:rsidR="00E54880" w:rsidTr="003A1DF4">
        <w:tc>
          <w:tcPr>
            <w:tcW w:w="1596" w:type="dxa"/>
            <w:shd w:val="clear" w:color="auto" w:fill="DAEEF3" w:themeFill="accent5" w:themeFillTint="33"/>
            <w:vAlign w:val="center"/>
          </w:tcPr>
          <w:p w:rsidR="00E54880" w:rsidRDefault="00E54880" w:rsidP="003A1DF4">
            <w:pPr>
              <w:rPr>
                <w:b/>
              </w:rPr>
            </w:pPr>
            <w:r>
              <w:rPr>
                <w:b/>
              </w:rPr>
              <w:t>Region* B</w:t>
            </w: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r>
      <w:tr w:rsidR="00E54880" w:rsidTr="003A1DF4">
        <w:tc>
          <w:tcPr>
            <w:tcW w:w="1596" w:type="dxa"/>
            <w:shd w:val="clear" w:color="auto" w:fill="DAEEF3" w:themeFill="accent5" w:themeFillTint="33"/>
            <w:vAlign w:val="center"/>
          </w:tcPr>
          <w:p w:rsidR="00E54880" w:rsidRDefault="00E54880" w:rsidP="003A1DF4">
            <w:pPr>
              <w:rPr>
                <w:b/>
              </w:rPr>
            </w:pPr>
            <w:r>
              <w:rPr>
                <w:b/>
              </w:rPr>
              <w:t>SSCC* A</w:t>
            </w: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r>
      <w:tr w:rsidR="00E54880" w:rsidTr="003A1DF4">
        <w:tc>
          <w:tcPr>
            <w:tcW w:w="1596" w:type="dxa"/>
            <w:shd w:val="clear" w:color="auto" w:fill="DAEEF3" w:themeFill="accent5" w:themeFillTint="33"/>
            <w:vAlign w:val="center"/>
          </w:tcPr>
          <w:p w:rsidR="00E54880" w:rsidRDefault="00E54880" w:rsidP="003A1DF4">
            <w:pPr>
              <w:rPr>
                <w:b/>
              </w:rPr>
            </w:pPr>
            <w:r>
              <w:rPr>
                <w:b/>
              </w:rPr>
              <w:t>SSCC* B</w:t>
            </w: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r>
      <w:tr w:rsidR="00E54880" w:rsidRPr="00D0799C" w:rsidTr="003A1DF4">
        <w:trPr>
          <w:trHeight w:val="288"/>
        </w:trPr>
        <w:tc>
          <w:tcPr>
            <w:tcW w:w="9576" w:type="dxa"/>
            <w:gridSpan w:val="6"/>
            <w:shd w:val="clear" w:color="auto" w:fill="92CDDC" w:themeFill="accent5" w:themeFillTint="99"/>
            <w:vAlign w:val="center"/>
          </w:tcPr>
          <w:p w:rsidR="00E54880" w:rsidRPr="00D0799C" w:rsidRDefault="00E54880" w:rsidP="003A1DF4">
            <w:pPr>
              <w:jc w:val="center"/>
              <w:rPr>
                <w:b/>
              </w:rPr>
            </w:pPr>
            <w:r>
              <w:rPr>
                <w:b/>
              </w:rPr>
              <w:t xml:space="preserve">02-01 Outcome 15 Median Length of Stay of Adoptions Consummated </w:t>
            </w:r>
          </w:p>
        </w:tc>
      </w:tr>
      <w:tr w:rsidR="00E54880" w:rsidRPr="00D0799C" w:rsidTr="003A1DF4">
        <w:tc>
          <w:tcPr>
            <w:tcW w:w="9576" w:type="dxa"/>
            <w:gridSpan w:val="6"/>
            <w:vAlign w:val="center"/>
          </w:tcPr>
          <w:p w:rsidR="00E54880" w:rsidRPr="00D0799C" w:rsidRDefault="00E54880" w:rsidP="003A1DF4">
            <w:r w:rsidRPr="00D0799C">
              <w:rPr>
                <w:b/>
              </w:rPr>
              <w:t>Data Source:</w:t>
            </w:r>
            <w:r>
              <w:t xml:space="preserve">  IMPACT Data Warehouse</w:t>
            </w:r>
          </w:p>
        </w:tc>
      </w:tr>
      <w:tr w:rsidR="00E54880" w:rsidTr="003A1DF4">
        <w:tc>
          <w:tcPr>
            <w:tcW w:w="1596" w:type="dxa"/>
            <w:vAlign w:val="center"/>
          </w:tcPr>
          <w:p w:rsidR="00E54880" w:rsidRDefault="00E54880" w:rsidP="003A1DF4">
            <w:pPr>
              <w:rPr>
                <w:b/>
              </w:rPr>
            </w:pPr>
          </w:p>
        </w:tc>
        <w:tc>
          <w:tcPr>
            <w:tcW w:w="1596" w:type="dxa"/>
            <w:shd w:val="clear" w:color="auto" w:fill="DAEEF3" w:themeFill="accent5" w:themeFillTint="33"/>
            <w:vAlign w:val="center"/>
          </w:tcPr>
          <w:p w:rsidR="00E54880" w:rsidRDefault="00E54880" w:rsidP="003A1DF4">
            <w:pPr>
              <w:jc w:val="center"/>
              <w:rPr>
                <w:b/>
              </w:rPr>
            </w:pPr>
            <w:r>
              <w:rPr>
                <w:b/>
              </w:rPr>
              <w:t>2009</w:t>
            </w:r>
          </w:p>
        </w:tc>
        <w:tc>
          <w:tcPr>
            <w:tcW w:w="1596" w:type="dxa"/>
            <w:shd w:val="clear" w:color="auto" w:fill="DAEEF3" w:themeFill="accent5" w:themeFillTint="33"/>
            <w:vAlign w:val="center"/>
          </w:tcPr>
          <w:p w:rsidR="00E54880" w:rsidRDefault="00E54880" w:rsidP="003A1DF4">
            <w:pPr>
              <w:jc w:val="center"/>
              <w:rPr>
                <w:b/>
              </w:rPr>
            </w:pPr>
            <w:r>
              <w:rPr>
                <w:b/>
              </w:rPr>
              <w:t>2010</w:t>
            </w:r>
          </w:p>
        </w:tc>
        <w:tc>
          <w:tcPr>
            <w:tcW w:w="1596" w:type="dxa"/>
            <w:shd w:val="clear" w:color="auto" w:fill="DAEEF3" w:themeFill="accent5" w:themeFillTint="33"/>
            <w:vAlign w:val="center"/>
          </w:tcPr>
          <w:p w:rsidR="00E54880" w:rsidRDefault="00E54880" w:rsidP="003A1DF4">
            <w:pPr>
              <w:jc w:val="center"/>
              <w:rPr>
                <w:b/>
              </w:rPr>
            </w:pPr>
            <w:r>
              <w:rPr>
                <w:b/>
              </w:rPr>
              <w:t>2011</w:t>
            </w:r>
          </w:p>
        </w:tc>
        <w:tc>
          <w:tcPr>
            <w:tcW w:w="1596" w:type="dxa"/>
            <w:shd w:val="clear" w:color="auto" w:fill="DAEEF3" w:themeFill="accent5" w:themeFillTint="33"/>
            <w:vAlign w:val="center"/>
          </w:tcPr>
          <w:p w:rsidR="00E54880" w:rsidRDefault="00E54880" w:rsidP="003A1DF4">
            <w:pPr>
              <w:jc w:val="center"/>
              <w:rPr>
                <w:b/>
              </w:rPr>
            </w:pPr>
            <w:r>
              <w:rPr>
                <w:b/>
              </w:rPr>
              <w:t>2012</w:t>
            </w:r>
          </w:p>
        </w:tc>
        <w:tc>
          <w:tcPr>
            <w:tcW w:w="1596" w:type="dxa"/>
            <w:shd w:val="clear" w:color="auto" w:fill="DAEEF3" w:themeFill="accent5" w:themeFillTint="33"/>
            <w:vAlign w:val="center"/>
          </w:tcPr>
          <w:p w:rsidR="00E54880" w:rsidRDefault="00E54880" w:rsidP="003A1DF4">
            <w:pPr>
              <w:jc w:val="center"/>
              <w:rPr>
                <w:b/>
              </w:rPr>
            </w:pPr>
            <w:r>
              <w:rPr>
                <w:b/>
              </w:rPr>
              <w:t>2013</w:t>
            </w:r>
          </w:p>
        </w:tc>
      </w:tr>
      <w:tr w:rsidR="00E54880" w:rsidTr="003A1DF4">
        <w:tc>
          <w:tcPr>
            <w:tcW w:w="1596" w:type="dxa"/>
            <w:shd w:val="clear" w:color="auto" w:fill="DAEEF3" w:themeFill="accent5" w:themeFillTint="33"/>
            <w:vAlign w:val="center"/>
          </w:tcPr>
          <w:p w:rsidR="00E54880" w:rsidRDefault="00E54880" w:rsidP="003A1DF4">
            <w:pPr>
              <w:rPr>
                <w:b/>
              </w:rPr>
            </w:pPr>
            <w:r>
              <w:rPr>
                <w:b/>
              </w:rPr>
              <w:t>Statewide</w:t>
            </w:r>
          </w:p>
        </w:tc>
        <w:tc>
          <w:tcPr>
            <w:tcW w:w="1596" w:type="dxa"/>
            <w:vAlign w:val="center"/>
          </w:tcPr>
          <w:p w:rsidR="00E54880" w:rsidRDefault="00E54880" w:rsidP="003A1DF4">
            <w:pPr>
              <w:jc w:val="center"/>
              <w:rPr>
                <w:b/>
              </w:rPr>
            </w:pPr>
            <w:r>
              <w:rPr>
                <w:b/>
              </w:rPr>
              <w:t>26.1</w:t>
            </w:r>
          </w:p>
        </w:tc>
        <w:tc>
          <w:tcPr>
            <w:tcW w:w="1596" w:type="dxa"/>
            <w:vAlign w:val="center"/>
          </w:tcPr>
          <w:p w:rsidR="00E54880" w:rsidRDefault="00E54880" w:rsidP="003A1DF4">
            <w:pPr>
              <w:jc w:val="center"/>
              <w:rPr>
                <w:b/>
              </w:rPr>
            </w:pPr>
            <w:r>
              <w:rPr>
                <w:b/>
              </w:rPr>
              <w:t>26.9</w:t>
            </w:r>
          </w:p>
        </w:tc>
        <w:tc>
          <w:tcPr>
            <w:tcW w:w="1596" w:type="dxa"/>
            <w:vAlign w:val="center"/>
          </w:tcPr>
          <w:p w:rsidR="00E54880" w:rsidRDefault="00E54880" w:rsidP="003A1DF4">
            <w:pPr>
              <w:jc w:val="center"/>
              <w:rPr>
                <w:b/>
              </w:rPr>
            </w:pPr>
            <w:r>
              <w:rPr>
                <w:b/>
              </w:rPr>
              <w:t>25.3</w:t>
            </w:r>
          </w:p>
        </w:tc>
        <w:tc>
          <w:tcPr>
            <w:tcW w:w="1596" w:type="dxa"/>
            <w:vAlign w:val="center"/>
          </w:tcPr>
          <w:p w:rsidR="00E54880" w:rsidRDefault="00E54880" w:rsidP="003A1DF4">
            <w:pPr>
              <w:jc w:val="center"/>
              <w:rPr>
                <w:b/>
              </w:rPr>
            </w:pPr>
            <w:r>
              <w:rPr>
                <w:b/>
              </w:rPr>
              <w:t>24.2</w:t>
            </w:r>
          </w:p>
        </w:tc>
        <w:tc>
          <w:tcPr>
            <w:tcW w:w="1596" w:type="dxa"/>
            <w:vAlign w:val="center"/>
          </w:tcPr>
          <w:p w:rsidR="00E54880" w:rsidRDefault="00E54880" w:rsidP="003A1DF4">
            <w:pPr>
              <w:jc w:val="center"/>
              <w:rPr>
                <w:b/>
              </w:rPr>
            </w:pPr>
          </w:p>
        </w:tc>
      </w:tr>
      <w:tr w:rsidR="00E54880" w:rsidTr="003A1DF4">
        <w:tc>
          <w:tcPr>
            <w:tcW w:w="1596" w:type="dxa"/>
            <w:shd w:val="clear" w:color="auto" w:fill="DAEEF3" w:themeFill="accent5" w:themeFillTint="33"/>
            <w:vAlign w:val="center"/>
          </w:tcPr>
          <w:p w:rsidR="00E54880" w:rsidRDefault="00E54880" w:rsidP="003A1DF4">
            <w:pPr>
              <w:rPr>
                <w:b/>
              </w:rPr>
            </w:pPr>
            <w:r>
              <w:rPr>
                <w:b/>
              </w:rPr>
              <w:t>Region 2/9</w:t>
            </w:r>
          </w:p>
        </w:tc>
        <w:tc>
          <w:tcPr>
            <w:tcW w:w="1596" w:type="dxa"/>
            <w:vAlign w:val="center"/>
          </w:tcPr>
          <w:p w:rsidR="00E54880" w:rsidRDefault="00E54880" w:rsidP="003A1DF4">
            <w:pPr>
              <w:jc w:val="center"/>
              <w:rPr>
                <w:b/>
              </w:rPr>
            </w:pPr>
            <w:r>
              <w:rPr>
                <w:b/>
              </w:rPr>
              <w:t>26.8</w:t>
            </w:r>
          </w:p>
        </w:tc>
        <w:tc>
          <w:tcPr>
            <w:tcW w:w="1596" w:type="dxa"/>
            <w:vAlign w:val="center"/>
          </w:tcPr>
          <w:p w:rsidR="00E54880" w:rsidRDefault="00E54880" w:rsidP="003A1DF4">
            <w:pPr>
              <w:jc w:val="center"/>
              <w:rPr>
                <w:b/>
              </w:rPr>
            </w:pPr>
            <w:r>
              <w:rPr>
                <w:b/>
              </w:rPr>
              <w:t>29.8</w:t>
            </w:r>
          </w:p>
        </w:tc>
        <w:tc>
          <w:tcPr>
            <w:tcW w:w="1596" w:type="dxa"/>
            <w:vAlign w:val="center"/>
          </w:tcPr>
          <w:p w:rsidR="00E54880" w:rsidRDefault="00E54880" w:rsidP="003A1DF4">
            <w:pPr>
              <w:jc w:val="center"/>
              <w:rPr>
                <w:b/>
              </w:rPr>
            </w:pPr>
            <w:r>
              <w:rPr>
                <w:b/>
              </w:rPr>
              <w:t>26.5</w:t>
            </w:r>
          </w:p>
        </w:tc>
        <w:tc>
          <w:tcPr>
            <w:tcW w:w="1596" w:type="dxa"/>
            <w:vAlign w:val="center"/>
          </w:tcPr>
          <w:p w:rsidR="00E54880" w:rsidRDefault="00E54880" w:rsidP="003A1DF4">
            <w:pPr>
              <w:jc w:val="center"/>
              <w:rPr>
                <w:b/>
              </w:rPr>
            </w:pPr>
            <w:r>
              <w:rPr>
                <w:b/>
              </w:rPr>
              <w:t>25.8</w:t>
            </w:r>
          </w:p>
        </w:tc>
        <w:tc>
          <w:tcPr>
            <w:tcW w:w="1596" w:type="dxa"/>
            <w:vAlign w:val="center"/>
          </w:tcPr>
          <w:p w:rsidR="00E54880" w:rsidRDefault="00E54880" w:rsidP="003A1DF4">
            <w:pPr>
              <w:jc w:val="center"/>
              <w:rPr>
                <w:b/>
              </w:rPr>
            </w:pPr>
          </w:p>
        </w:tc>
      </w:tr>
      <w:tr w:rsidR="00E54880" w:rsidTr="003A1DF4">
        <w:tc>
          <w:tcPr>
            <w:tcW w:w="1596" w:type="dxa"/>
            <w:shd w:val="clear" w:color="auto" w:fill="DAEEF3" w:themeFill="accent5" w:themeFillTint="33"/>
            <w:vAlign w:val="center"/>
          </w:tcPr>
          <w:p w:rsidR="00E54880" w:rsidRDefault="00E54880" w:rsidP="003A1DF4">
            <w:pPr>
              <w:rPr>
                <w:b/>
              </w:rPr>
            </w:pPr>
            <w:r>
              <w:rPr>
                <w:b/>
              </w:rPr>
              <w:t>Region* B</w:t>
            </w: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r>
      <w:tr w:rsidR="00E54880" w:rsidTr="003A1DF4">
        <w:tc>
          <w:tcPr>
            <w:tcW w:w="1596" w:type="dxa"/>
            <w:shd w:val="clear" w:color="auto" w:fill="DAEEF3" w:themeFill="accent5" w:themeFillTint="33"/>
            <w:vAlign w:val="center"/>
          </w:tcPr>
          <w:p w:rsidR="00E54880" w:rsidRDefault="00E54880" w:rsidP="003A1DF4">
            <w:pPr>
              <w:rPr>
                <w:b/>
              </w:rPr>
            </w:pPr>
            <w:r>
              <w:rPr>
                <w:b/>
              </w:rPr>
              <w:t>SSCC* A</w:t>
            </w: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r>
      <w:tr w:rsidR="00E54880" w:rsidTr="003A1DF4">
        <w:tc>
          <w:tcPr>
            <w:tcW w:w="1596" w:type="dxa"/>
            <w:shd w:val="clear" w:color="auto" w:fill="DAEEF3" w:themeFill="accent5" w:themeFillTint="33"/>
            <w:vAlign w:val="center"/>
          </w:tcPr>
          <w:p w:rsidR="00E54880" w:rsidRDefault="00E54880" w:rsidP="003A1DF4">
            <w:pPr>
              <w:rPr>
                <w:b/>
              </w:rPr>
            </w:pPr>
            <w:r>
              <w:rPr>
                <w:b/>
              </w:rPr>
              <w:t>SSCC* B</w:t>
            </w: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r>
      <w:tr w:rsidR="00E54880" w:rsidRPr="00D0799C" w:rsidTr="003A1DF4">
        <w:trPr>
          <w:trHeight w:val="288"/>
        </w:trPr>
        <w:tc>
          <w:tcPr>
            <w:tcW w:w="9576" w:type="dxa"/>
            <w:gridSpan w:val="6"/>
            <w:shd w:val="clear" w:color="auto" w:fill="92CDDC" w:themeFill="accent5" w:themeFillTint="99"/>
            <w:vAlign w:val="center"/>
          </w:tcPr>
          <w:p w:rsidR="00E54880" w:rsidRPr="00D0799C" w:rsidRDefault="00E54880" w:rsidP="003A1DF4">
            <w:pPr>
              <w:jc w:val="center"/>
              <w:rPr>
                <w:b/>
              </w:rPr>
            </w:pPr>
            <w:r>
              <w:rPr>
                <w:b/>
              </w:rPr>
              <w:t>02-01 Outcome 16 Child Protective Services Casework Turnover</w:t>
            </w:r>
          </w:p>
        </w:tc>
      </w:tr>
      <w:tr w:rsidR="00E54880" w:rsidRPr="00D0799C" w:rsidTr="003A1DF4">
        <w:tc>
          <w:tcPr>
            <w:tcW w:w="9576" w:type="dxa"/>
            <w:gridSpan w:val="6"/>
            <w:vAlign w:val="center"/>
          </w:tcPr>
          <w:p w:rsidR="00E54880" w:rsidRPr="00D0799C" w:rsidRDefault="00E54880" w:rsidP="003A1DF4">
            <w:r w:rsidRPr="00D0799C">
              <w:rPr>
                <w:b/>
              </w:rPr>
              <w:t>Data Source:</w:t>
            </w:r>
            <w:r>
              <w:t xml:space="preserve">  IMPACT Data Warehouse</w:t>
            </w:r>
          </w:p>
        </w:tc>
      </w:tr>
      <w:tr w:rsidR="00E54880" w:rsidTr="003A1DF4">
        <w:tc>
          <w:tcPr>
            <w:tcW w:w="1596" w:type="dxa"/>
            <w:vAlign w:val="center"/>
          </w:tcPr>
          <w:p w:rsidR="00E54880" w:rsidRDefault="00E54880" w:rsidP="003A1DF4">
            <w:pPr>
              <w:rPr>
                <w:b/>
              </w:rPr>
            </w:pPr>
          </w:p>
        </w:tc>
        <w:tc>
          <w:tcPr>
            <w:tcW w:w="1596" w:type="dxa"/>
            <w:shd w:val="clear" w:color="auto" w:fill="DAEEF3" w:themeFill="accent5" w:themeFillTint="33"/>
            <w:vAlign w:val="center"/>
          </w:tcPr>
          <w:p w:rsidR="00E54880" w:rsidRDefault="00E54880" w:rsidP="003A1DF4">
            <w:pPr>
              <w:jc w:val="center"/>
              <w:rPr>
                <w:b/>
              </w:rPr>
            </w:pPr>
            <w:r>
              <w:rPr>
                <w:b/>
              </w:rPr>
              <w:t>2009</w:t>
            </w:r>
          </w:p>
        </w:tc>
        <w:tc>
          <w:tcPr>
            <w:tcW w:w="1596" w:type="dxa"/>
            <w:shd w:val="clear" w:color="auto" w:fill="DAEEF3" w:themeFill="accent5" w:themeFillTint="33"/>
            <w:vAlign w:val="center"/>
          </w:tcPr>
          <w:p w:rsidR="00E54880" w:rsidRDefault="00E54880" w:rsidP="003A1DF4">
            <w:pPr>
              <w:jc w:val="center"/>
              <w:rPr>
                <w:b/>
              </w:rPr>
            </w:pPr>
            <w:r>
              <w:rPr>
                <w:b/>
              </w:rPr>
              <w:t>2010</w:t>
            </w:r>
          </w:p>
        </w:tc>
        <w:tc>
          <w:tcPr>
            <w:tcW w:w="1596" w:type="dxa"/>
            <w:shd w:val="clear" w:color="auto" w:fill="DAEEF3" w:themeFill="accent5" w:themeFillTint="33"/>
            <w:vAlign w:val="center"/>
          </w:tcPr>
          <w:p w:rsidR="00E54880" w:rsidRDefault="00E54880" w:rsidP="003A1DF4">
            <w:pPr>
              <w:jc w:val="center"/>
              <w:rPr>
                <w:b/>
              </w:rPr>
            </w:pPr>
            <w:r>
              <w:rPr>
                <w:b/>
              </w:rPr>
              <w:t>2011</w:t>
            </w:r>
          </w:p>
        </w:tc>
        <w:tc>
          <w:tcPr>
            <w:tcW w:w="1596" w:type="dxa"/>
            <w:shd w:val="clear" w:color="auto" w:fill="DAEEF3" w:themeFill="accent5" w:themeFillTint="33"/>
            <w:vAlign w:val="center"/>
          </w:tcPr>
          <w:p w:rsidR="00E54880" w:rsidRDefault="00E54880" w:rsidP="003A1DF4">
            <w:pPr>
              <w:jc w:val="center"/>
              <w:rPr>
                <w:b/>
              </w:rPr>
            </w:pPr>
            <w:r>
              <w:rPr>
                <w:b/>
              </w:rPr>
              <w:t>2012</w:t>
            </w:r>
          </w:p>
        </w:tc>
        <w:tc>
          <w:tcPr>
            <w:tcW w:w="1596" w:type="dxa"/>
            <w:shd w:val="clear" w:color="auto" w:fill="DAEEF3" w:themeFill="accent5" w:themeFillTint="33"/>
            <w:vAlign w:val="center"/>
          </w:tcPr>
          <w:p w:rsidR="00E54880" w:rsidRDefault="00E54880" w:rsidP="003A1DF4">
            <w:pPr>
              <w:jc w:val="center"/>
              <w:rPr>
                <w:b/>
              </w:rPr>
            </w:pPr>
            <w:r>
              <w:rPr>
                <w:b/>
              </w:rPr>
              <w:t>2013</w:t>
            </w:r>
          </w:p>
        </w:tc>
      </w:tr>
      <w:tr w:rsidR="00E54880" w:rsidTr="003A1DF4">
        <w:tc>
          <w:tcPr>
            <w:tcW w:w="1596" w:type="dxa"/>
            <w:shd w:val="clear" w:color="auto" w:fill="DAEEF3" w:themeFill="accent5" w:themeFillTint="33"/>
            <w:vAlign w:val="center"/>
          </w:tcPr>
          <w:p w:rsidR="00E54880" w:rsidRDefault="00E54880" w:rsidP="003A1DF4">
            <w:pPr>
              <w:rPr>
                <w:b/>
              </w:rPr>
            </w:pPr>
            <w:r>
              <w:rPr>
                <w:b/>
              </w:rPr>
              <w:t>Statewide</w:t>
            </w:r>
          </w:p>
        </w:tc>
        <w:tc>
          <w:tcPr>
            <w:tcW w:w="1596" w:type="dxa"/>
            <w:vAlign w:val="center"/>
          </w:tcPr>
          <w:p w:rsidR="00E54880" w:rsidRDefault="00E54880" w:rsidP="003A1DF4">
            <w:pPr>
              <w:jc w:val="center"/>
              <w:rPr>
                <w:b/>
              </w:rPr>
            </w:pPr>
            <w:r>
              <w:rPr>
                <w:b/>
              </w:rPr>
              <w:t>23.6%</w:t>
            </w:r>
          </w:p>
        </w:tc>
        <w:tc>
          <w:tcPr>
            <w:tcW w:w="1596" w:type="dxa"/>
            <w:vAlign w:val="center"/>
          </w:tcPr>
          <w:p w:rsidR="00E54880" w:rsidRDefault="00E54880" w:rsidP="003A1DF4">
            <w:pPr>
              <w:jc w:val="center"/>
              <w:rPr>
                <w:b/>
              </w:rPr>
            </w:pPr>
            <w:r>
              <w:rPr>
                <w:b/>
              </w:rPr>
              <w:t>25.4%</w:t>
            </w:r>
          </w:p>
        </w:tc>
        <w:tc>
          <w:tcPr>
            <w:tcW w:w="1596" w:type="dxa"/>
            <w:vAlign w:val="center"/>
          </w:tcPr>
          <w:p w:rsidR="00E54880" w:rsidRDefault="00E54880" w:rsidP="003A1DF4">
            <w:pPr>
              <w:jc w:val="center"/>
              <w:rPr>
                <w:b/>
              </w:rPr>
            </w:pPr>
            <w:r>
              <w:rPr>
                <w:b/>
              </w:rPr>
              <w:t>25.0%</w:t>
            </w:r>
          </w:p>
        </w:tc>
        <w:tc>
          <w:tcPr>
            <w:tcW w:w="1596" w:type="dxa"/>
            <w:vAlign w:val="center"/>
          </w:tcPr>
          <w:p w:rsidR="00E54880" w:rsidRDefault="00E54880" w:rsidP="003A1DF4">
            <w:pPr>
              <w:jc w:val="center"/>
              <w:rPr>
                <w:b/>
              </w:rPr>
            </w:pPr>
            <w:r>
              <w:rPr>
                <w:b/>
              </w:rPr>
              <w:t>26.1%</w:t>
            </w:r>
          </w:p>
        </w:tc>
        <w:tc>
          <w:tcPr>
            <w:tcW w:w="1596" w:type="dxa"/>
            <w:vAlign w:val="center"/>
          </w:tcPr>
          <w:p w:rsidR="00E54880" w:rsidRDefault="00E54880" w:rsidP="003A1DF4">
            <w:pPr>
              <w:jc w:val="center"/>
              <w:rPr>
                <w:b/>
              </w:rPr>
            </w:pPr>
          </w:p>
        </w:tc>
      </w:tr>
      <w:tr w:rsidR="00E54880" w:rsidTr="003A1DF4">
        <w:tc>
          <w:tcPr>
            <w:tcW w:w="1596" w:type="dxa"/>
            <w:shd w:val="clear" w:color="auto" w:fill="DAEEF3" w:themeFill="accent5" w:themeFillTint="33"/>
            <w:vAlign w:val="center"/>
          </w:tcPr>
          <w:p w:rsidR="00E54880" w:rsidRDefault="00E54880" w:rsidP="003A1DF4">
            <w:pPr>
              <w:rPr>
                <w:b/>
              </w:rPr>
            </w:pPr>
            <w:r>
              <w:rPr>
                <w:b/>
              </w:rPr>
              <w:t>Region 2/9</w:t>
            </w:r>
          </w:p>
        </w:tc>
        <w:tc>
          <w:tcPr>
            <w:tcW w:w="1596" w:type="dxa"/>
            <w:vAlign w:val="center"/>
          </w:tcPr>
          <w:p w:rsidR="00E54880" w:rsidRDefault="00E54880" w:rsidP="003A1DF4">
            <w:pPr>
              <w:jc w:val="center"/>
              <w:rPr>
                <w:b/>
              </w:rPr>
            </w:pPr>
            <w:r>
              <w:rPr>
                <w:b/>
              </w:rPr>
              <w:t>22.2%</w:t>
            </w:r>
          </w:p>
        </w:tc>
        <w:tc>
          <w:tcPr>
            <w:tcW w:w="1596" w:type="dxa"/>
            <w:vAlign w:val="center"/>
          </w:tcPr>
          <w:p w:rsidR="00E54880" w:rsidRDefault="00E54880" w:rsidP="003A1DF4">
            <w:pPr>
              <w:jc w:val="center"/>
              <w:rPr>
                <w:b/>
              </w:rPr>
            </w:pPr>
            <w:r>
              <w:rPr>
                <w:b/>
              </w:rPr>
              <w:t>22.1%</w:t>
            </w:r>
          </w:p>
        </w:tc>
        <w:tc>
          <w:tcPr>
            <w:tcW w:w="1596" w:type="dxa"/>
            <w:vAlign w:val="center"/>
          </w:tcPr>
          <w:p w:rsidR="00E54880" w:rsidRDefault="00E54880" w:rsidP="003A1DF4">
            <w:pPr>
              <w:jc w:val="center"/>
              <w:rPr>
                <w:b/>
              </w:rPr>
            </w:pPr>
            <w:r>
              <w:rPr>
                <w:b/>
              </w:rPr>
              <w:t>28.1%</w:t>
            </w:r>
          </w:p>
        </w:tc>
        <w:tc>
          <w:tcPr>
            <w:tcW w:w="1596" w:type="dxa"/>
            <w:vAlign w:val="center"/>
          </w:tcPr>
          <w:p w:rsidR="00E54880" w:rsidRDefault="00E54880" w:rsidP="003A1DF4">
            <w:pPr>
              <w:jc w:val="center"/>
              <w:rPr>
                <w:b/>
              </w:rPr>
            </w:pPr>
            <w:r>
              <w:rPr>
                <w:b/>
              </w:rPr>
              <w:t>29.3%</w:t>
            </w:r>
          </w:p>
        </w:tc>
        <w:tc>
          <w:tcPr>
            <w:tcW w:w="1596" w:type="dxa"/>
            <w:vAlign w:val="center"/>
          </w:tcPr>
          <w:p w:rsidR="00E54880" w:rsidRDefault="00E54880" w:rsidP="003A1DF4">
            <w:pPr>
              <w:jc w:val="center"/>
              <w:rPr>
                <w:b/>
              </w:rPr>
            </w:pPr>
          </w:p>
        </w:tc>
      </w:tr>
      <w:tr w:rsidR="00E54880" w:rsidTr="003A1DF4">
        <w:tc>
          <w:tcPr>
            <w:tcW w:w="1596" w:type="dxa"/>
            <w:shd w:val="clear" w:color="auto" w:fill="DAEEF3" w:themeFill="accent5" w:themeFillTint="33"/>
            <w:vAlign w:val="center"/>
          </w:tcPr>
          <w:p w:rsidR="00E54880" w:rsidRDefault="00E54880" w:rsidP="003A1DF4">
            <w:pPr>
              <w:rPr>
                <w:b/>
              </w:rPr>
            </w:pPr>
            <w:r>
              <w:rPr>
                <w:b/>
              </w:rPr>
              <w:t>Region* B</w:t>
            </w: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r>
      <w:tr w:rsidR="00E54880" w:rsidTr="003A1DF4">
        <w:tc>
          <w:tcPr>
            <w:tcW w:w="1596" w:type="dxa"/>
            <w:shd w:val="clear" w:color="auto" w:fill="DAEEF3" w:themeFill="accent5" w:themeFillTint="33"/>
            <w:vAlign w:val="center"/>
          </w:tcPr>
          <w:p w:rsidR="00E54880" w:rsidRDefault="00E54880" w:rsidP="003A1DF4">
            <w:pPr>
              <w:rPr>
                <w:b/>
              </w:rPr>
            </w:pPr>
            <w:r>
              <w:rPr>
                <w:b/>
              </w:rPr>
              <w:t>SSCC* A</w:t>
            </w: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r>
      <w:tr w:rsidR="00E54880" w:rsidTr="003A1DF4">
        <w:tc>
          <w:tcPr>
            <w:tcW w:w="1596" w:type="dxa"/>
            <w:shd w:val="clear" w:color="auto" w:fill="DAEEF3" w:themeFill="accent5" w:themeFillTint="33"/>
            <w:vAlign w:val="center"/>
          </w:tcPr>
          <w:p w:rsidR="00E54880" w:rsidRDefault="00E54880" w:rsidP="003A1DF4">
            <w:pPr>
              <w:rPr>
                <w:b/>
              </w:rPr>
            </w:pPr>
            <w:r>
              <w:rPr>
                <w:b/>
              </w:rPr>
              <w:t>SSCC* B</w:t>
            </w: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r>
      <w:tr w:rsidR="00E54880" w:rsidRPr="00D0799C" w:rsidTr="003A1DF4">
        <w:trPr>
          <w:trHeight w:val="288"/>
        </w:trPr>
        <w:tc>
          <w:tcPr>
            <w:tcW w:w="9576" w:type="dxa"/>
            <w:gridSpan w:val="6"/>
            <w:shd w:val="clear" w:color="auto" w:fill="92CDDC" w:themeFill="accent5" w:themeFillTint="99"/>
            <w:vAlign w:val="center"/>
          </w:tcPr>
          <w:p w:rsidR="00E54880" w:rsidRPr="00D0799C" w:rsidRDefault="00E54880" w:rsidP="003A1DF4">
            <w:pPr>
              <w:jc w:val="center"/>
              <w:rPr>
                <w:b/>
              </w:rPr>
            </w:pPr>
            <w:r>
              <w:rPr>
                <w:b/>
              </w:rPr>
              <w:t>02-01 Outcome 17 Percentage of CPS Caseworkers Retained for Six Months Following BSD</w:t>
            </w:r>
          </w:p>
        </w:tc>
      </w:tr>
      <w:tr w:rsidR="00E54880" w:rsidRPr="00D0799C" w:rsidTr="003A1DF4">
        <w:tc>
          <w:tcPr>
            <w:tcW w:w="9576" w:type="dxa"/>
            <w:gridSpan w:val="6"/>
            <w:vAlign w:val="center"/>
          </w:tcPr>
          <w:p w:rsidR="00E54880" w:rsidRPr="00D0799C" w:rsidRDefault="00E54880" w:rsidP="003A1DF4">
            <w:r w:rsidRPr="00D0799C">
              <w:rPr>
                <w:b/>
              </w:rPr>
              <w:t>Data Source:</w:t>
            </w:r>
            <w:r>
              <w:t xml:space="preserve">  IMPACT Data Warehouse</w:t>
            </w:r>
          </w:p>
        </w:tc>
      </w:tr>
      <w:tr w:rsidR="00E54880" w:rsidTr="003A1DF4">
        <w:tc>
          <w:tcPr>
            <w:tcW w:w="1596" w:type="dxa"/>
            <w:vAlign w:val="center"/>
          </w:tcPr>
          <w:p w:rsidR="00E54880" w:rsidRDefault="00E54880" w:rsidP="003A1DF4">
            <w:pPr>
              <w:rPr>
                <w:b/>
              </w:rPr>
            </w:pPr>
          </w:p>
        </w:tc>
        <w:tc>
          <w:tcPr>
            <w:tcW w:w="1596" w:type="dxa"/>
            <w:shd w:val="clear" w:color="auto" w:fill="DAEEF3" w:themeFill="accent5" w:themeFillTint="33"/>
            <w:vAlign w:val="center"/>
          </w:tcPr>
          <w:p w:rsidR="00E54880" w:rsidRDefault="00E54880" w:rsidP="003A1DF4">
            <w:pPr>
              <w:jc w:val="center"/>
              <w:rPr>
                <w:b/>
              </w:rPr>
            </w:pPr>
            <w:r>
              <w:rPr>
                <w:b/>
              </w:rPr>
              <w:t>2009</w:t>
            </w:r>
          </w:p>
        </w:tc>
        <w:tc>
          <w:tcPr>
            <w:tcW w:w="1596" w:type="dxa"/>
            <w:shd w:val="clear" w:color="auto" w:fill="DAEEF3" w:themeFill="accent5" w:themeFillTint="33"/>
            <w:vAlign w:val="center"/>
          </w:tcPr>
          <w:p w:rsidR="00E54880" w:rsidRDefault="00E54880" w:rsidP="003A1DF4">
            <w:pPr>
              <w:jc w:val="center"/>
              <w:rPr>
                <w:b/>
              </w:rPr>
            </w:pPr>
            <w:r>
              <w:rPr>
                <w:b/>
              </w:rPr>
              <w:t>2010</w:t>
            </w:r>
          </w:p>
        </w:tc>
        <w:tc>
          <w:tcPr>
            <w:tcW w:w="1596" w:type="dxa"/>
            <w:shd w:val="clear" w:color="auto" w:fill="DAEEF3" w:themeFill="accent5" w:themeFillTint="33"/>
            <w:vAlign w:val="center"/>
          </w:tcPr>
          <w:p w:rsidR="00E54880" w:rsidRDefault="00E54880" w:rsidP="003A1DF4">
            <w:pPr>
              <w:jc w:val="center"/>
              <w:rPr>
                <w:b/>
              </w:rPr>
            </w:pPr>
            <w:r>
              <w:rPr>
                <w:b/>
              </w:rPr>
              <w:t>2011</w:t>
            </w:r>
          </w:p>
        </w:tc>
        <w:tc>
          <w:tcPr>
            <w:tcW w:w="1596" w:type="dxa"/>
            <w:shd w:val="clear" w:color="auto" w:fill="DAEEF3" w:themeFill="accent5" w:themeFillTint="33"/>
            <w:vAlign w:val="center"/>
          </w:tcPr>
          <w:p w:rsidR="00E54880" w:rsidRDefault="00E54880" w:rsidP="003A1DF4">
            <w:pPr>
              <w:jc w:val="center"/>
              <w:rPr>
                <w:b/>
              </w:rPr>
            </w:pPr>
            <w:r>
              <w:rPr>
                <w:b/>
              </w:rPr>
              <w:t>2012</w:t>
            </w:r>
          </w:p>
        </w:tc>
        <w:tc>
          <w:tcPr>
            <w:tcW w:w="1596" w:type="dxa"/>
            <w:shd w:val="clear" w:color="auto" w:fill="DAEEF3" w:themeFill="accent5" w:themeFillTint="33"/>
            <w:vAlign w:val="center"/>
          </w:tcPr>
          <w:p w:rsidR="00E54880" w:rsidRDefault="00E54880" w:rsidP="003A1DF4">
            <w:pPr>
              <w:jc w:val="center"/>
              <w:rPr>
                <w:b/>
              </w:rPr>
            </w:pPr>
            <w:r>
              <w:rPr>
                <w:b/>
              </w:rPr>
              <w:t>2013</w:t>
            </w:r>
          </w:p>
        </w:tc>
      </w:tr>
      <w:tr w:rsidR="00E54880" w:rsidTr="003A1DF4">
        <w:tc>
          <w:tcPr>
            <w:tcW w:w="1596" w:type="dxa"/>
            <w:shd w:val="clear" w:color="auto" w:fill="DAEEF3" w:themeFill="accent5" w:themeFillTint="33"/>
            <w:vAlign w:val="center"/>
          </w:tcPr>
          <w:p w:rsidR="00E54880" w:rsidRDefault="00E54880" w:rsidP="003A1DF4">
            <w:pPr>
              <w:rPr>
                <w:b/>
              </w:rPr>
            </w:pPr>
            <w:r>
              <w:rPr>
                <w:b/>
              </w:rPr>
              <w:t>Statewide</w:t>
            </w:r>
          </w:p>
        </w:tc>
        <w:tc>
          <w:tcPr>
            <w:tcW w:w="1596" w:type="dxa"/>
            <w:vAlign w:val="center"/>
          </w:tcPr>
          <w:p w:rsidR="00E54880" w:rsidRDefault="00E54880" w:rsidP="003A1DF4">
            <w:pPr>
              <w:jc w:val="center"/>
              <w:rPr>
                <w:b/>
              </w:rPr>
            </w:pPr>
            <w:r>
              <w:rPr>
                <w:b/>
              </w:rPr>
              <w:t>84.1%</w:t>
            </w:r>
          </w:p>
        </w:tc>
        <w:tc>
          <w:tcPr>
            <w:tcW w:w="1596" w:type="dxa"/>
            <w:vAlign w:val="center"/>
          </w:tcPr>
          <w:p w:rsidR="00E54880" w:rsidRDefault="00E54880" w:rsidP="003A1DF4">
            <w:pPr>
              <w:jc w:val="center"/>
              <w:rPr>
                <w:b/>
              </w:rPr>
            </w:pPr>
            <w:r>
              <w:rPr>
                <w:b/>
              </w:rPr>
              <w:t>84.1%</w:t>
            </w:r>
          </w:p>
        </w:tc>
        <w:tc>
          <w:tcPr>
            <w:tcW w:w="1596" w:type="dxa"/>
            <w:vAlign w:val="center"/>
          </w:tcPr>
          <w:p w:rsidR="00E54880" w:rsidRDefault="00E54880" w:rsidP="003A1DF4">
            <w:pPr>
              <w:jc w:val="center"/>
              <w:rPr>
                <w:b/>
              </w:rPr>
            </w:pPr>
            <w:r>
              <w:rPr>
                <w:b/>
              </w:rPr>
              <w:t>82.2%</w:t>
            </w:r>
          </w:p>
        </w:tc>
        <w:tc>
          <w:tcPr>
            <w:tcW w:w="1596" w:type="dxa"/>
            <w:vAlign w:val="center"/>
          </w:tcPr>
          <w:p w:rsidR="00E54880" w:rsidRDefault="00E54880" w:rsidP="003A1DF4">
            <w:pPr>
              <w:jc w:val="center"/>
              <w:rPr>
                <w:b/>
              </w:rPr>
            </w:pPr>
            <w:r>
              <w:rPr>
                <w:b/>
              </w:rPr>
              <w:t>82.0%</w:t>
            </w:r>
          </w:p>
        </w:tc>
        <w:tc>
          <w:tcPr>
            <w:tcW w:w="1596" w:type="dxa"/>
            <w:vAlign w:val="center"/>
          </w:tcPr>
          <w:p w:rsidR="00E54880" w:rsidRDefault="00E54880" w:rsidP="003A1DF4">
            <w:pPr>
              <w:jc w:val="center"/>
              <w:rPr>
                <w:b/>
              </w:rPr>
            </w:pPr>
          </w:p>
        </w:tc>
      </w:tr>
      <w:tr w:rsidR="00E54880" w:rsidTr="003A1DF4">
        <w:tc>
          <w:tcPr>
            <w:tcW w:w="1596" w:type="dxa"/>
            <w:shd w:val="clear" w:color="auto" w:fill="DAEEF3" w:themeFill="accent5" w:themeFillTint="33"/>
            <w:vAlign w:val="center"/>
          </w:tcPr>
          <w:p w:rsidR="00E54880" w:rsidRDefault="00E54880" w:rsidP="003A1DF4">
            <w:pPr>
              <w:rPr>
                <w:b/>
              </w:rPr>
            </w:pPr>
            <w:r>
              <w:rPr>
                <w:b/>
              </w:rPr>
              <w:t>Region 2/9</w:t>
            </w:r>
          </w:p>
        </w:tc>
        <w:tc>
          <w:tcPr>
            <w:tcW w:w="1596" w:type="dxa"/>
            <w:vAlign w:val="center"/>
          </w:tcPr>
          <w:p w:rsidR="00E54880" w:rsidRPr="00DD5403" w:rsidRDefault="00E54880" w:rsidP="003A1DF4">
            <w:pPr>
              <w:rPr>
                <w:b/>
                <w:highlight w:val="yellow"/>
              </w:rPr>
            </w:pPr>
          </w:p>
        </w:tc>
        <w:tc>
          <w:tcPr>
            <w:tcW w:w="1596" w:type="dxa"/>
            <w:vAlign w:val="center"/>
          </w:tcPr>
          <w:p w:rsidR="00E54880" w:rsidRPr="00DD5403" w:rsidRDefault="00E54880" w:rsidP="003A1DF4">
            <w:pPr>
              <w:rPr>
                <w:b/>
                <w:highlight w:val="yellow"/>
              </w:rPr>
            </w:pPr>
          </w:p>
        </w:tc>
        <w:tc>
          <w:tcPr>
            <w:tcW w:w="1596" w:type="dxa"/>
            <w:vAlign w:val="center"/>
          </w:tcPr>
          <w:p w:rsidR="00E54880" w:rsidRPr="00DD5403" w:rsidRDefault="00E54880" w:rsidP="003A1DF4">
            <w:pPr>
              <w:rPr>
                <w:b/>
                <w:highlight w:val="yellow"/>
              </w:rPr>
            </w:pPr>
          </w:p>
        </w:tc>
        <w:tc>
          <w:tcPr>
            <w:tcW w:w="1596" w:type="dxa"/>
            <w:vAlign w:val="center"/>
          </w:tcPr>
          <w:p w:rsidR="00E54880" w:rsidRDefault="00E54880" w:rsidP="003A1DF4">
            <w:pPr>
              <w:jc w:val="center"/>
              <w:rPr>
                <w:b/>
              </w:rPr>
            </w:pPr>
            <w:r>
              <w:rPr>
                <w:b/>
              </w:rPr>
              <w:t>83.6%</w:t>
            </w:r>
          </w:p>
        </w:tc>
        <w:tc>
          <w:tcPr>
            <w:tcW w:w="1596" w:type="dxa"/>
            <w:vAlign w:val="center"/>
          </w:tcPr>
          <w:p w:rsidR="00E54880" w:rsidRDefault="00E54880" w:rsidP="003A1DF4">
            <w:pPr>
              <w:jc w:val="center"/>
              <w:rPr>
                <w:b/>
              </w:rPr>
            </w:pPr>
          </w:p>
        </w:tc>
      </w:tr>
      <w:tr w:rsidR="00E54880" w:rsidTr="003A1DF4">
        <w:tc>
          <w:tcPr>
            <w:tcW w:w="1596" w:type="dxa"/>
            <w:shd w:val="clear" w:color="auto" w:fill="DAEEF3" w:themeFill="accent5" w:themeFillTint="33"/>
            <w:vAlign w:val="center"/>
          </w:tcPr>
          <w:p w:rsidR="00E54880" w:rsidRDefault="00E54880" w:rsidP="003A1DF4">
            <w:pPr>
              <w:rPr>
                <w:b/>
              </w:rPr>
            </w:pPr>
            <w:r>
              <w:rPr>
                <w:b/>
              </w:rPr>
              <w:t>Region* B</w:t>
            </w: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r>
      <w:tr w:rsidR="00E54880" w:rsidTr="003A1DF4">
        <w:tc>
          <w:tcPr>
            <w:tcW w:w="1596" w:type="dxa"/>
            <w:shd w:val="clear" w:color="auto" w:fill="DAEEF3" w:themeFill="accent5" w:themeFillTint="33"/>
            <w:vAlign w:val="center"/>
          </w:tcPr>
          <w:p w:rsidR="00E54880" w:rsidRDefault="00E54880" w:rsidP="003A1DF4">
            <w:pPr>
              <w:rPr>
                <w:b/>
              </w:rPr>
            </w:pPr>
            <w:r>
              <w:rPr>
                <w:b/>
              </w:rPr>
              <w:t>SSCC* A</w:t>
            </w: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r>
      <w:tr w:rsidR="00E54880" w:rsidTr="003A1DF4">
        <w:tc>
          <w:tcPr>
            <w:tcW w:w="1596" w:type="dxa"/>
            <w:shd w:val="clear" w:color="auto" w:fill="DAEEF3" w:themeFill="accent5" w:themeFillTint="33"/>
            <w:vAlign w:val="center"/>
          </w:tcPr>
          <w:p w:rsidR="00E54880" w:rsidRDefault="00E54880" w:rsidP="003A1DF4">
            <w:pPr>
              <w:rPr>
                <w:b/>
              </w:rPr>
            </w:pPr>
            <w:r>
              <w:rPr>
                <w:b/>
              </w:rPr>
              <w:t>SSCC* B</w:t>
            </w: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r>
      <w:tr w:rsidR="00E54880" w:rsidRPr="00D0799C" w:rsidTr="003A1DF4">
        <w:trPr>
          <w:trHeight w:val="288"/>
        </w:trPr>
        <w:tc>
          <w:tcPr>
            <w:tcW w:w="9576" w:type="dxa"/>
            <w:gridSpan w:val="6"/>
            <w:shd w:val="clear" w:color="auto" w:fill="92CDDC" w:themeFill="accent5" w:themeFillTint="99"/>
            <w:vAlign w:val="center"/>
          </w:tcPr>
          <w:p w:rsidR="00E54880" w:rsidRPr="00D0799C" w:rsidRDefault="00E54880" w:rsidP="003A1DF4">
            <w:pPr>
              <w:jc w:val="center"/>
              <w:rPr>
                <w:b/>
              </w:rPr>
            </w:pPr>
            <w:r>
              <w:rPr>
                <w:b/>
              </w:rPr>
              <w:t>SSCC* Casework Turnover</w:t>
            </w:r>
          </w:p>
        </w:tc>
      </w:tr>
      <w:tr w:rsidR="00E54880" w:rsidRPr="00D0799C" w:rsidTr="003A1DF4">
        <w:tc>
          <w:tcPr>
            <w:tcW w:w="9576" w:type="dxa"/>
            <w:gridSpan w:val="6"/>
            <w:vAlign w:val="center"/>
          </w:tcPr>
          <w:p w:rsidR="00E54880" w:rsidRPr="00D0799C" w:rsidRDefault="00E54880" w:rsidP="003A1DF4">
            <w:r w:rsidRPr="00D0799C">
              <w:rPr>
                <w:b/>
              </w:rPr>
              <w:t>Data Source:</w:t>
            </w:r>
            <w:r>
              <w:t xml:space="preserve">  </w:t>
            </w:r>
          </w:p>
        </w:tc>
      </w:tr>
      <w:tr w:rsidR="00E54880" w:rsidTr="003A1DF4">
        <w:tc>
          <w:tcPr>
            <w:tcW w:w="1596" w:type="dxa"/>
            <w:vAlign w:val="center"/>
          </w:tcPr>
          <w:p w:rsidR="00E54880" w:rsidRDefault="00E54880" w:rsidP="003A1DF4">
            <w:pPr>
              <w:rPr>
                <w:b/>
              </w:rPr>
            </w:pPr>
          </w:p>
        </w:tc>
        <w:tc>
          <w:tcPr>
            <w:tcW w:w="1596" w:type="dxa"/>
            <w:shd w:val="clear" w:color="auto" w:fill="DAEEF3" w:themeFill="accent5" w:themeFillTint="33"/>
            <w:vAlign w:val="center"/>
          </w:tcPr>
          <w:p w:rsidR="00E54880" w:rsidRDefault="00E54880" w:rsidP="003A1DF4">
            <w:pPr>
              <w:jc w:val="center"/>
              <w:rPr>
                <w:b/>
              </w:rPr>
            </w:pPr>
            <w:r>
              <w:rPr>
                <w:b/>
              </w:rPr>
              <w:t>2009</w:t>
            </w:r>
          </w:p>
        </w:tc>
        <w:tc>
          <w:tcPr>
            <w:tcW w:w="1596" w:type="dxa"/>
            <w:shd w:val="clear" w:color="auto" w:fill="DAEEF3" w:themeFill="accent5" w:themeFillTint="33"/>
            <w:vAlign w:val="center"/>
          </w:tcPr>
          <w:p w:rsidR="00E54880" w:rsidRDefault="00E54880" w:rsidP="003A1DF4">
            <w:pPr>
              <w:jc w:val="center"/>
              <w:rPr>
                <w:b/>
              </w:rPr>
            </w:pPr>
            <w:r>
              <w:rPr>
                <w:b/>
              </w:rPr>
              <w:t>2010</w:t>
            </w:r>
          </w:p>
        </w:tc>
        <w:tc>
          <w:tcPr>
            <w:tcW w:w="1596" w:type="dxa"/>
            <w:shd w:val="clear" w:color="auto" w:fill="DAEEF3" w:themeFill="accent5" w:themeFillTint="33"/>
            <w:vAlign w:val="center"/>
          </w:tcPr>
          <w:p w:rsidR="00E54880" w:rsidRDefault="00E54880" w:rsidP="003A1DF4">
            <w:pPr>
              <w:jc w:val="center"/>
              <w:rPr>
                <w:b/>
              </w:rPr>
            </w:pPr>
            <w:r>
              <w:rPr>
                <w:b/>
              </w:rPr>
              <w:t>2011</w:t>
            </w:r>
          </w:p>
        </w:tc>
        <w:tc>
          <w:tcPr>
            <w:tcW w:w="1596" w:type="dxa"/>
            <w:shd w:val="clear" w:color="auto" w:fill="DAEEF3" w:themeFill="accent5" w:themeFillTint="33"/>
            <w:vAlign w:val="center"/>
          </w:tcPr>
          <w:p w:rsidR="00E54880" w:rsidRDefault="00E54880" w:rsidP="003A1DF4">
            <w:pPr>
              <w:jc w:val="center"/>
              <w:rPr>
                <w:b/>
              </w:rPr>
            </w:pPr>
            <w:r>
              <w:rPr>
                <w:b/>
              </w:rPr>
              <w:t>2012</w:t>
            </w:r>
          </w:p>
        </w:tc>
        <w:tc>
          <w:tcPr>
            <w:tcW w:w="1596" w:type="dxa"/>
            <w:shd w:val="clear" w:color="auto" w:fill="DAEEF3" w:themeFill="accent5" w:themeFillTint="33"/>
            <w:vAlign w:val="center"/>
          </w:tcPr>
          <w:p w:rsidR="00E54880" w:rsidRDefault="00E54880" w:rsidP="003A1DF4">
            <w:pPr>
              <w:jc w:val="center"/>
              <w:rPr>
                <w:b/>
              </w:rPr>
            </w:pPr>
            <w:r>
              <w:rPr>
                <w:b/>
              </w:rPr>
              <w:t>2013</w:t>
            </w:r>
          </w:p>
        </w:tc>
      </w:tr>
      <w:tr w:rsidR="00E54880" w:rsidTr="003A1DF4">
        <w:tc>
          <w:tcPr>
            <w:tcW w:w="1596" w:type="dxa"/>
            <w:shd w:val="clear" w:color="auto" w:fill="DAEEF3" w:themeFill="accent5" w:themeFillTint="33"/>
            <w:vAlign w:val="center"/>
          </w:tcPr>
          <w:p w:rsidR="00E54880" w:rsidRDefault="00E54880" w:rsidP="003A1DF4">
            <w:pPr>
              <w:rPr>
                <w:b/>
              </w:rPr>
            </w:pPr>
            <w:r>
              <w:rPr>
                <w:b/>
              </w:rPr>
              <w:t>Statewide</w:t>
            </w: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r>
      <w:tr w:rsidR="00E54880" w:rsidTr="003A1DF4">
        <w:tc>
          <w:tcPr>
            <w:tcW w:w="1596" w:type="dxa"/>
            <w:shd w:val="clear" w:color="auto" w:fill="DAEEF3" w:themeFill="accent5" w:themeFillTint="33"/>
            <w:vAlign w:val="center"/>
          </w:tcPr>
          <w:p w:rsidR="00E54880" w:rsidRDefault="00E54880" w:rsidP="003A1DF4">
            <w:pPr>
              <w:rPr>
                <w:b/>
              </w:rPr>
            </w:pPr>
            <w:r>
              <w:rPr>
                <w:b/>
              </w:rPr>
              <w:t>Region 2/9</w:t>
            </w: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r>
      <w:tr w:rsidR="00E54880" w:rsidTr="003A1DF4">
        <w:tc>
          <w:tcPr>
            <w:tcW w:w="1596" w:type="dxa"/>
            <w:shd w:val="clear" w:color="auto" w:fill="DAEEF3" w:themeFill="accent5" w:themeFillTint="33"/>
            <w:vAlign w:val="center"/>
          </w:tcPr>
          <w:p w:rsidR="00E54880" w:rsidRDefault="00E54880" w:rsidP="003A1DF4">
            <w:pPr>
              <w:rPr>
                <w:b/>
              </w:rPr>
            </w:pPr>
            <w:r>
              <w:rPr>
                <w:b/>
              </w:rPr>
              <w:t>Region* B</w:t>
            </w: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r>
      <w:tr w:rsidR="00E54880" w:rsidTr="003A1DF4">
        <w:tc>
          <w:tcPr>
            <w:tcW w:w="1596" w:type="dxa"/>
            <w:shd w:val="clear" w:color="auto" w:fill="DAEEF3" w:themeFill="accent5" w:themeFillTint="33"/>
            <w:vAlign w:val="center"/>
          </w:tcPr>
          <w:p w:rsidR="00E54880" w:rsidRDefault="00E54880" w:rsidP="003A1DF4">
            <w:pPr>
              <w:rPr>
                <w:b/>
              </w:rPr>
            </w:pPr>
            <w:r>
              <w:rPr>
                <w:b/>
              </w:rPr>
              <w:t>SSCC* A</w:t>
            </w: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r>
      <w:tr w:rsidR="00E54880" w:rsidTr="003A1DF4">
        <w:tc>
          <w:tcPr>
            <w:tcW w:w="1596" w:type="dxa"/>
            <w:shd w:val="clear" w:color="auto" w:fill="DAEEF3" w:themeFill="accent5" w:themeFillTint="33"/>
            <w:vAlign w:val="center"/>
          </w:tcPr>
          <w:p w:rsidR="00E54880" w:rsidRDefault="00E54880" w:rsidP="003A1DF4">
            <w:pPr>
              <w:rPr>
                <w:b/>
              </w:rPr>
            </w:pPr>
            <w:r>
              <w:rPr>
                <w:b/>
              </w:rPr>
              <w:t>SSCC* B</w:t>
            </w: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r>
    </w:tbl>
    <w:p w:rsidR="00DD75C9" w:rsidRDefault="00DD75C9">
      <w:r>
        <w:br w:type="page"/>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E54880" w:rsidRPr="00D0799C" w:rsidTr="003A1DF4">
        <w:trPr>
          <w:trHeight w:val="288"/>
        </w:trPr>
        <w:tc>
          <w:tcPr>
            <w:tcW w:w="9576" w:type="dxa"/>
            <w:gridSpan w:val="6"/>
            <w:shd w:val="clear" w:color="auto" w:fill="92CDDC" w:themeFill="accent5" w:themeFillTint="99"/>
            <w:vAlign w:val="center"/>
          </w:tcPr>
          <w:p w:rsidR="00E54880" w:rsidRPr="00D0799C" w:rsidRDefault="00E54880" w:rsidP="003A1DF4">
            <w:pPr>
              <w:jc w:val="center"/>
              <w:rPr>
                <w:b/>
              </w:rPr>
            </w:pPr>
            <w:r>
              <w:rPr>
                <w:b/>
              </w:rPr>
              <w:lastRenderedPageBreak/>
              <w:t>02-01-01 Efficiency 02 CPS Daily Caseload Per Worker:  Investigation</w:t>
            </w:r>
          </w:p>
        </w:tc>
      </w:tr>
      <w:tr w:rsidR="00E54880" w:rsidRPr="00D0799C" w:rsidTr="003A1DF4">
        <w:tc>
          <w:tcPr>
            <w:tcW w:w="9576" w:type="dxa"/>
            <w:gridSpan w:val="6"/>
            <w:vAlign w:val="center"/>
          </w:tcPr>
          <w:p w:rsidR="00E54880" w:rsidRPr="00D0799C" w:rsidRDefault="00E54880" w:rsidP="003A1DF4">
            <w:r w:rsidRPr="00D0799C">
              <w:rPr>
                <w:b/>
              </w:rPr>
              <w:t>Data Source:</w:t>
            </w:r>
            <w:r>
              <w:t xml:space="preserve">  IMPACT Data Warehouse</w:t>
            </w:r>
          </w:p>
        </w:tc>
      </w:tr>
      <w:tr w:rsidR="00E54880" w:rsidTr="003A1DF4">
        <w:tc>
          <w:tcPr>
            <w:tcW w:w="1596" w:type="dxa"/>
            <w:vAlign w:val="center"/>
          </w:tcPr>
          <w:p w:rsidR="00E54880" w:rsidRDefault="00E54880" w:rsidP="003A1DF4">
            <w:pPr>
              <w:rPr>
                <w:b/>
              </w:rPr>
            </w:pPr>
          </w:p>
        </w:tc>
        <w:tc>
          <w:tcPr>
            <w:tcW w:w="1596" w:type="dxa"/>
            <w:shd w:val="clear" w:color="auto" w:fill="DAEEF3" w:themeFill="accent5" w:themeFillTint="33"/>
            <w:vAlign w:val="center"/>
          </w:tcPr>
          <w:p w:rsidR="00E54880" w:rsidRDefault="00E54880" w:rsidP="003A1DF4">
            <w:pPr>
              <w:jc w:val="center"/>
              <w:rPr>
                <w:b/>
              </w:rPr>
            </w:pPr>
            <w:r>
              <w:rPr>
                <w:b/>
              </w:rPr>
              <w:t>2009</w:t>
            </w:r>
          </w:p>
        </w:tc>
        <w:tc>
          <w:tcPr>
            <w:tcW w:w="1596" w:type="dxa"/>
            <w:shd w:val="clear" w:color="auto" w:fill="DAEEF3" w:themeFill="accent5" w:themeFillTint="33"/>
            <w:vAlign w:val="center"/>
          </w:tcPr>
          <w:p w:rsidR="00E54880" w:rsidRDefault="00E54880" w:rsidP="003A1DF4">
            <w:pPr>
              <w:jc w:val="center"/>
              <w:rPr>
                <w:b/>
              </w:rPr>
            </w:pPr>
            <w:r>
              <w:rPr>
                <w:b/>
              </w:rPr>
              <w:t>2010</w:t>
            </w:r>
          </w:p>
        </w:tc>
        <w:tc>
          <w:tcPr>
            <w:tcW w:w="1596" w:type="dxa"/>
            <w:shd w:val="clear" w:color="auto" w:fill="DAEEF3" w:themeFill="accent5" w:themeFillTint="33"/>
            <w:vAlign w:val="center"/>
          </w:tcPr>
          <w:p w:rsidR="00E54880" w:rsidRDefault="00E54880" w:rsidP="003A1DF4">
            <w:pPr>
              <w:jc w:val="center"/>
              <w:rPr>
                <w:b/>
              </w:rPr>
            </w:pPr>
            <w:r>
              <w:rPr>
                <w:b/>
              </w:rPr>
              <w:t>2011</w:t>
            </w:r>
          </w:p>
        </w:tc>
        <w:tc>
          <w:tcPr>
            <w:tcW w:w="1596" w:type="dxa"/>
            <w:shd w:val="clear" w:color="auto" w:fill="DAEEF3" w:themeFill="accent5" w:themeFillTint="33"/>
            <w:vAlign w:val="center"/>
          </w:tcPr>
          <w:p w:rsidR="00E54880" w:rsidRDefault="00E54880" w:rsidP="003A1DF4">
            <w:pPr>
              <w:jc w:val="center"/>
              <w:rPr>
                <w:b/>
              </w:rPr>
            </w:pPr>
            <w:r>
              <w:rPr>
                <w:b/>
              </w:rPr>
              <w:t>2012</w:t>
            </w:r>
          </w:p>
        </w:tc>
        <w:tc>
          <w:tcPr>
            <w:tcW w:w="1596" w:type="dxa"/>
            <w:shd w:val="clear" w:color="auto" w:fill="DAEEF3" w:themeFill="accent5" w:themeFillTint="33"/>
            <w:vAlign w:val="center"/>
          </w:tcPr>
          <w:p w:rsidR="00E54880" w:rsidRDefault="00E54880" w:rsidP="003A1DF4">
            <w:pPr>
              <w:jc w:val="center"/>
              <w:rPr>
                <w:b/>
              </w:rPr>
            </w:pPr>
            <w:r>
              <w:rPr>
                <w:b/>
              </w:rPr>
              <w:t>2013</w:t>
            </w:r>
          </w:p>
        </w:tc>
      </w:tr>
      <w:tr w:rsidR="00E54880" w:rsidTr="003A1DF4">
        <w:tc>
          <w:tcPr>
            <w:tcW w:w="1596" w:type="dxa"/>
            <w:shd w:val="clear" w:color="auto" w:fill="DAEEF3" w:themeFill="accent5" w:themeFillTint="33"/>
            <w:vAlign w:val="center"/>
          </w:tcPr>
          <w:p w:rsidR="00E54880" w:rsidRDefault="00E54880" w:rsidP="003A1DF4">
            <w:pPr>
              <w:rPr>
                <w:b/>
              </w:rPr>
            </w:pPr>
            <w:r>
              <w:rPr>
                <w:b/>
              </w:rPr>
              <w:t>Statewide</w:t>
            </w:r>
          </w:p>
        </w:tc>
        <w:tc>
          <w:tcPr>
            <w:tcW w:w="1596" w:type="dxa"/>
            <w:vAlign w:val="center"/>
          </w:tcPr>
          <w:p w:rsidR="00E54880" w:rsidRDefault="00E54880" w:rsidP="003A1DF4">
            <w:pPr>
              <w:jc w:val="center"/>
              <w:rPr>
                <w:b/>
              </w:rPr>
            </w:pPr>
            <w:r>
              <w:rPr>
                <w:b/>
              </w:rPr>
              <w:t>20.7</w:t>
            </w:r>
          </w:p>
        </w:tc>
        <w:tc>
          <w:tcPr>
            <w:tcW w:w="1596" w:type="dxa"/>
            <w:vAlign w:val="center"/>
          </w:tcPr>
          <w:p w:rsidR="00E54880" w:rsidRDefault="00E54880" w:rsidP="003A1DF4">
            <w:pPr>
              <w:jc w:val="center"/>
              <w:rPr>
                <w:b/>
              </w:rPr>
            </w:pPr>
            <w:r>
              <w:rPr>
                <w:b/>
              </w:rPr>
              <w:t>29.1</w:t>
            </w:r>
          </w:p>
        </w:tc>
        <w:tc>
          <w:tcPr>
            <w:tcW w:w="1596" w:type="dxa"/>
            <w:vAlign w:val="center"/>
          </w:tcPr>
          <w:p w:rsidR="00E54880" w:rsidRDefault="00E54880" w:rsidP="003A1DF4">
            <w:pPr>
              <w:jc w:val="center"/>
              <w:rPr>
                <w:b/>
              </w:rPr>
            </w:pPr>
            <w:r>
              <w:rPr>
                <w:b/>
              </w:rPr>
              <w:t>27.4</w:t>
            </w:r>
          </w:p>
        </w:tc>
        <w:tc>
          <w:tcPr>
            <w:tcW w:w="1596" w:type="dxa"/>
            <w:vAlign w:val="center"/>
          </w:tcPr>
          <w:p w:rsidR="00E54880" w:rsidRDefault="00E54880" w:rsidP="003A1DF4">
            <w:pPr>
              <w:jc w:val="center"/>
              <w:rPr>
                <w:b/>
              </w:rPr>
            </w:pPr>
            <w:r>
              <w:rPr>
                <w:b/>
              </w:rPr>
              <w:t>24.6</w:t>
            </w:r>
          </w:p>
        </w:tc>
        <w:tc>
          <w:tcPr>
            <w:tcW w:w="1596" w:type="dxa"/>
            <w:vAlign w:val="center"/>
          </w:tcPr>
          <w:p w:rsidR="00E54880" w:rsidRDefault="00E54880" w:rsidP="003A1DF4">
            <w:pPr>
              <w:jc w:val="center"/>
              <w:rPr>
                <w:b/>
              </w:rPr>
            </w:pPr>
          </w:p>
        </w:tc>
      </w:tr>
      <w:tr w:rsidR="00E54880" w:rsidTr="003A1DF4">
        <w:tc>
          <w:tcPr>
            <w:tcW w:w="1596" w:type="dxa"/>
            <w:shd w:val="clear" w:color="auto" w:fill="DAEEF3" w:themeFill="accent5" w:themeFillTint="33"/>
            <w:vAlign w:val="center"/>
          </w:tcPr>
          <w:p w:rsidR="00E54880" w:rsidRDefault="00E54880" w:rsidP="003A1DF4">
            <w:pPr>
              <w:rPr>
                <w:b/>
              </w:rPr>
            </w:pPr>
            <w:r>
              <w:rPr>
                <w:b/>
              </w:rPr>
              <w:t>Region 2/9</w:t>
            </w:r>
          </w:p>
        </w:tc>
        <w:tc>
          <w:tcPr>
            <w:tcW w:w="1596" w:type="dxa"/>
            <w:vAlign w:val="center"/>
          </w:tcPr>
          <w:p w:rsidR="00E54880" w:rsidRDefault="00E54880" w:rsidP="003A1DF4">
            <w:pPr>
              <w:jc w:val="center"/>
              <w:rPr>
                <w:b/>
              </w:rPr>
            </w:pPr>
            <w:r>
              <w:rPr>
                <w:b/>
              </w:rPr>
              <w:t>23.1</w:t>
            </w:r>
          </w:p>
        </w:tc>
        <w:tc>
          <w:tcPr>
            <w:tcW w:w="1596" w:type="dxa"/>
            <w:vAlign w:val="center"/>
          </w:tcPr>
          <w:p w:rsidR="00E54880" w:rsidRDefault="00E54880" w:rsidP="003A1DF4">
            <w:pPr>
              <w:jc w:val="center"/>
              <w:rPr>
                <w:b/>
              </w:rPr>
            </w:pPr>
            <w:r>
              <w:rPr>
                <w:b/>
              </w:rPr>
              <w:t>30.2</w:t>
            </w:r>
          </w:p>
        </w:tc>
        <w:tc>
          <w:tcPr>
            <w:tcW w:w="1596" w:type="dxa"/>
            <w:vAlign w:val="center"/>
          </w:tcPr>
          <w:p w:rsidR="00E54880" w:rsidRDefault="00E54880" w:rsidP="003A1DF4">
            <w:pPr>
              <w:jc w:val="center"/>
              <w:rPr>
                <w:b/>
              </w:rPr>
            </w:pPr>
            <w:r>
              <w:rPr>
                <w:b/>
              </w:rPr>
              <w:t>28.7</w:t>
            </w:r>
          </w:p>
        </w:tc>
        <w:tc>
          <w:tcPr>
            <w:tcW w:w="1596" w:type="dxa"/>
            <w:vAlign w:val="center"/>
          </w:tcPr>
          <w:p w:rsidR="00E54880" w:rsidRDefault="00E54880" w:rsidP="003A1DF4">
            <w:pPr>
              <w:jc w:val="center"/>
              <w:rPr>
                <w:b/>
              </w:rPr>
            </w:pPr>
            <w:r>
              <w:rPr>
                <w:b/>
              </w:rPr>
              <w:t>26.3</w:t>
            </w:r>
          </w:p>
        </w:tc>
        <w:tc>
          <w:tcPr>
            <w:tcW w:w="1596" w:type="dxa"/>
            <w:vAlign w:val="center"/>
          </w:tcPr>
          <w:p w:rsidR="00E54880" w:rsidRDefault="00E54880" w:rsidP="003A1DF4">
            <w:pPr>
              <w:jc w:val="center"/>
              <w:rPr>
                <w:b/>
              </w:rPr>
            </w:pPr>
          </w:p>
        </w:tc>
      </w:tr>
      <w:tr w:rsidR="00E54880" w:rsidTr="003A1DF4">
        <w:tc>
          <w:tcPr>
            <w:tcW w:w="1596" w:type="dxa"/>
            <w:shd w:val="clear" w:color="auto" w:fill="DAEEF3" w:themeFill="accent5" w:themeFillTint="33"/>
            <w:vAlign w:val="center"/>
          </w:tcPr>
          <w:p w:rsidR="00E54880" w:rsidRDefault="00E54880" w:rsidP="003A1DF4">
            <w:pPr>
              <w:rPr>
                <w:b/>
              </w:rPr>
            </w:pPr>
            <w:r>
              <w:rPr>
                <w:b/>
              </w:rPr>
              <w:t>Region* B</w:t>
            </w: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r>
      <w:tr w:rsidR="00E54880" w:rsidTr="003A1DF4">
        <w:tc>
          <w:tcPr>
            <w:tcW w:w="1596" w:type="dxa"/>
            <w:shd w:val="clear" w:color="auto" w:fill="DAEEF3" w:themeFill="accent5" w:themeFillTint="33"/>
            <w:vAlign w:val="center"/>
          </w:tcPr>
          <w:p w:rsidR="00E54880" w:rsidRDefault="00E54880" w:rsidP="003A1DF4">
            <w:pPr>
              <w:rPr>
                <w:b/>
              </w:rPr>
            </w:pPr>
            <w:r>
              <w:rPr>
                <w:b/>
              </w:rPr>
              <w:t>SSCC* A</w:t>
            </w: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r>
      <w:tr w:rsidR="00E54880" w:rsidTr="003A1DF4">
        <w:tc>
          <w:tcPr>
            <w:tcW w:w="1596" w:type="dxa"/>
            <w:shd w:val="clear" w:color="auto" w:fill="DAEEF3" w:themeFill="accent5" w:themeFillTint="33"/>
            <w:vAlign w:val="center"/>
          </w:tcPr>
          <w:p w:rsidR="00E54880" w:rsidRDefault="00E54880" w:rsidP="003A1DF4">
            <w:pPr>
              <w:rPr>
                <w:b/>
              </w:rPr>
            </w:pPr>
            <w:r>
              <w:rPr>
                <w:b/>
              </w:rPr>
              <w:t>SSCC* B</w:t>
            </w: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r>
      <w:tr w:rsidR="00E54880" w:rsidRPr="00D0799C" w:rsidTr="003A1DF4">
        <w:trPr>
          <w:trHeight w:val="288"/>
        </w:trPr>
        <w:tc>
          <w:tcPr>
            <w:tcW w:w="9576" w:type="dxa"/>
            <w:gridSpan w:val="6"/>
            <w:shd w:val="clear" w:color="auto" w:fill="92CDDC" w:themeFill="accent5" w:themeFillTint="99"/>
            <w:vAlign w:val="center"/>
          </w:tcPr>
          <w:p w:rsidR="00E54880" w:rsidRPr="00D0799C" w:rsidRDefault="00E54880" w:rsidP="003A1DF4">
            <w:pPr>
              <w:jc w:val="center"/>
              <w:rPr>
                <w:b/>
              </w:rPr>
            </w:pPr>
            <w:r>
              <w:rPr>
                <w:b/>
              </w:rPr>
              <w:t>02-01-01 Efficiency 03 CPS Daily Caseload Per Worker:  Family-Based Safety Services</w:t>
            </w:r>
          </w:p>
        </w:tc>
      </w:tr>
      <w:tr w:rsidR="00E54880" w:rsidRPr="00D0799C" w:rsidTr="003A1DF4">
        <w:tc>
          <w:tcPr>
            <w:tcW w:w="9576" w:type="dxa"/>
            <w:gridSpan w:val="6"/>
            <w:vAlign w:val="center"/>
          </w:tcPr>
          <w:p w:rsidR="00E54880" w:rsidRPr="00D0799C" w:rsidRDefault="00E54880" w:rsidP="003A1DF4">
            <w:r w:rsidRPr="00D0799C">
              <w:rPr>
                <w:b/>
              </w:rPr>
              <w:t>Data Source:</w:t>
            </w:r>
            <w:r>
              <w:t xml:space="preserve">  IMPACT Data Warehouse</w:t>
            </w:r>
          </w:p>
        </w:tc>
      </w:tr>
      <w:tr w:rsidR="00E54880" w:rsidTr="003A1DF4">
        <w:tc>
          <w:tcPr>
            <w:tcW w:w="1596" w:type="dxa"/>
            <w:vAlign w:val="center"/>
          </w:tcPr>
          <w:p w:rsidR="00E54880" w:rsidRDefault="00E54880" w:rsidP="003A1DF4">
            <w:pPr>
              <w:rPr>
                <w:b/>
              </w:rPr>
            </w:pPr>
          </w:p>
        </w:tc>
        <w:tc>
          <w:tcPr>
            <w:tcW w:w="1596" w:type="dxa"/>
            <w:shd w:val="clear" w:color="auto" w:fill="DAEEF3" w:themeFill="accent5" w:themeFillTint="33"/>
            <w:vAlign w:val="center"/>
          </w:tcPr>
          <w:p w:rsidR="00E54880" w:rsidRDefault="00E54880" w:rsidP="003A1DF4">
            <w:pPr>
              <w:jc w:val="center"/>
              <w:rPr>
                <w:b/>
              </w:rPr>
            </w:pPr>
            <w:r>
              <w:rPr>
                <w:b/>
              </w:rPr>
              <w:t>2009</w:t>
            </w:r>
          </w:p>
        </w:tc>
        <w:tc>
          <w:tcPr>
            <w:tcW w:w="1596" w:type="dxa"/>
            <w:shd w:val="clear" w:color="auto" w:fill="DAEEF3" w:themeFill="accent5" w:themeFillTint="33"/>
            <w:vAlign w:val="center"/>
          </w:tcPr>
          <w:p w:rsidR="00E54880" w:rsidRDefault="00E54880" w:rsidP="003A1DF4">
            <w:pPr>
              <w:jc w:val="center"/>
              <w:rPr>
                <w:b/>
              </w:rPr>
            </w:pPr>
            <w:r>
              <w:rPr>
                <w:b/>
              </w:rPr>
              <w:t>2010</w:t>
            </w:r>
          </w:p>
        </w:tc>
        <w:tc>
          <w:tcPr>
            <w:tcW w:w="1596" w:type="dxa"/>
            <w:shd w:val="clear" w:color="auto" w:fill="DAEEF3" w:themeFill="accent5" w:themeFillTint="33"/>
            <w:vAlign w:val="center"/>
          </w:tcPr>
          <w:p w:rsidR="00E54880" w:rsidRDefault="00E54880" w:rsidP="003A1DF4">
            <w:pPr>
              <w:jc w:val="center"/>
              <w:rPr>
                <w:b/>
              </w:rPr>
            </w:pPr>
            <w:r>
              <w:rPr>
                <w:b/>
              </w:rPr>
              <w:t>2011</w:t>
            </w:r>
          </w:p>
        </w:tc>
        <w:tc>
          <w:tcPr>
            <w:tcW w:w="1596" w:type="dxa"/>
            <w:shd w:val="clear" w:color="auto" w:fill="DAEEF3" w:themeFill="accent5" w:themeFillTint="33"/>
            <w:vAlign w:val="center"/>
          </w:tcPr>
          <w:p w:rsidR="00E54880" w:rsidRDefault="00E54880" w:rsidP="003A1DF4">
            <w:pPr>
              <w:jc w:val="center"/>
              <w:rPr>
                <w:b/>
              </w:rPr>
            </w:pPr>
            <w:r>
              <w:rPr>
                <w:b/>
              </w:rPr>
              <w:t>2012</w:t>
            </w:r>
          </w:p>
        </w:tc>
        <w:tc>
          <w:tcPr>
            <w:tcW w:w="1596" w:type="dxa"/>
            <w:shd w:val="clear" w:color="auto" w:fill="DAEEF3" w:themeFill="accent5" w:themeFillTint="33"/>
            <w:vAlign w:val="center"/>
          </w:tcPr>
          <w:p w:rsidR="00E54880" w:rsidRDefault="00E54880" w:rsidP="003A1DF4">
            <w:pPr>
              <w:jc w:val="center"/>
              <w:rPr>
                <w:b/>
              </w:rPr>
            </w:pPr>
            <w:r>
              <w:rPr>
                <w:b/>
              </w:rPr>
              <w:t>2013</w:t>
            </w:r>
          </w:p>
        </w:tc>
      </w:tr>
      <w:tr w:rsidR="00E54880" w:rsidTr="003A1DF4">
        <w:tc>
          <w:tcPr>
            <w:tcW w:w="1596" w:type="dxa"/>
            <w:shd w:val="clear" w:color="auto" w:fill="DAEEF3" w:themeFill="accent5" w:themeFillTint="33"/>
            <w:vAlign w:val="center"/>
          </w:tcPr>
          <w:p w:rsidR="00E54880" w:rsidRDefault="00E54880" w:rsidP="003A1DF4">
            <w:pPr>
              <w:rPr>
                <w:b/>
              </w:rPr>
            </w:pPr>
            <w:r>
              <w:rPr>
                <w:b/>
              </w:rPr>
              <w:t>Statewide</w:t>
            </w:r>
          </w:p>
        </w:tc>
        <w:tc>
          <w:tcPr>
            <w:tcW w:w="1596" w:type="dxa"/>
            <w:vAlign w:val="center"/>
          </w:tcPr>
          <w:p w:rsidR="00E54880" w:rsidRDefault="00E54880" w:rsidP="003A1DF4">
            <w:pPr>
              <w:jc w:val="center"/>
              <w:rPr>
                <w:b/>
              </w:rPr>
            </w:pPr>
            <w:r>
              <w:rPr>
                <w:b/>
              </w:rPr>
              <w:t>19.0</w:t>
            </w:r>
          </w:p>
        </w:tc>
        <w:tc>
          <w:tcPr>
            <w:tcW w:w="1596" w:type="dxa"/>
            <w:vAlign w:val="center"/>
          </w:tcPr>
          <w:p w:rsidR="00E54880" w:rsidRDefault="00E54880" w:rsidP="003A1DF4">
            <w:pPr>
              <w:jc w:val="center"/>
              <w:rPr>
                <w:b/>
              </w:rPr>
            </w:pPr>
            <w:r>
              <w:rPr>
                <w:b/>
              </w:rPr>
              <w:t>21.9</w:t>
            </w:r>
          </w:p>
        </w:tc>
        <w:tc>
          <w:tcPr>
            <w:tcW w:w="1596" w:type="dxa"/>
            <w:vAlign w:val="center"/>
          </w:tcPr>
          <w:p w:rsidR="00E54880" w:rsidRDefault="00E54880" w:rsidP="003A1DF4">
            <w:pPr>
              <w:jc w:val="center"/>
              <w:rPr>
                <w:b/>
              </w:rPr>
            </w:pPr>
            <w:r>
              <w:rPr>
                <w:b/>
              </w:rPr>
              <w:t>16.9</w:t>
            </w:r>
          </w:p>
        </w:tc>
        <w:tc>
          <w:tcPr>
            <w:tcW w:w="1596" w:type="dxa"/>
            <w:vAlign w:val="center"/>
          </w:tcPr>
          <w:p w:rsidR="00E54880" w:rsidRDefault="00E54880" w:rsidP="003A1DF4">
            <w:pPr>
              <w:jc w:val="center"/>
              <w:rPr>
                <w:b/>
              </w:rPr>
            </w:pPr>
            <w:r>
              <w:rPr>
                <w:b/>
              </w:rPr>
              <w:t>14.3</w:t>
            </w:r>
          </w:p>
        </w:tc>
        <w:tc>
          <w:tcPr>
            <w:tcW w:w="1596" w:type="dxa"/>
            <w:vAlign w:val="center"/>
          </w:tcPr>
          <w:p w:rsidR="00E54880" w:rsidRDefault="00E54880" w:rsidP="003A1DF4">
            <w:pPr>
              <w:jc w:val="center"/>
              <w:rPr>
                <w:b/>
              </w:rPr>
            </w:pPr>
          </w:p>
        </w:tc>
      </w:tr>
      <w:tr w:rsidR="00E54880" w:rsidTr="003A1DF4">
        <w:tc>
          <w:tcPr>
            <w:tcW w:w="1596" w:type="dxa"/>
            <w:shd w:val="clear" w:color="auto" w:fill="DAEEF3" w:themeFill="accent5" w:themeFillTint="33"/>
            <w:vAlign w:val="center"/>
          </w:tcPr>
          <w:p w:rsidR="00E54880" w:rsidRDefault="00E54880" w:rsidP="003A1DF4">
            <w:pPr>
              <w:rPr>
                <w:b/>
              </w:rPr>
            </w:pPr>
            <w:r>
              <w:rPr>
                <w:b/>
              </w:rPr>
              <w:t>Region 2/9</w:t>
            </w:r>
          </w:p>
        </w:tc>
        <w:tc>
          <w:tcPr>
            <w:tcW w:w="1596" w:type="dxa"/>
            <w:vAlign w:val="center"/>
          </w:tcPr>
          <w:p w:rsidR="00E54880" w:rsidRDefault="00E54880" w:rsidP="003A1DF4">
            <w:pPr>
              <w:jc w:val="center"/>
              <w:rPr>
                <w:b/>
              </w:rPr>
            </w:pPr>
            <w:r>
              <w:rPr>
                <w:b/>
              </w:rPr>
              <w:t>18.0</w:t>
            </w:r>
          </w:p>
        </w:tc>
        <w:tc>
          <w:tcPr>
            <w:tcW w:w="1596" w:type="dxa"/>
            <w:vAlign w:val="center"/>
          </w:tcPr>
          <w:p w:rsidR="00E54880" w:rsidRDefault="00E54880" w:rsidP="003A1DF4">
            <w:pPr>
              <w:jc w:val="center"/>
              <w:rPr>
                <w:b/>
              </w:rPr>
            </w:pPr>
            <w:r>
              <w:rPr>
                <w:b/>
              </w:rPr>
              <w:t>21.0</w:t>
            </w:r>
          </w:p>
        </w:tc>
        <w:tc>
          <w:tcPr>
            <w:tcW w:w="1596" w:type="dxa"/>
            <w:vAlign w:val="center"/>
          </w:tcPr>
          <w:p w:rsidR="00E54880" w:rsidRDefault="00E54880" w:rsidP="003A1DF4">
            <w:pPr>
              <w:jc w:val="center"/>
              <w:rPr>
                <w:b/>
              </w:rPr>
            </w:pPr>
            <w:r>
              <w:rPr>
                <w:b/>
              </w:rPr>
              <w:t>18.8</w:t>
            </w:r>
          </w:p>
        </w:tc>
        <w:tc>
          <w:tcPr>
            <w:tcW w:w="1596" w:type="dxa"/>
            <w:vAlign w:val="center"/>
          </w:tcPr>
          <w:p w:rsidR="00E54880" w:rsidRDefault="00E54880" w:rsidP="003A1DF4">
            <w:pPr>
              <w:jc w:val="center"/>
              <w:rPr>
                <w:b/>
              </w:rPr>
            </w:pPr>
            <w:r>
              <w:rPr>
                <w:b/>
              </w:rPr>
              <w:t>17.6</w:t>
            </w:r>
          </w:p>
        </w:tc>
        <w:tc>
          <w:tcPr>
            <w:tcW w:w="1596" w:type="dxa"/>
            <w:vAlign w:val="center"/>
          </w:tcPr>
          <w:p w:rsidR="00E54880" w:rsidRDefault="00E54880" w:rsidP="003A1DF4">
            <w:pPr>
              <w:jc w:val="center"/>
              <w:rPr>
                <w:b/>
              </w:rPr>
            </w:pPr>
          </w:p>
        </w:tc>
      </w:tr>
      <w:tr w:rsidR="00E54880" w:rsidTr="003A1DF4">
        <w:tc>
          <w:tcPr>
            <w:tcW w:w="1596" w:type="dxa"/>
            <w:shd w:val="clear" w:color="auto" w:fill="DAEEF3" w:themeFill="accent5" w:themeFillTint="33"/>
            <w:vAlign w:val="center"/>
          </w:tcPr>
          <w:p w:rsidR="00E54880" w:rsidRDefault="00E54880" w:rsidP="003A1DF4">
            <w:pPr>
              <w:rPr>
                <w:b/>
              </w:rPr>
            </w:pPr>
            <w:r>
              <w:rPr>
                <w:b/>
              </w:rPr>
              <w:t>Region* B</w:t>
            </w: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r>
      <w:tr w:rsidR="00E54880" w:rsidTr="003A1DF4">
        <w:tc>
          <w:tcPr>
            <w:tcW w:w="1596" w:type="dxa"/>
            <w:shd w:val="clear" w:color="auto" w:fill="DAEEF3" w:themeFill="accent5" w:themeFillTint="33"/>
            <w:vAlign w:val="center"/>
          </w:tcPr>
          <w:p w:rsidR="00E54880" w:rsidRDefault="00E54880" w:rsidP="003A1DF4">
            <w:pPr>
              <w:rPr>
                <w:b/>
              </w:rPr>
            </w:pPr>
            <w:r>
              <w:rPr>
                <w:b/>
              </w:rPr>
              <w:t>SSCC* A</w:t>
            </w: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r>
      <w:tr w:rsidR="00E54880" w:rsidTr="003A1DF4">
        <w:tc>
          <w:tcPr>
            <w:tcW w:w="1596" w:type="dxa"/>
            <w:shd w:val="clear" w:color="auto" w:fill="DAEEF3" w:themeFill="accent5" w:themeFillTint="33"/>
            <w:vAlign w:val="center"/>
          </w:tcPr>
          <w:p w:rsidR="00E54880" w:rsidRDefault="00E54880" w:rsidP="003A1DF4">
            <w:pPr>
              <w:rPr>
                <w:b/>
              </w:rPr>
            </w:pPr>
            <w:r>
              <w:rPr>
                <w:b/>
              </w:rPr>
              <w:t>SSCC* B</w:t>
            </w: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r>
      <w:tr w:rsidR="00E54880" w:rsidRPr="00D0799C" w:rsidTr="003A1DF4">
        <w:trPr>
          <w:trHeight w:val="288"/>
        </w:trPr>
        <w:tc>
          <w:tcPr>
            <w:tcW w:w="9576" w:type="dxa"/>
            <w:gridSpan w:val="6"/>
            <w:shd w:val="clear" w:color="auto" w:fill="92CDDC" w:themeFill="accent5" w:themeFillTint="99"/>
            <w:vAlign w:val="center"/>
          </w:tcPr>
          <w:p w:rsidR="00E54880" w:rsidRPr="00D0799C" w:rsidRDefault="00E54880" w:rsidP="003A1DF4">
            <w:pPr>
              <w:jc w:val="center"/>
              <w:rPr>
                <w:b/>
              </w:rPr>
            </w:pPr>
            <w:r>
              <w:rPr>
                <w:b/>
              </w:rPr>
              <w:t>02-01-01 Efficiency 04 CPS Daily Caseload Per Worker:  Substitute Care Services</w:t>
            </w:r>
          </w:p>
        </w:tc>
      </w:tr>
      <w:tr w:rsidR="00E54880" w:rsidRPr="00D0799C" w:rsidTr="003A1DF4">
        <w:tc>
          <w:tcPr>
            <w:tcW w:w="9576" w:type="dxa"/>
            <w:gridSpan w:val="6"/>
            <w:vAlign w:val="center"/>
          </w:tcPr>
          <w:p w:rsidR="00E54880" w:rsidRPr="00D0799C" w:rsidRDefault="00E54880" w:rsidP="003A1DF4">
            <w:r w:rsidRPr="00D0799C">
              <w:rPr>
                <w:b/>
              </w:rPr>
              <w:t>Data Source:</w:t>
            </w:r>
            <w:r>
              <w:t xml:space="preserve">  IMPACT Data Warehouse</w:t>
            </w:r>
          </w:p>
        </w:tc>
      </w:tr>
      <w:tr w:rsidR="00E54880" w:rsidTr="003A1DF4">
        <w:tc>
          <w:tcPr>
            <w:tcW w:w="1596" w:type="dxa"/>
            <w:vAlign w:val="center"/>
          </w:tcPr>
          <w:p w:rsidR="00E54880" w:rsidRDefault="00E54880" w:rsidP="003A1DF4">
            <w:pPr>
              <w:rPr>
                <w:b/>
              </w:rPr>
            </w:pPr>
          </w:p>
        </w:tc>
        <w:tc>
          <w:tcPr>
            <w:tcW w:w="1596" w:type="dxa"/>
            <w:shd w:val="clear" w:color="auto" w:fill="DAEEF3" w:themeFill="accent5" w:themeFillTint="33"/>
            <w:vAlign w:val="center"/>
          </w:tcPr>
          <w:p w:rsidR="00E54880" w:rsidRDefault="00E54880" w:rsidP="003A1DF4">
            <w:pPr>
              <w:jc w:val="center"/>
              <w:rPr>
                <w:b/>
              </w:rPr>
            </w:pPr>
            <w:r>
              <w:rPr>
                <w:b/>
              </w:rPr>
              <w:t>2009</w:t>
            </w:r>
          </w:p>
        </w:tc>
        <w:tc>
          <w:tcPr>
            <w:tcW w:w="1596" w:type="dxa"/>
            <w:shd w:val="clear" w:color="auto" w:fill="DAEEF3" w:themeFill="accent5" w:themeFillTint="33"/>
            <w:vAlign w:val="center"/>
          </w:tcPr>
          <w:p w:rsidR="00E54880" w:rsidRDefault="00E54880" w:rsidP="003A1DF4">
            <w:pPr>
              <w:jc w:val="center"/>
              <w:rPr>
                <w:b/>
              </w:rPr>
            </w:pPr>
            <w:r>
              <w:rPr>
                <w:b/>
              </w:rPr>
              <w:t>2010</w:t>
            </w:r>
          </w:p>
        </w:tc>
        <w:tc>
          <w:tcPr>
            <w:tcW w:w="1596" w:type="dxa"/>
            <w:shd w:val="clear" w:color="auto" w:fill="DAEEF3" w:themeFill="accent5" w:themeFillTint="33"/>
            <w:vAlign w:val="center"/>
          </w:tcPr>
          <w:p w:rsidR="00E54880" w:rsidRDefault="00E54880" w:rsidP="003A1DF4">
            <w:pPr>
              <w:jc w:val="center"/>
              <w:rPr>
                <w:b/>
              </w:rPr>
            </w:pPr>
            <w:r>
              <w:rPr>
                <w:b/>
              </w:rPr>
              <w:t>2011</w:t>
            </w:r>
          </w:p>
        </w:tc>
        <w:tc>
          <w:tcPr>
            <w:tcW w:w="1596" w:type="dxa"/>
            <w:shd w:val="clear" w:color="auto" w:fill="DAEEF3" w:themeFill="accent5" w:themeFillTint="33"/>
            <w:vAlign w:val="center"/>
          </w:tcPr>
          <w:p w:rsidR="00E54880" w:rsidRDefault="00E54880" w:rsidP="003A1DF4">
            <w:pPr>
              <w:jc w:val="center"/>
              <w:rPr>
                <w:b/>
              </w:rPr>
            </w:pPr>
            <w:r>
              <w:rPr>
                <w:b/>
              </w:rPr>
              <w:t>2012</w:t>
            </w:r>
          </w:p>
        </w:tc>
        <w:tc>
          <w:tcPr>
            <w:tcW w:w="1596" w:type="dxa"/>
            <w:shd w:val="clear" w:color="auto" w:fill="DAEEF3" w:themeFill="accent5" w:themeFillTint="33"/>
            <w:vAlign w:val="center"/>
          </w:tcPr>
          <w:p w:rsidR="00E54880" w:rsidRDefault="00E54880" w:rsidP="003A1DF4">
            <w:pPr>
              <w:jc w:val="center"/>
              <w:rPr>
                <w:b/>
              </w:rPr>
            </w:pPr>
            <w:r>
              <w:rPr>
                <w:b/>
              </w:rPr>
              <w:t>2013</w:t>
            </w:r>
          </w:p>
        </w:tc>
      </w:tr>
      <w:tr w:rsidR="00E54880" w:rsidTr="003A1DF4">
        <w:tc>
          <w:tcPr>
            <w:tcW w:w="1596" w:type="dxa"/>
            <w:shd w:val="clear" w:color="auto" w:fill="DAEEF3" w:themeFill="accent5" w:themeFillTint="33"/>
            <w:vAlign w:val="center"/>
          </w:tcPr>
          <w:p w:rsidR="00E54880" w:rsidRDefault="00E54880" w:rsidP="003A1DF4">
            <w:pPr>
              <w:rPr>
                <w:b/>
              </w:rPr>
            </w:pPr>
            <w:r>
              <w:rPr>
                <w:b/>
              </w:rPr>
              <w:t>Statewide</w:t>
            </w:r>
          </w:p>
        </w:tc>
        <w:tc>
          <w:tcPr>
            <w:tcW w:w="1596" w:type="dxa"/>
            <w:vAlign w:val="center"/>
          </w:tcPr>
          <w:p w:rsidR="00E54880" w:rsidRDefault="00E54880" w:rsidP="003A1DF4">
            <w:pPr>
              <w:jc w:val="center"/>
              <w:rPr>
                <w:b/>
              </w:rPr>
            </w:pPr>
            <w:r>
              <w:rPr>
                <w:b/>
              </w:rPr>
              <w:t>28.2</w:t>
            </w:r>
          </w:p>
        </w:tc>
        <w:tc>
          <w:tcPr>
            <w:tcW w:w="1596" w:type="dxa"/>
            <w:vAlign w:val="center"/>
          </w:tcPr>
          <w:p w:rsidR="00E54880" w:rsidRDefault="00E54880" w:rsidP="003A1DF4">
            <w:pPr>
              <w:jc w:val="center"/>
              <w:rPr>
                <w:b/>
              </w:rPr>
            </w:pPr>
            <w:r>
              <w:rPr>
                <w:b/>
              </w:rPr>
              <w:t>29.5</w:t>
            </w:r>
          </w:p>
        </w:tc>
        <w:tc>
          <w:tcPr>
            <w:tcW w:w="1596" w:type="dxa"/>
            <w:vAlign w:val="center"/>
          </w:tcPr>
          <w:p w:rsidR="00E54880" w:rsidRDefault="00E54880" w:rsidP="003A1DF4">
            <w:pPr>
              <w:jc w:val="center"/>
              <w:rPr>
                <w:b/>
              </w:rPr>
            </w:pPr>
            <w:r>
              <w:rPr>
                <w:b/>
              </w:rPr>
              <w:t>32.0</w:t>
            </w:r>
          </w:p>
        </w:tc>
        <w:tc>
          <w:tcPr>
            <w:tcW w:w="1596" w:type="dxa"/>
            <w:vAlign w:val="center"/>
          </w:tcPr>
          <w:p w:rsidR="00E54880" w:rsidRDefault="00E54880" w:rsidP="003A1DF4">
            <w:pPr>
              <w:jc w:val="center"/>
              <w:rPr>
                <w:b/>
              </w:rPr>
            </w:pPr>
            <w:r>
              <w:rPr>
                <w:b/>
              </w:rPr>
              <w:t>33.7</w:t>
            </w:r>
          </w:p>
        </w:tc>
        <w:tc>
          <w:tcPr>
            <w:tcW w:w="1596" w:type="dxa"/>
            <w:vAlign w:val="center"/>
          </w:tcPr>
          <w:p w:rsidR="00E54880" w:rsidRDefault="00E54880" w:rsidP="003A1DF4">
            <w:pPr>
              <w:jc w:val="center"/>
              <w:rPr>
                <w:b/>
              </w:rPr>
            </w:pPr>
          </w:p>
        </w:tc>
      </w:tr>
      <w:tr w:rsidR="00E54880" w:rsidTr="003A1DF4">
        <w:tc>
          <w:tcPr>
            <w:tcW w:w="1596" w:type="dxa"/>
            <w:shd w:val="clear" w:color="auto" w:fill="DAEEF3" w:themeFill="accent5" w:themeFillTint="33"/>
            <w:vAlign w:val="center"/>
          </w:tcPr>
          <w:p w:rsidR="00E54880" w:rsidRDefault="00E54880" w:rsidP="003A1DF4">
            <w:pPr>
              <w:rPr>
                <w:b/>
              </w:rPr>
            </w:pPr>
            <w:r>
              <w:rPr>
                <w:b/>
              </w:rPr>
              <w:t>Region 2/9</w:t>
            </w:r>
          </w:p>
        </w:tc>
        <w:tc>
          <w:tcPr>
            <w:tcW w:w="1596" w:type="dxa"/>
            <w:vAlign w:val="center"/>
          </w:tcPr>
          <w:p w:rsidR="00E54880" w:rsidRDefault="00E54880" w:rsidP="003A1DF4">
            <w:pPr>
              <w:jc w:val="center"/>
              <w:rPr>
                <w:b/>
              </w:rPr>
            </w:pPr>
            <w:r>
              <w:rPr>
                <w:b/>
              </w:rPr>
              <w:t>26.4</w:t>
            </w:r>
          </w:p>
        </w:tc>
        <w:tc>
          <w:tcPr>
            <w:tcW w:w="1596" w:type="dxa"/>
            <w:vAlign w:val="center"/>
          </w:tcPr>
          <w:p w:rsidR="00E54880" w:rsidRDefault="00E54880" w:rsidP="003A1DF4">
            <w:pPr>
              <w:jc w:val="center"/>
              <w:rPr>
                <w:b/>
              </w:rPr>
            </w:pPr>
            <w:r>
              <w:rPr>
                <w:b/>
              </w:rPr>
              <w:t>28.2</w:t>
            </w:r>
          </w:p>
        </w:tc>
        <w:tc>
          <w:tcPr>
            <w:tcW w:w="1596" w:type="dxa"/>
            <w:vAlign w:val="center"/>
          </w:tcPr>
          <w:p w:rsidR="00E54880" w:rsidRDefault="00E54880" w:rsidP="003A1DF4">
            <w:pPr>
              <w:jc w:val="center"/>
              <w:rPr>
                <w:b/>
              </w:rPr>
            </w:pPr>
            <w:r>
              <w:rPr>
                <w:b/>
              </w:rPr>
              <w:t>33.1</w:t>
            </w:r>
          </w:p>
        </w:tc>
        <w:tc>
          <w:tcPr>
            <w:tcW w:w="1596" w:type="dxa"/>
            <w:vAlign w:val="center"/>
          </w:tcPr>
          <w:p w:rsidR="00E54880" w:rsidRDefault="00E54880" w:rsidP="003A1DF4">
            <w:pPr>
              <w:jc w:val="center"/>
              <w:rPr>
                <w:b/>
              </w:rPr>
            </w:pPr>
            <w:r>
              <w:rPr>
                <w:b/>
              </w:rPr>
              <w:t>33.3</w:t>
            </w:r>
          </w:p>
        </w:tc>
        <w:tc>
          <w:tcPr>
            <w:tcW w:w="1596" w:type="dxa"/>
            <w:vAlign w:val="center"/>
          </w:tcPr>
          <w:p w:rsidR="00E54880" w:rsidRDefault="00E54880" w:rsidP="003A1DF4">
            <w:pPr>
              <w:jc w:val="center"/>
              <w:rPr>
                <w:b/>
              </w:rPr>
            </w:pPr>
          </w:p>
        </w:tc>
      </w:tr>
      <w:tr w:rsidR="00E54880" w:rsidTr="003A1DF4">
        <w:tc>
          <w:tcPr>
            <w:tcW w:w="1596" w:type="dxa"/>
            <w:shd w:val="clear" w:color="auto" w:fill="DAEEF3" w:themeFill="accent5" w:themeFillTint="33"/>
            <w:vAlign w:val="center"/>
          </w:tcPr>
          <w:p w:rsidR="00E54880" w:rsidRDefault="00E54880" w:rsidP="003A1DF4">
            <w:pPr>
              <w:rPr>
                <w:b/>
              </w:rPr>
            </w:pPr>
            <w:r>
              <w:rPr>
                <w:b/>
              </w:rPr>
              <w:t>Region* B</w:t>
            </w: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r>
      <w:tr w:rsidR="00E54880" w:rsidTr="003A1DF4">
        <w:tc>
          <w:tcPr>
            <w:tcW w:w="1596" w:type="dxa"/>
            <w:shd w:val="clear" w:color="auto" w:fill="DAEEF3" w:themeFill="accent5" w:themeFillTint="33"/>
            <w:vAlign w:val="center"/>
          </w:tcPr>
          <w:p w:rsidR="00E54880" w:rsidRDefault="00E54880" w:rsidP="003A1DF4">
            <w:pPr>
              <w:rPr>
                <w:b/>
              </w:rPr>
            </w:pPr>
            <w:r>
              <w:rPr>
                <w:b/>
              </w:rPr>
              <w:t>SSCC* A</w:t>
            </w: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r>
      <w:tr w:rsidR="00E54880" w:rsidTr="003A1DF4">
        <w:tc>
          <w:tcPr>
            <w:tcW w:w="1596" w:type="dxa"/>
            <w:shd w:val="clear" w:color="auto" w:fill="DAEEF3" w:themeFill="accent5" w:themeFillTint="33"/>
            <w:vAlign w:val="center"/>
          </w:tcPr>
          <w:p w:rsidR="00E54880" w:rsidRDefault="00E54880" w:rsidP="003A1DF4">
            <w:pPr>
              <w:rPr>
                <w:b/>
              </w:rPr>
            </w:pPr>
            <w:r>
              <w:rPr>
                <w:b/>
              </w:rPr>
              <w:t>SSCC* B</w:t>
            </w: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r>
      <w:tr w:rsidR="00E54880" w:rsidRPr="00D0799C" w:rsidTr="003A1DF4">
        <w:trPr>
          <w:trHeight w:val="288"/>
        </w:trPr>
        <w:tc>
          <w:tcPr>
            <w:tcW w:w="9576" w:type="dxa"/>
            <w:gridSpan w:val="6"/>
            <w:shd w:val="clear" w:color="auto" w:fill="92CDDC" w:themeFill="accent5" w:themeFillTint="99"/>
            <w:vAlign w:val="center"/>
          </w:tcPr>
          <w:p w:rsidR="00E54880" w:rsidRPr="00D0799C" w:rsidRDefault="00E54880" w:rsidP="003A1DF4">
            <w:pPr>
              <w:jc w:val="center"/>
              <w:rPr>
                <w:b/>
              </w:rPr>
            </w:pPr>
            <w:r>
              <w:rPr>
                <w:b/>
              </w:rPr>
              <w:t>02-01-01 Efficiency 05 CPS Daily Caseload Per Worker:  Foster/Adoptive Home Development</w:t>
            </w:r>
          </w:p>
        </w:tc>
      </w:tr>
      <w:tr w:rsidR="00E54880" w:rsidRPr="00D0799C" w:rsidTr="003A1DF4">
        <w:tc>
          <w:tcPr>
            <w:tcW w:w="9576" w:type="dxa"/>
            <w:gridSpan w:val="6"/>
            <w:vAlign w:val="center"/>
          </w:tcPr>
          <w:p w:rsidR="00E54880" w:rsidRPr="00D0799C" w:rsidRDefault="00E54880" w:rsidP="003A1DF4">
            <w:r w:rsidRPr="00D0799C">
              <w:rPr>
                <w:b/>
              </w:rPr>
              <w:t>Data Source:</w:t>
            </w:r>
            <w:r>
              <w:t xml:space="preserve">  IMPACT Data Warehouse</w:t>
            </w:r>
          </w:p>
        </w:tc>
      </w:tr>
      <w:tr w:rsidR="00E54880" w:rsidTr="003A1DF4">
        <w:tc>
          <w:tcPr>
            <w:tcW w:w="1596" w:type="dxa"/>
            <w:vAlign w:val="center"/>
          </w:tcPr>
          <w:p w:rsidR="00E54880" w:rsidRDefault="00E54880" w:rsidP="003A1DF4">
            <w:pPr>
              <w:rPr>
                <w:b/>
              </w:rPr>
            </w:pPr>
          </w:p>
        </w:tc>
        <w:tc>
          <w:tcPr>
            <w:tcW w:w="1596" w:type="dxa"/>
            <w:shd w:val="clear" w:color="auto" w:fill="DAEEF3" w:themeFill="accent5" w:themeFillTint="33"/>
            <w:vAlign w:val="center"/>
          </w:tcPr>
          <w:p w:rsidR="00E54880" w:rsidRDefault="00E54880" w:rsidP="003A1DF4">
            <w:pPr>
              <w:jc w:val="center"/>
              <w:rPr>
                <w:b/>
              </w:rPr>
            </w:pPr>
            <w:r>
              <w:rPr>
                <w:b/>
              </w:rPr>
              <w:t>2009</w:t>
            </w:r>
          </w:p>
        </w:tc>
        <w:tc>
          <w:tcPr>
            <w:tcW w:w="1596" w:type="dxa"/>
            <w:shd w:val="clear" w:color="auto" w:fill="DAEEF3" w:themeFill="accent5" w:themeFillTint="33"/>
            <w:vAlign w:val="center"/>
          </w:tcPr>
          <w:p w:rsidR="00E54880" w:rsidRDefault="00E54880" w:rsidP="003A1DF4">
            <w:pPr>
              <w:jc w:val="center"/>
              <w:rPr>
                <w:b/>
              </w:rPr>
            </w:pPr>
            <w:r>
              <w:rPr>
                <w:b/>
              </w:rPr>
              <w:t>2010</w:t>
            </w:r>
          </w:p>
        </w:tc>
        <w:tc>
          <w:tcPr>
            <w:tcW w:w="1596" w:type="dxa"/>
            <w:shd w:val="clear" w:color="auto" w:fill="DAEEF3" w:themeFill="accent5" w:themeFillTint="33"/>
            <w:vAlign w:val="center"/>
          </w:tcPr>
          <w:p w:rsidR="00E54880" w:rsidRDefault="00E54880" w:rsidP="003A1DF4">
            <w:pPr>
              <w:jc w:val="center"/>
              <w:rPr>
                <w:b/>
              </w:rPr>
            </w:pPr>
            <w:r>
              <w:rPr>
                <w:b/>
              </w:rPr>
              <w:t>2011</w:t>
            </w:r>
          </w:p>
        </w:tc>
        <w:tc>
          <w:tcPr>
            <w:tcW w:w="1596" w:type="dxa"/>
            <w:shd w:val="clear" w:color="auto" w:fill="DAEEF3" w:themeFill="accent5" w:themeFillTint="33"/>
            <w:vAlign w:val="center"/>
          </w:tcPr>
          <w:p w:rsidR="00E54880" w:rsidRDefault="00E54880" w:rsidP="003A1DF4">
            <w:pPr>
              <w:jc w:val="center"/>
              <w:rPr>
                <w:b/>
              </w:rPr>
            </w:pPr>
            <w:r>
              <w:rPr>
                <w:b/>
              </w:rPr>
              <w:t>2012</w:t>
            </w:r>
          </w:p>
        </w:tc>
        <w:tc>
          <w:tcPr>
            <w:tcW w:w="1596" w:type="dxa"/>
            <w:shd w:val="clear" w:color="auto" w:fill="DAEEF3" w:themeFill="accent5" w:themeFillTint="33"/>
            <w:vAlign w:val="center"/>
          </w:tcPr>
          <w:p w:rsidR="00E54880" w:rsidRDefault="00E54880" w:rsidP="003A1DF4">
            <w:pPr>
              <w:jc w:val="center"/>
              <w:rPr>
                <w:b/>
              </w:rPr>
            </w:pPr>
            <w:r>
              <w:rPr>
                <w:b/>
              </w:rPr>
              <w:t>2013</w:t>
            </w:r>
          </w:p>
        </w:tc>
      </w:tr>
      <w:tr w:rsidR="00E54880" w:rsidTr="003A1DF4">
        <w:tc>
          <w:tcPr>
            <w:tcW w:w="1596" w:type="dxa"/>
            <w:shd w:val="clear" w:color="auto" w:fill="DAEEF3" w:themeFill="accent5" w:themeFillTint="33"/>
            <w:vAlign w:val="center"/>
          </w:tcPr>
          <w:p w:rsidR="00E54880" w:rsidRDefault="00E54880" w:rsidP="003A1DF4">
            <w:pPr>
              <w:rPr>
                <w:b/>
              </w:rPr>
            </w:pPr>
            <w:r>
              <w:rPr>
                <w:b/>
              </w:rPr>
              <w:t>Statewide</w:t>
            </w:r>
          </w:p>
        </w:tc>
        <w:tc>
          <w:tcPr>
            <w:tcW w:w="1596" w:type="dxa"/>
            <w:vAlign w:val="center"/>
          </w:tcPr>
          <w:p w:rsidR="00E54880" w:rsidRDefault="00E54880" w:rsidP="003A1DF4">
            <w:pPr>
              <w:jc w:val="center"/>
              <w:rPr>
                <w:b/>
              </w:rPr>
            </w:pPr>
            <w:r>
              <w:rPr>
                <w:b/>
              </w:rPr>
              <w:t>25.2</w:t>
            </w:r>
          </w:p>
        </w:tc>
        <w:tc>
          <w:tcPr>
            <w:tcW w:w="1596" w:type="dxa"/>
            <w:vAlign w:val="center"/>
          </w:tcPr>
          <w:p w:rsidR="00E54880" w:rsidRDefault="00E54880" w:rsidP="003A1DF4">
            <w:pPr>
              <w:jc w:val="center"/>
              <w:rPr>
                <w:b/>
              </w:rPr>
            </w:pPr>
            <w:r>
              <w:rPr>
                <w:b/>
              </w:rPr>
              <w:t>25.4</w:t>
            </w:r>
          </w:p>
        </w:tc>
        <w:tc>
          <w:tcPr>
            <w:tcW w:w="1596" w:type="dxa"/>
            <w:vAlign w:val="center"/>
          </w:tcPr>
          <w:p w:rsidR="00E54880" w:rsidRDefault="00E54880" w:rsidP="003A1DF4">
            <w:pPr>
              <w:jc w:val="center"/>
              <w:rPr>
                <w:b/>
              </w:rPr>
            </w:pPr>
            <w:r>
              <w:rPr>
                <w:b/>
              </w:rPr>
              <w:t>23.6</w:t>
            </w:r>
          </w:p>
        </w:tc>
        <w:tc>
          <w:tcPr>
            <w:tcW w:w="1596" w:type="dxa"/>
            <w:vAlign w:val="center"/>
          </w:tcPr>
          <w:p w:rsidR="00E54880" w:rsidRDefault="00E54880" w:rsidP="003A1DF4">
            <w:pPr>
              <w:jc w:val="center"/>
              <w:rPr>
                <w:b/>
              </w:rPr>
            </w:pPr>
            <w:r>
              <w:rPr>
                <w:b/>
              </w:rPr>
              <w:t>21.5</w:t>
            </w:r>
          </w:p>
        </w:tc>
        <w:tc>
          <w:tcPr>
            <w:tcW w:w="1596" w:type="dxa"/>
            <w:vAlign w:val="center"/>
          </w:tcPr>
          <w:p w:rsidR="00E54880" w:rsidRDefault="00E54880" w:rsidP="003A1DF4">
            <w:pPr>
              <w:jc w:val="center"/>
              <w:rPr>
                <w:b/>
              </w:rPr>
            </w:pPr>
          </w:p>
        </w:tc>
      </w:tr>
      <w:tr w:rsidR="00E54880" w:rsidTr="003A1DF4">
        <w:tc>
          <w:tcPr>
            <w:tcW w:w="1596" w:type="dxa"/>
            <w:shd w:val="clear" w:color="auto" w:fill="DAEEF3" w:themeFill="accent5" w:themeFillTint="33"/>
            <w:vAlign w:val="center"/>
          </w:tcPr>
          <w:p w:rsidR="00E54880" w:rsidRDefault="00E54880" w:rsidP="003A1DF4">
            <w:pPr>
              <w:rPr>
                <w:b/>
              </w:rPr>
            </w:pPr>
            <w:r>
              <w:rPr>
                <w:b/>
              </w:rPr>
              <w:t>Region 2/9</w:t>
            </w:r>
          </w:p>
        </w:tc>
        <w:tc>
          <w:tcPr>
            <w:tcW w:w="1596" w:type="dxa"/>
            <w:vAlign w:val="center"/>
          </w:tcPr>
          <w:p w:rsidR="00E54880" w:rsidRDefault="00E54880" w:rsidP="003A1DF4">
            <w:pPr>
              <w:jc w:val="center"/>
              <w:rPr>
                <w:b/>
              </w:rPr>
            </w:pPr>
            <w:r>
              <w:rPr>
                <w:b/>
              </w:rPr>
              <w:t>21.0</w:t>
            </w:r>
          </w:p>
        </w:tc>
        <w:tc>
          <w:tcPr>
            <w:tcW w:w="1596" w:type="dxa"/>
            <w:vAlign w:val="center"/>
          </w:tcPr>
          <w:p w:rsidR="00E54880" w:rsidRDefault="00E54880" w:rsidP="003A1DF4">
            <w:pPr>
              <w:jc w:val="center"/>
              <w:rPr>
                <w:b/>
              </w:rPr>
            </w:pPr>
            <w:r>
              <w:rPr>
                <w:b/>
              </w:rPr>
              <w:t>19.2</w:t>
            </w:r>
          </w:p>
        </w:tc>
        <w:tc>
          <w:tcPr>
            <w:tcW w:w="1596" w:type="dxa"/>
            <w:vAlign w:val="center"/>
          </w:tcPr>
          <w:p w:rsidR="00E54880" w:rsidRDefault="00E54880" w:rsidP="003A1DF4">
            <w:pPr>
              <w:jc w:val="center"/>
              <w:rPr>
                <w:b/>
              </w:rPr>
            </w:pPr>
            <w:r>
              <w:rPr>
                <w:b/>
              </w:rPr>
              <w:t>20.6</w:t>
            </w:r>
          </w:p>
        </w:tc>
        <w:tc>
          <w:tcPr>
            <w:tcW w:w="1596" w:type="dxa"/>
            <w:vAlign w:val="center"/>
          </w:tcPr>
          <w:p w:rsidR="00E54880" w:rsidRDefault="00E54880" w:rsidP="003A1DF4">
            <w:pPr>
              <w:jc w:val="center"/>
              <w:rPr>
                <w:b/>
              </w:rPr>
            </w:pPr>
            <w:r>
              <w:rPr>
                <w:b/>
              </w:rPr>
              <w:t>21.6</w:t>
            </w:r>
          </w:p>
        </w:tc>
        <w:tc>
          <w:tcPr>
            <w:tcW w:w="1596" w:type="dxa"/>
            <w:vAlign w:val="center"/>
          </w:tcPr>
          <w:p w:rsidR="00E54880" w:rsidRDefault="00E54880" w:rsidP="003A1DF4">
            <w:pPr>
              <w:jc w:val="center"/>
              <w:rPr>
                <w:b/>
              </w:rPr>
            </w:pPr>
          </w:p>
        </w:tc>
      </w:tr>
      <w:tr w:rsidR="00E54880" w:rsidTr="003A1DF4">
        <w:tc>
          <w:tcPr>
            <w:tcW w:w="1596" w:type="dxa"/>
            <w:shd w:val="clear" w:color="auto" w:fill="DAEEF3" w:themeFill="accent5" w:themeFillTint="33"/>
            <w:vAlign w:val="center"/>
          </w:tcPr>
          <w:p w:rsidR="00E54880" w:rsidRDefault="00E54880" w:rsidP="003A1DF4">
            <w:pPr>
              <w:rPr>
                <w:b/>
              </w:rPr>
            </w:pPr>
            <w:r>
              <w:rPr>
                <w:b/>
              </w:rPr>
              <w:t>Region* B</w:t>
            </w: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r>
      <w:tr w:rsidR="00E54880" w:rsidTr="003A1DF4">
        <w:tc>
          <w:tcPr>
            <w:tcW w:w="1596" w:type="dxa"/>
            <w:shd w:val="clear" w:color="auto" w:fill="DAEEF3" w:themeFill="accent5" w:themeFillTint="33"/>
            <w:vAlign w:val="center"/>
          </w:tcPr>
          <w:p w:rsidR="00E54880" w:rsidRDefault="00E54880" w:rsidP="003A1DF4">
            <w:pPr>
              <w:rPr>
                <w:b/>
              </w:rPr>
            </w:pPr>
            <w:r>
              <w:rPr>
                <w:b/>
              </w:rPr>
              <w:t>SSCC* A</w:t>
            </w: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r>
      <w:tr w:rsidR="00E54880" w:rsidTr="003A1DF4">
        <w:tc>
          <w:tcPr>
            <w:tcW w:w="1596" w:type="dxa"/>
            <w:shd w:val="clear" w:color="auto" w:fill="DAEEF3" w:themeFill="accent5" w:themeFillTint="33"/>
            <w:vAlign w:val="center"/>
          </w:tcPr>
          <w:p w:rsidR="00E54880" w:rsidRDefault="00E54880" w:rsidP="003A1DF4">
            <w:pPr>
              <w:rPr>
                <w:b/>
              </w:rPr>
            </w:pPr>
            <w:r>
              <w:rPr>
                <w:b/>
              </w:rPr>
              <w:t>SSCC* B</w:t>
            </w: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r>
      <w:tr w:rsidR="00E54880" w:rsidRPr="00D0799C" w:rsidTr="003A1DF4">
        <w:trPr>
          <w:trHeight w:val="288"/>
        </w:trPr>
        <w:tc>
          <w:tcPr>
            <w:tcW w:w="9576" w:type="dxa"/>
            <w:gridSpan w:val="6"/>
            <w:shd w:val="clear" w:color="auto" w:fill="92CDDC" w:themeFill="accent5" w:themeFillTint="99"/>
            <w:vAlign w:val="center"/>
          </w:tcPr>
          <w:p w:rsidR="00E54880" w:rsidRPr="00D0799C" w:rsidRDefault="00E54880" w:rsidP="003A1DF4">
            <w:pPr>
              <w:jc w:val="center"/>
              <w:rPr>
                <w:b/>
              </w:rPr>
            </w:pPr>
            <w:r>
              <w:rPr>
                <w:b/>
              </w:rPr>
              <w:t>02-01-01 Efficiency 06 CPS Daily Caseload Per Worker:  Kinship</w:t>
            </w:r>
          </w:p>
        </w:tc>
      </w:tr>
      <w:tr w:rsidR="00E54880" w:rsidRPr="00D0799C" w:rsidTr="003A1DF4">
        <w:tc>
          <w:tcPr>
            <w:tcW w:w="9576" w:type="dxa"/>
            <w:gridSpan w:val="6"/>
            <w:vAlign w:val="center"/>
          </w:tcPr>
          <w:p w:rsidR="00E54880" w:rsidRPr="00D0799C" w:rsidRDefault="00E54880" w:rsidP="003A1DF4">
            <w:r w:rsidRPr="00D0799C">
              <w:rPr>
                <w:b/>
              </w:rPr>
              <w:t>Data Source:</w:t>
            </w:r>
            <w:r>
              <w:t xml:space="preserve">  IMPACT Data Warehouse</w:t>
            </w:r>
          </w:p>
        </w:tc>
      </w:tr>
      <w:tr w:rsidR="00E54880" w:rsidTr="003A1DF4">
        <w:tc>
          <w:tcPr>
            <w:tcW w:w="1596" w:type="dxa"/>
            <w:vAlign w:val="center"/>
          </w:tcPr>
          <w:p w:rsidR="00E54880" w:rsidRDefault="00E54880" w:rsidP="003A1DF4">
            <w:pPr>
              <w:rPr>
                <w:b/>
              </w:rPr>
            </w:pPr>
          </w:p>
        </w:tc>
        <w:tc>
          <w:tcPr>
            <w:tcW w:w="1596" w:type="dxa"/>
            <w:shd w:val="clear" w:color="auto" w:fill="DAEEF3" w:themeFill="accent5" w:themeFillTint="33"/>
            <w:vAlign w:val="center"/>
          </w:tcPr>
          <w:p w:rsidR="00E54880" w:rsidRDefault="00E54880" w:rsidP="003A1DF4">
            <w:pPr>
              <w:jc w:val="center"/>
              <w:rPr>
                <w:b/>
              </w:rPr>
            </w:pPr>
            <w:r>
              <w:rPr>
                <w:b/>
              </w:rPr>
              <w:t>2009</w:t>
            </w:r>
          </w:p>
        </w:tc>
        <w:tc>
          <w:tcPr>
            <w:tcW w:w="1596" w:type="dxa"/>
            <w:shd w:val="clear" w:color="auto" w:fill="DAEEF3" w:themeFill="accent5" w:themeFillTint="33"/>
            <w:vAlign w:val="center"/>
          </w:tcPr>
          <w:p w:rsidR="00E54880" w:rsidRDefault="00E54880" w:rsidP="003A1DF4">
            <w:pPr>
              <w:jc w:val="center"/>
              <w:rPr>
                <w:b/>
              </w:rPr>
            </w:pPr>
            <w:r>
              <w:rPr>
                <w:b/>
              </w:rPr>
              <w:t>2010</w:t>
            </w:r>
          </w:p>
        </w:tc>
        <w:tc>
          <w:tcPr>
            <w:tcW w:w="1596" w:type="dxa"/>
            <w:shd w:val="clear" w:color="auto" w:fill="DAEEF3" w:themeFill="accent5" w:themeFillTint="33"/>
            <w:vAlign w:val="center"/>
          </w:tcPr>
          <w:p w:rsidR="00E54880" w:rsidRDefault="00E54880" w:rsidP="003A1DF4">
            <w:pPr>
              <w:jc w:val="center"/>
              <w:rPr>
                <w:b/>
              </w:rPr>
            </w:pPr>
            <w:r>
              <w:rPr>
                <w:b/>
              </w:rPr>
              <w:t>2011</w:t>
            </w:r>
          </w:p>
        </w:tc>
        <w:tc>
          <w:tcPr>
            <w:tcW w:w="1596" w:type="dxa"/>
            <w:shd w:val="clear" w:color="auto" w:fill="DAEEF3" w:themeFill="accent5" w:themeFillTint="33"/>
            <w:vAlign w:val="center"/>
          </w:tcPr>
          <w:p w:rsidR="00E54880" w:rsidRDefault="00E54880" w:rsidP="003A1DF4">
            <w:pPr>
              <w:jc w:val="center"/>
              <w:rPr>
                <w:b/>
              </w:rPr>
            </w:pPr>
            <w:r>
              <w:rPr>
                <w:b/>
              </w:rPr>
              <w:t>2012</w:t>
            </w:r>
          </w:p>
        </w:tc>
        <w:tc>
          <w:tcPr>
            <w:tcW w:w="1596" w:type="dxa"/>
            <w:shd w:val="clear" w:color="auto" w:fill="DAEEF3" w:themeFill="accent5" w:themeFillTint="33"/>
            <w:vAlign w:val="center"/>
          </w:tcPr>
          <w:p w:rsidR="00E54880" w:rsidRDefault="00E54880" w:rsidP="003A1DF4">
            <w:pPr>
              <w:jc w:val="center"/>
              <w:rPr>
                <w:b/>
              </w:rPr>
            </w:pPr>
            <w:r>
              <w:rPr>
                <w:b/>
              </w:rPr>
              <w:t>2013</w:t>
            </w:r>
          </w:p>
        </w:tc>
      </w:tr>
      <w:tr w:rsidR="00E54880" w:rsidTr="003A1DF4">
        <w:tc>
          <w:tcPr>
            <w:tcW w:w="1596" w:type="dxa"/>
            <w:shd w:val="clear" w:color="auto" w:fill="DAEEF3" w:themeFill="accent5" w:themeFillTint="33"/>
            <w:vAlign w:val="center"/>
          </w:tcPr>
          <w:p w:rsidR="00E54880" w:rsidRDefault="00E54880" w:rsidP="003A1DF4">
            <w:pPr>
              <w:rPr>
                <w:b/>
              </w:rPr>
            </w:pPr>
            <w:r>
              <w:rPr>
                <w:b/>
              </w:rPr>
              <w:t>Statewide</w:t>
            </w:r>
          </w:p>
        </w:tc>
        <w:tc>
          <w:tcPr>
            <w:tcW w:w="1596" w:type="dxa"/>
            <w:vAlign w:val="center"/>
          </w:tcPr>
          <w:p w:rsidR="00E54880" w:rsidRDefault="00E54880" w:rsidP="003A1DF4">
            <w:pPr>
              <w:jc w:val="center"/>
              <w:rPr>
                <w:b/>
              </w:rPr>
            </w:pPr>
            <w:r>
              <w:rPr>
                <w:b/>
              </w:rPr>
              <w:t>n/a</w:t>
            </w:r>
          </w:p>
        </w:tc>
        <w:tc>
          <w:tcPr>
            <w:tcW w:w="1596" w:type="dxa"/>
            <w:vAlign w:val="center"/>
          </w:tcPr>
          <w:p w:rsidR="00E54880" w:rsidRDefault="00E54880" w:rsidP="003A1DF4">
            <w:pPr>
              <w:jc w:val="center"/>
              <w:rPr>
                <w:b/>
              </w:rPr>
            </w:pPr>
            <w:r>
              <w:rPr>
                <w:b/>
              </w:rPr>
              <w:t>43.0</w:t>
            </w:r>
          </w:p>
        </w:tc>
        <w:tc>
          <w:tcPr>
            <w:tcW w:w="1596" w:type="dxa"/>
            <w:vAlign w:val="center"/>
          </w:tcPr>
          <w:p w:rsidR="00E54880" w:rsidRDefault="00E54880" w:rsidP="003A1DF4">
            <w:pPr>
              <w:jc w:val="center"/>
              <w:rPr>
                <w:b/>
              </w:rPr>
            </w:pPr>
            <w:r>
              <w:rPr>
                <w:b/>
              </w:rPr>
              <w:t>46.1</w:t>
            </w:r>
          </w:p>
        </w:tc>
        <w:tc>
          <w:tcPr>
            <w:tcW w:w="1596" w:type="dxa"/>
            <w:vAlign w:val="center"/>
          </w:tcPr>
          <w:p w:rsidR="00E54880" w:rsidRDefault="00E54880" w:rsidP="003A1DF4">
            <w:pPr>
              <w:jc w:val="center"/>
              <w:rPr>
                <w:b/>
              </w:rPr>
            </w:pPr>
            <w:r>
              <w:rPr>
                <w:b/>
              </w:rPr>
              <w:t>47.2</w:t>
            </w:r>
          </w:p>
        </w:tc>
        <w:tc>
          <w:tcPr>
            <w:tcW w:w="1596" w:type="dxa"/>
            <w:vAlign w:val="center"/>
          </w:tcPr>
          <w:p w:rsidR="00E54880" w:rsidRDefault="00E54880" w:rsidP="003A1DF4">
            <w:pPr>
              <w:jc w:val="center"/>
              <w:rPr>
                <w:b/>
              </w:rPr>
            </w:pPr>
          </w:p>
        </w:tc>
      </w:tr>
      <w:tr w:rsidR="00E54880" w:rsidTr="003A1DF4">
        <w:tc>
          <w:tcPr>
            <w:tcW w:w="1596" w:type="dxa"/>
            <w:shd w:val="clear" w:color="auto" w:fill="DAEEF3" w:themeFill="accent5" w:themeFillTint="33"/>
            <w:vAlign w:val="center"/>
          </w:tcPr>
          <w:p w:rsidR="00E54880" w:rsidRDefault="00E54880" w:rsidP="003A1DF4">
            <w:pPr>
              <w:rPr>
                <w:b/>
              </w:rPr>
            </w:pPr>
            <w:r>
              <w:rPr>
                <w:b/>
              </w:rPr>
              <w:t>Region 2/9</w:t>
            </w:r>
          </w:p>
        </w:tc>
        <w:tc>
          <w:tcPr>
            <w:tcW w:w="1596" w:type="dxa"/>
            <w:vAlign w:val="center"/>
          </w:tcPr>
          <w:p w:rsidR="00E54880" w:rsidRDefault="00E54880" w:rsidP="003A1DF4">
            <w:pPr>
              <w:jc w:val="center"/>
              <w:rPr>
                <w:b/>
              </w:rPr>
            </w:pPr>
            <w:r>
              <w:rPr>
                <w:b/>
              </w:rPr>
              <w:t>n/a</w:t>
            </w:r>
          </w:p>
        </w:tc>
        <w:tc>
          <w:tcPr>
            <w:tcW w:w="1596" w:type="dxa"/>
            <w:vAlign w:val="center"/>
          </w:tcPr>
          <w:p w:rsidR="00E54880" w:rsidRDefault="00E54880" w:rsidP="003A1DF4">
            <w:pPr>
              <w:jc w:val="center"/>
              <w:rPr>
                <w:b/>
              </w:rPr>
            </w:pPr>
            <w:r>
              <w:rPr>
                <w:b/>
              </w:rPr>
              <w:t>56.3</w:t>
            </w:r>
          </w:p>
        </w:tc>
        <w:tc>
          <w:tcPr>
            <w:tcW w:w="1596" w:type="dxa"/>
            <w:vAlign w:val="center"/>
          </w:tcPr>
          <w:p w:rsidR="00E54880" w:rsidRDefault="00E54880" w:rsidP="003A1DF4">
            <w:pPr>
              <w:jc w:val="center"/>
              <w:rPr>
                <w:b/>
              </w:rPr>
            </w:pPr>
            <w:r>
              <w:rPr>
                <w:b/>
              </w:rPr>
              <w:t>51.9</w:t>
            </w:r>
          </w:p>
        </w:tc>
        <w:tc>
          <w:tcPr>
            <w:tcW w:w="1596" w:type="dxa"/>
            <w:vAlign w:val="center"/>
          </w:tcPr>
          <w:p w:rsidR="00E54880" w:rsidRDefault="00E54880" w:rsidP="003A1DF4">
            <w:pPr>
              <w:jc w:val="center"/>
              <w:rPr>
                <w:b/>
              </w:rPr>
            </w:pPr>
            <w:r>
              <w:rPr>
                <w:b/>
              </w:rPr>
              <w:t>47.2</w:t>
            </w:r>
          </w:p>
        </w:tc>
        <w:tc>
          <w:tcPr>
            <w:tcW w:w="1596" w:type="dxa"/>
            <w:vAlign w:val="center"/>
          </w:tcPr>
          <w:p w:rsidR="00E54880" w:rsidRDefault="00E54880" w:rsidP="003A1DF4">
            <w:pPr>
              <w:jc w:val="center"/>
              <w:rPr>
                <w:b/>
              </w:rPr>
            </w:pPr>
          </w:p>
        </w:tc>
      </w:tr>
      <w:tr w:rsidR="00E54880" w:rsidTr="003A1DF4">
        <w:tc>
          <w:tcPr>
            <w:tcW w:w="1596" w:type="dxa"/>
            <w:shd w:val="clear" w:color="auto" w:fill="DAEEF3" w:themeFill="accent5" w:themeFillTint="33"/>
            <w:vAlign w:val="center"/>
          </w:tcPr>
          <w:p w:rsidR="00E54880" w:rsidRDefault="00E54880" w:rsidP="003A1DF4">
            <w:pPr>
              <w:rPr>
                <w:b/>
              </w:rPr>
            </w:pPr>
            <w:r>
              <w:rPr>
                <w:b/>
              </w:rPr>
              <w:t>Region* B</w:t>
            </w: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r>
      <w:tr w:rsidR="00E54880" w:rsidTr="003A1DF4">
        <w:tc>
          <w:tcPr>
            <w:tcW w:w="1596" w:type="dxa"/>
            <w:shd w:val="clear" w:color="auto" w:fill="DAEEF3" w:themeFill="accent5" w:themeFillTint="33"/>
            <w:vAlign w:val="center"/>
          </w:tcPr>
          <w:p w:rsidR="00E54880" w:rsidRDefault="00E54880" w:rsidP="003A1DF4">
            <w:pPr>
              <w:rPr>
                <w:b/>
              </w:rPr>
            </w:pPr>
            <w:r>
              <w:rPr>
                <w:b/>
              </w:rPr>
              <w:t>SSCC* A</w:t>
            </w: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r>
      <w:tr w:rsidR="00E54880" w:rsidTr="003A1DF4">
        <w:tc>
          <w:tcPr>
            <w:tcW w:w="1596" w:type="dxa"/>
            <w:shd w:val="clear" w:color="auto" w:fill="DAEEF3" w:themeFill="accent5" w:themeFillTint="33"/>
            <w:vAlign w:val="center"/>
          </w:tcPr>
          <w:p w:rsidR="00E54880" w:rsidRDefault="00E54880" w:rsidP="003A1DF4">
            <w:pPr>
              <w:rPr>
                <w:b/>
              </w:rPr>
            </w:pPr>
            <w:r>
              <w:rPr>
                <w:b/>
              </w:rPr>
              <w:t>SSCC* B</w:t>
            </w: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r>
      <w:tr w:rsidR="00E54880" w:rsidRPr="00D0799C" w:rsidTr="003A1DF4">
        <w:trPr>
          <w:trHeight w:val="288"/>
        </w:trPr>
        <w:tc>
          <w:tcPr>
            <w:tcW w:w="9576" w:type="dxa"/>
            <w:gridSpan w:val="6"/>
            <w:shd w:val="clear" w:color="auto" w:fill="92CDDC" w:themeFill="accent5" w:themeFillTint="99"/>
            <w:vAlign w:val="center"/>
          </w:tcPr>
          <w:p w:rsidR="00E54880" w:rsidRPr="00D0799C" w:rsidRDefault="00E54880" w:rsidP="003A1DF4">
            <w:pPr>
              <w:jc w:val="center"/>
              <w:rPr>
                <w:b/>
              </w:rPr>
            </w:pPr>
            <w:r>
              <w:rPr>
                <w:b/>
              </w:rPr>
              <w:t>02-01-01 Efficiency 07 Average Daily Number of Stages Not Assigned to a DFPS Caseworker</w:t>
            </w:r>
          </w:p>
        </w:tc>
      </w:tr>
      <w:tr w:rsidR="00E54880" w:rsidRPr="00D0799C" w:rsidTr="003A1DF4">
        <w:tc>
          <w:tcPr>
            <w:tcW w:w="9576" w:type="dxa"/>
            <w:gridSpan w:val="6"/>
            <w:vAlign w:val="center"/>
          </w:tcPr>
          <w:p w:rsidR="00E54880" w:rsidRPr="00D0799C" w:rsidRDefault="00E54880" w:rsidP="003A1DF4">
            <w:r w:rsidRPr="00D0799C">
              <w:rPr>
                <w:b/>
              </w:rPr>
              <w:t>Data Source:</w:t>
            </w:r>
            <w:r>
              <w:t xml:space="preserve">  IMPACT Data Warehouse</w:t>
            </w:r>
          </w:p>
        </w:tc>
      </w:tr>
      <w:tr w:rsidR="00E54880" w:rsidTr="003A1DF4">
        <w:tc>
          <w:tcPr>
            <w:tcW w:w="1596" w:type="dxa"/>
            <w:vAlign w:val="center"/>
          </w:tcPr>
          <w:p w:rsidR="00E54880" w:rsidRDefault="00E54880" w:rsidP="003A1DF4">
            <w:pPr>
              <w:rPr>
                <w:b/>
              </w:rPr>
            </w:pPr>
          </w:p>
        </w:tc>
        <w:tc>
          <w:tcPr>
            <w:tcW w:w="1596" w:type="dxa"/>
            <w:shd w:val="clear" w:color="auto" w:fill="DAEEF3" w:themeFill="accent5" w:themeFillTint="33"/>
            <w:vAlign w:val="center"/>
          </w:tcPr>
          <w:p w:rsidR="00E54880" w:rsidRDefault="00E54880" w:rsidP="003A1DF4">
            <w:pPr>
              <w:jc w:val="center"/>
              <w:rPr>
                <w:b/>
              </w:rPr>
            </w:pPr>
            <w:r>
              <w:rPr>
                <w:b/>
              </w:rPr>
              <w:t>2009</w:t>
            </w:r>
          </w:p>
        </w:tc>
        <w:tc>
          <w:tcPr>
            <w:tcW w:w="1596" w:type="dxa"/>
            <w:shd w:val="clear" w:color="auto" w:fill="DAEEF3" w:themeFill="accent5" w:themeFillTint="33"/>
            <w:vAlign w:val="center"/>
          </w:tcPr>
          <w:p w:rsidR="00E54880" w:rsidRDefault="00E54880" w:rsidP="003A1DF4">
            <w:pPr>
              <w:jc w:val="center"/>
              <w:rPr>
                <w:b/>
              </w:rPr>
            </w:pPr>
            <w:r>
              <w:rPr>
                <w:b/>
              </w:rPr>
              <w:t>2010</w:t>
            </w:r>
          </w:p>
        </w:tc>
        <w:tc>
          <w:tcPr>
            <w:tcW w:w="1596" w:type="dxa"/>
            <w:shd w:val="clear" w:color="auto" w:fill="DAEEF3" w:themeFill="accent5" w:themeFillTint="33"/>
            <w:vAlign w:val="center"/>
          </w:tcPr>
          <w:p w:rsidR="00E54880" w:rsidRDefault="00E54880" w:rsidP="003A1DF4">
            <w:pPr>
              <w:jc w:val="center"/>
              <w:rPr>
                <w:b/>
              </w:rPr>
            </w:pPr>
            <w:r>
              <w:rPr>
                <w:b/>
              </w:rPr>
              <w:t>2011</w:t>
            </w:r>
          </w:p>
        </w:tc>
        <w:tc>
          <w:tcPr>
            <w:tcW w:w="1596" w:type="dxa"/>
            <w:shd w:val="clear" w:color="auto" w:fill="DAEEF3" w:themeFill="accent5" w:themeFillTint="33"/>
            <w:vAlign w:val="center"/>
          </w:tcPr>
          <w:p w:rsidR="00E54880" w:rsidRDefault="00E54880" w:rsidP="003A1DF4">
            <w:pPr>
              <w:jc w:val="center"/>
              <w:rPr>
                <w:b/>
              </w:rPr>
            </w:pPr>
            <w:r>
              <w:rPr>
                <w:b/>
              </w:rPr>
              <w:t>2012</w:t>
            </w:r>
          </w:p>
        </w:tc>
        <w:tc>
          <w:tcPr>
            <w:tcW w:w="1596" w:type="dxa"/>
            <w:shd w:val="clear" w:color="auto" w:fill="DAEEF3" w:themeFill="accent5" w:themeFillTint="33"/>
            <w:vAlign w:val="center"/>
          </w:tcPr>
          <w:p w:rsidR="00E54880" w:rsidRDefault="00E54880" w:rsidP="003A1DF4">
            <w:pPr>
              <w:jc w:val="center"/>
              <w:rPr>
                <w:b/>
              </w:rPr>
            </w:pPr>
            <w:r>
              <w:rPr>
                <w:b/>
              </w:rPr>
              <w:t>2013</w:t>
            </w:r>
          </w:p>
        </w:tc>
      </w:tr>
      <w:tr w:rsidR="00E54880" w:rsidTr="003A1DF4">
        <w:tc>
          <w:tcPr>
            <w:tcW w:w="1596" w:type="dxa"/>
            <w:shd w:val="clear" w:color="auto" w:fill="DAEEF3" w:themeFill="accent5" w:themeFillTint="33"/>
            <w:vAlign w:val="center"/>
          </w:tcPr>
          <w:p w:rsidR="00E54880" w:rsidRDefault="00E54880" w:rsidP="003A1DF4">
            <w:pPr>
              <w:rPr>
                <w:b/>
              </w:rPr>
            </w:pPr>
            <w:r>
              <w:rPr>
                <w:b/>
              </w:rPr>
              <w:t>Statewide</w:t>
            </w:r>
          </w:p>
        </w:tc>
        <w:tc>
          <w:tcPr>
            <w:tcW w:w="1596" w:type="dxa"/>
            <w:vAlign w:val="center"/>
          </w:tcPr>
          <w:p w:rsidR="00E54880" w:rsidRDefault="00E54880" w:rsidP="003A1DF4">
            <w:pPr>
              <w:jc w:val="center"/>
              <w:rPr>
                <w:b/>
              </w:rPr>
            </w:pPr>
            <w:r>
              <w:rPr>
                <w:b/>
              </w:rPr>
              <w:t>10,274.8</w:t>
            </w:r>
          </w:p>
        </w:tc>
        <w:tc>
          <w:tcPr>
            <w:tcW w:w="1596" w:type="dxa"/>
            <w:vAlign w:val="center"/>
          </w:tcPr>
          <w:p w:rsidR="00E54880" w:rsidRDefault="00E54880" w:rsidP="003A1DF4">
            <w:pPr>
              <w:jc w:val="center"/>
              <w:rPr>
                <w:b/>
              </w:rPr>
            </w:pPr>
            <w:r>
              <w:rPr>
                <w:b/>
              </w:rPr>
              <w:t>6,131.8</w:t>
            </w:r>
          </w:p>
        </w:tc>
        <w:tc>
          <w:tcPr>
            <w:tcW w:w="1596" w:type="dxa"/>
            <w:vAlign w:val="center"/>
          </w:tcPr>
          <w:p w:rsidR="00E54880" w:rsidRDefault="00E54880" w:rsidP="003A1DF4">
            <w:pPr>
              <w:jc w:val="center"/>
              <w:rPr>
                <w:b/>
              </w:rPr>
            </w:pPr>
            <w:r>
              <w:rPr>
                <w:b/>
              </w:rPr>
              <w:t>5,239.9</w:t>
            </w:r>
          </w:p>
        </w:tc>
        <w:tc>
          <w:tcPr>
            <w:tcW w:w="1596" w:type="dxa"/>
            <w:vAlign w:val="center"/>
          </w:tcPr>
          <w:p w:rsidR="00E54880" w:rsidRDefault="00E54880" w:rsidP="003A1DF4">
            <w:pPr>
              <w:jc w:val="center"/>
              <w:rPr>
                <w:b/>
              </w:rPr>
            </w:pPr>
            <w:r>
              <w:rPr>
                <w:b/>
              </w:rPr>
              <w:t>4,862.4</w:t>
            </w:r>
          </w:p>
        </w:tc>
        <w:tc>
          <w:tcPr>
            <w:tcW w:w="1596" w:type="dxa"/>
            <w:vAlign w:val="center"/>
          </w:tcPr>
          <w:p w:rsidR="00E54880" w:rsidRDefault="00E54880" w:rsidP="003A1DF4">
            <w:pPr>
              <w:jc w:val="center"/>
              <w:rPr>
                <w:b/>
              </w:rPr>
            </w:pPr>
          </w:p>
        </w:tc>
      </w:tr>
      <w:tr w:rsidR="00E54880" w:rsidTr="003A1DF4">
        <w:tc>
          <w:tcPr>
            <w:tcW w:w="1596" w:type="dxa"/>
            <w:shd w:val="clear" w:color="auto" w:fill="DAEEF3" w:themeFill="accent5" w:themeFillTint="33"/>
            <w:vAlign w:val="center"/>
          </w:tcPr>
          <w:p w:rsidR="00E54880" w:rsidRDefault="00E54880" w:rsidP="003A1DF4">
            <w:pPr>
              <w:rPr>
                <w:b/>
              </w:rPr>
            </w:pPr>
            <w:r>
              <w:rPr>
                <w:b/>
              </w:rPr>
              <w:t>Region 2/9</w:t>
            </w:r>
          </w:p>
        </w:tc>
        <w:tc>
          <w:tcPr>
            <w:tcW w:w="1596" w:type="dxa"/>
            <w:vAlign w:val="center"/>
          </w:tcPr>
          <w:p w:rsidR="00E54880" w:rsidRDefault="00E54880" w:rsidP="003A1DF4">
            <w:pPr>
              <w:jc w:val="center"/>
              <w:rPr>
                <w:b/>
              </w:rPr>
            </w:pPr>
            <w:r>
              <w:rPr>
                <w:b/>
              </w:rPr>
              <w:t>885.4</w:t>
            </w:r>
          </w:p>
        </w:tc>
        <w:tc>
          <w:tcPr>
            <w:tcW w:w="1596" w:type="dxa"/>
            <w:vAlign w:val="center"/>
          </w:tcPr>
          <w:p w:rsidR="00E54880" w:rsidRDefault="00E54880" w:rsidP="003A1DF4">
            <w:pPr>
              <w:jc w:val="center"/>
              <w:rPr>
                <w:b/>
              </w:rPr>
            </w:pPr>
            <w:r>
              <w:rPr>
                <w:b/>
              </w:rPr>
              <w:t>349.9</w:t>
            </w:r>
          </w:p>
        </w:tc>
        <w:tc>
          <w:tcPr>
            <w:tcW w:w="1596" w:type="dxa"/>
            <w:vAlign w:val="center"/>
          </w:tcPr>
          <w:p w:rsidR="00E54880" w:rsidRDefault="00E54880" w:rsidP="003A1DF4">
            <w:pPr>
              <w:jc w:val="center"/>
              <w:rPr>
                <w:b/>
              </w:rPr>
            </w:pPr>
            <w:r>
              <w:rPr>
                <w:b/>
              </w:rPr>
              <w:t>353.2</w:t>
            </w:r>
          </w:p>
        </w:tc>
        <w:tc>
          <w:tcPr>
            <w:tcW w:w="1596" w:type="dxa"/>
            <w:vAlign w:val="center"/>
          </w:tcPr>
          <w:p w:rsidR="00E54880" w:rsidRDefault="00E54880" w:rsidP="003A1DF4">
            <w:pPr>
              <w:jc w:val="center"/>
              <w:rPr>
                <w:b/>
              </w:rPr>
            </w:pPr>
            <w:r>
              <w:rPr>
                <w:b/>
              </w:rPr>
              <w:t>340.1</w:t>
            </w:r>
          </w:p>
        </w:tc>
        <w:tc>
          <w:tcPr>
            <w:tcW w:w="1596" w:type="dxa"/>
            <w:vAlign w:val="center"/>
          </w:tcPr>
          <w:p w:rsidR="00E54880" w:rsidRDefault="00E54880" w:rsidP="003A1DF4">
            <w:pPr>
              <w:jc w:val="center"/>
              <w:rPr>
                <w:b/>
              </w:rPr>
            </w:pPr>
          </w:p>
        </w:tc>
      </w:tr>
      <w:tr w:rsidR="00E54880" w:rsidTr="003A1DF4">
        <w:tc>
          <w:tcPr>
            <w:tcW w:w="1596" w:type="dxa"/>
            <w:shd w:val="clear" w:color="auto" w:fill="DAEEF3" w:themeFill="accent5" w:themeFillTint="33"/>
            <w:vAlign w:val="center"/>
          </w:tcPr>
          <w:p w:rsidR="00E54880" w:rsidRDefault="00E54880" w:rsidP="003A1DF4">
            <w:pPr>
              <w:rPr>
                <w:b/>
              </w:rPr>
            </w:pPr>
            <w:r>
              <w:rPr>
                <w:b/>
              </w:rPr>
              <w:t>Region* B</w:t>
            </w: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r>
      <w:tr w:rsidR="00E54880" w:rsidTr="003A1DF4">
        <w:tc>
          <w:tcPr>
            <w:tcW w:w="1596" w:type="dxa"/>
            <w:shd w:val="clear" w:color="auto" w:fill="DAEEF3" w:themeFill="accent5" w:themeFillTint="33"/>
            <w:vAlign w:val="center"/>
          </w:tcPr>
          <w:p w:rsidR="00E54880" w:rsidRDefault="00E54880" w:rsidP="003A1DF4">
            <w:pPr>
              <w:rPr>
                <w:b/>
              </w:rPr>
            </w:pPr>
            <w:r>
              <w:rPr>
                <w:b/>
              </w:rPr>
              <w:t>SSCC* A</w:t>
            </w: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r>
      <w:tr w:rsidR="00E54880" w:rsidTr="003A1DF4">
        <w:tc>
          <w:tcPr>
            <w:tcW w:w="1596" w:type="dxa"/>
            <w:shd w:val="clear" w:color="auto" w:fill="DAEEF3" w:themeFill="accent5" w:themeFillTint="33"/>
            <w:vAlign w:val="center"/>
          </w:tcPr>
          <w:p w:rsidR="00E54880" w:rsidRDefault="00E54880" w:rsidP="003A1DF4">
            <w:pPr>
              <w:rPr>
                <w:b/>
              </w:rPr>
            </w:pPr>
            <w:r>
              <w:rPr>
                <w:b/>
              </w:rPr>
              <w:t>SSCC* B</w:t>
            </w: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r>
    </w:tbl>
    <w:p w:rsidR="00DD75C9" w:rsidRDefault="00DD75C9">
      <w:r>
        <w:br w:type="page"/>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E54880" w:rsidRPr="00D0799C" w:rsidTr="003A1DF4">
        <w:trPr>
          <w:trHeight w:val="288"/>
        </w:trPr>
        <w:tc>
          <w:tcPr>
            <w:tcW w:w="9576" w:type="dxa"/>
            <w:gridSpan w:val="6"/>
            <w:shd w:val="clear" w:color="auto" w:fill="92CDDC" w:themeFill="accent5" w:themeFillTint="99"/>
            <w:vAlign w:val="center"/>
          </w:tcPr>
          <w:p w:rsidR="00E54880" w:rsidRPr="00D0799C" w:rsidRDefault="00E54880" w:rsidP="003A1DF4">
            <w:pPr>
              <w:jc w:val="center"/>
              <w:rPr>
                <w:b/>
              </w:rPr>
            </w:pPr>
            <w:r>
              <w:rPr>
                <w:b/>
              </w:rPr>
              <w:lastRenderedPageBreak/>
              <w:t>02-01-01 Output 01 Number of Completed CPS Investigations</w:t>
            </w:r>
          </w:p>
        </w:tc>
      </w:tr>
      <w:tr w:rsidR="00E54880" w:rsidRPr="00D0799C" w:rsidTr="003A1DF4">
        <w:tc>
          <w:tcPr>
            <w:tcW w:w="9576" w:type="dxa"/>
            <w:gridSpan w:val="6"/>
            <w:vAlign w:val="center"/>
          </w:tcPr>
          <w:p w:rsidR="00E54880" w:rsidRPr="00D0799C" w:rsidRDefault="00E54880" w:rsidP="003A1DF4">
            <w:r w:rsidRPr="00D0799C">
              <w:rPr>
                <w:b/>
              </w:rPr>
              <w:t>Data Source:</w:t>
            </w:r>
            <w:r>
              <w:t xml:space="preserve">  IMPACT Data Warehouse</w:t>
            </w:r>
          </w:p>
        </w:tc>
      </w:tr>
      <w:tr w:rsidR="00E54880" w:rsidTr="003A1DF4">
        <w:tc>
          <w:tcPr>
            <w:tcW w:w="1596" w:type="dxa"/>
            <w:vAlign w:val="center"/>
          </w:tcPr>
          <w:p w:rsidR="00E54880" w:rsidRDefault="00E54880" w:rsidP="003A1DF4">
            <w:pPr>
              <w:rPr>
                <w:b/>
              </w:rPr>
            </w:pPr>
          </w:p>
        </w:tc>
        <w:tc>
          <w:tcPr>
            <w:tcW w:w="1596" w:type="dxa"/>
            <w:shd w:val="clear" w:color="auto" w:fill="DAEEF3" w:themeFill="accent5" w:themeFillTint="33"/>
            <w:vAlign w:val="center"/>
          </w:tcPr>
          <w:p w:rsidR="00E54880" w:rsidRDefault="00E54880" w:rsidP="003A1DF4">
            <w:pPr>
              <w:jc w:val="center"/>
              <w:rPr>
                <w:b/>
              </w:rPr>
            </w:pPr>
            <w:r>
              <w:rPr>
                <w:b/>
              </w:rPr>
              <w:t>2009</w:t>
            </w:r>
          </w:p>
        </w:tc>
        <w:tc>
          <w:tcPr>
            <w:tcW w:w="1596" w:type="dxa"/>
            <w:shd w:val="clear" w:color="auto" w:fill="DAEEF3" w:themeFill="accent5" w:themeFillTint="33"/>
            <w:vAlign w:val="center"/>
          </w:tcPr>
          <w:p w:rsidR="00E54880" w:rsidRDefault="00E54880" w:rsidP="003A1DF4">
            <w:pPr>
              <w:jc w:val="center"/>
              <w:rPr>
                <w:b/>
              </w:rPr>
            </w:pPr>
            <w:r>
              <w:rPr>
                <w:b/>
              </w:rPr>
              <w:t>2010</w:t>
            </w:r>
          </w:p>
        </w:tc>
        <w:tc>
          <w:tcPr>
            <w:tcW w:w="1596" w:type="dxa"/>
            <w:shd w:val="clear" w:color="auto" w:fill="DAEEF3" w:themeFill="accent5" w:themeFillTint="33"/>
            <w:vAlign w:val="center"/>
          </w:tcPr>
          <w:p w:rsidR="00E54880" w:rsidRDefault="00E54880" w:rsidP="003A1DF4">
            <w:pPr>
              <w:jc w:val="center"/>
              <w:rPr>
                <w:b/>
              </w:rPr>
            </w:pPr>
            <w:r>
              <w:rPr>
                <w:b/>
              </w:rPr>
              <w:t>2011</w:t>
            </w:r>
          </w:p>
        </w:tc>
        <w:tc>
          <w:tcPr>
            <w:tcW w:w="1596" w:type="dxa"/>
            <w:shd w:val="clear" w:color="auto" w:fill="DAEEF3" w:themeFill="accent5" w:themeFillTint="33"/>
            <w:vAlign w:val="center"/>
          </w:tcPr>
          <w:p w:rsidR="00E54880" w:rsidRDefault="00E54880" w:rsidP="003A1DF4">
            <w:pPr>
              <w:jc w:val="center"/>
              <w:rPr>
                <w:b/>
              </w:rPr>
            </w:pPr>
            <w:r>
              <w:rPr>
                <w:b/>
              </w:rPr>
              <w:t>2012</w:t>
            </w:r>
          </w:p>
        </w:tc>
        <w:tc>
          <w:tcPr>
            <w:tcW w:w="1596" w:type="dxa"/>
            <w:shd w:val="clear" w:color="auto" w:fill="DAEEF3" w:themeFill="accent5" w:themeFillTint="33"/>
            <w:vAlign w:val="center"/>
          </w:tcPr>
          <w:p w:rsidR="00E54880" w:rsidRDefault="00E54880" w:rsidP="003A1DF4">
            <w:pPr>
              <w:jc w:val="center"/>
              <w:rPr>
                <w:b/>
              </w:rPr>
            </w:pPr>
            <w:r>
              <w:rPr>
                <w:b/>
              </w:rPr>
              <w:t>2013</w:t>
            </w:r>
          </w:p>
        </w:tc>
      </w:tr>
      <w:tr w:rsidR="00E54880" w:rsidTr="003A1DF4">
        <w:tc>
          <w:tcPr>
            <w:tcW w:w="1596" w:type="dxa"/>
            <w:shd w:val="clear" w:color="auto" w:fill="DAEEF3" w:themeFill="accent5" w:themeFillTint="33"/>
            <w:vAlign w:val="center"/>
          </w:tcPr>
          <w:p w:rsidR="00E54880" w:rsidRDefault="00E54880" w:rsidP="003A1DF4">
            <w:pPr>
              <w:rPr>
                <w:b/>
              </w:rPr>
            </w:pPr>
            <w:r>
              <w:rPr>
                <w:b/>
              </w:rPr>
              <w:t>Statewide</w:t>
            </w:r>
          </w:p>
        </w:tc>
        <w:tc>
          <w:tcPr>
            <w:tcW w:w="1596" w:type="dxa"/>
            <w:vAlign w:val="center"/>
          </w:tcPr>
          <w:p w:rsidR="00E54880" w:rsidRDefault="00E54880" w:rsidP="003A1DF4">
            <w:pPr>
              <w:jc w:val="center"/>
              <w:rPr>
                <w:b/>
              </w:rPr>
            </w:pPr>
            <w:r>
              <w:rPr>
                <w:b/>
              </w:rPr>
              <w:t>165,444</w:t>
            </w:r>
          </w:p>
        </w:tc>
        <w:tc>
          <w:tcPr>
            <w:tcW w:w="1596" w:type="dxa"/>
            <w:vAlign w:val="center"/>
          </w:tcPr>
          <w:p w:rsidR="00E54880" w:rsidRDefault="00E54880" w:rsidP="003A1DF4">
            <w:pPr>
              <w:jc w:val="center"/>
              <w:rPr>
                <w:b/>
              </w:rPr>
            </w:pPr>
            <w:r>
              <w:rPr>
                <w:b/>
              </w:rPr>
              <w:t>169,583</w:t>
            </w:r>
          </w:p>
        </w:tc>
        <w:tc>
          <w:tcPr>
            <w:tcW w:w="1596" w:type="dxa"/>
            <w:vAlign w:val="center"/>
          </w:tcPr>
          <w:p w:rsidR="00E54880" w:rsidRDefault="00E54880" w:rsidP="003A1DF4">
            <w:pPr>
              <w:jc w:val="center"/>
              <w:rPr>
                <w:b/>
              </w:rPr>
            </w:pPr>
            <w:r>
              <w:rPr>
                <w:b/>
              </w:rPr>
              <w:t>175,421</w:t>
            </w:r>
          </w:p>
        </w:tc>
        <w:tc>
          <w:tcPr>
            <w:tcW w:w="1596" w:type="dxa"/>
            <w:vAlign w:val="center"/>
          </w:tcPr>
          <w:p w:rsidR="00E54880" w:rsidRDefault="00E54880" w:rsidP="003A1DF4">
            <w:pPr>
              <w:jc w:val="center"/>
              <w:rPr>
                <w:b/>
              </w:rPr>
            </w:pPr>
            <w:r>
              <w:rPr>
                <w:b/>
              </w:rPr>
              <w:t>166,243</w:t>
            </w:r>
          </w:p>
        </w:tc>
        <w:tc>
          <w:tcPr>
            <w:tcW w:w="1596" w:type="dxa"/>
            <w:vAlign w:val="center"/>
          </w:tcPr>
          <w:p w:rsidR="00E54880" w:rsidRDefault="00E54880" w:rsidP="003A1DF4">
            <w:pPr>
              <w:jc w:val="center"/>
              <w:rPr>
                <w:b/>
              </w:rPr>
            </w:pPr>
          </w:p>
        </w:tc>
      </w:tr>
      <w:tr w:rsidR="00E54880" w:rsidTr="003A1DF4">
        <w:tc>
          <w:tcPr>
            <w:tcW w:w="1596" w:type="dxa"/>
            <w:shd w:val="clear" w:color="auto" w:fill="DAEEF3" w:themeFill="accent5" w:themeFillTint="33"/>
            <w:vAlign w:val="center"/>
          </w:tcPr>
          <w:p w:rsidR="00E54880" w:rsidRDefault="00E54880" w:rsidP="003A1DF4">
            <w:pPr>
              <w:rPr>
                <w:b/>
              </w:rPr>
            </w:pPr>
            <w:r>
              <w:rPr>
                <w:b/>
              </w:rPr>
              <w:t>Region 2/9</w:t>
            </w:r>
          </w:p>
        </w:tc>
        <w:tc>
          <w:tcPr>
            <w:tcW w:w="1596" w:type="dxa"/>
            <w:vAlign w:val="center"/>
          </w:tcPr>
          <w:p w:rsidR="00E54880" w:rsidRDefault="00E54880" w:rsidP="003A1DF4">
            <w:pPr>
              <w:jc w:val="center"/>
              <w:rPr>
                <w:b/>
              </w:rPr>
            </w:pPr>
            <w:r>
              <w:rPr>
                <w:b/>
              </w:rPr>
              <w:t>10,387</w:t>
            </w:r>
          </w:p>
        </w:tc>
        <w:tc>
          <w:tcPr>
            <w:tcW w:w="1596" w:type="dxa"/>
            <w:vAlign w:val="center"/>
          </w:tcPr>
          <w:p w:rsidR="00E54880" w:rsidRDefault="00E54880" w:rsidP="003A1DF4">
            <w:pPr>
              <w:jc w:val="center"/>
              <w:rPr>
                <w:b/>
              </w:rPr>
            </w:pPr>
            <w:r>
              <w:rPr>
                <w:b/>
              </w:rPr>
              <w:t>9,839</w:t>
            </w:r>
          </w:p>
        </w:tc>
        <w:tc>
          <w:tcPr>
            <w:tcW w:w="1596" w:type="dxa"/>
            <w:vAlign w:val="center"/>
          </w:tcPr>
          <w:p w:rsidR="00E54880" w:rsidRDefault="00E54880" w:rsidP="003A1DF4">
            <w:pPr>
              <w:jc w:val="center"/>
              <w:rPr>
                <w:b/>
              </w:rPr>
            </w:pPr>
            <w:r>
              <w:rPr>
                <w:b/>
              </w:rPr>
              <w:t>10,431</w:t>
            </w:r>
          </w:p>
        </w:tc>
        <w:tc>
          <w:tcPr>
            <w:tcW w:w="1596" w:type="dxa"/>
            <w:vAlign w:val="center"/>
          </w:tcPr>
          <w:p w:rsidR="00E54880" w:rsidRDefault="00E54880" w:rsidP="003A1DF4">
            <w:pPr>
              <w:jc w:val="center"/>
              <w:rPr>
                <w:b/>
              </w:rPr>
            </w:pPr>
            <w:r>
              <w:rPr>
                <w:b/>
              </w:rPr>
              <w:t>8,650</w:t>
            </w:r>
          </w:p>
        </w:tc>
        <w:tc>
          <w:tcPr>
            <w:tcW w:w="1596" w:type="dxa"/>
            <w:vAlign w:val="center"/>
          </w:tcPr>
          <w:p w:rsidR="00E54880" w:rsidRDefault="00E54880" w:rsidP="003A1DF4">
            <w:pPr>
              <w:jc w:val="center"/>
              <w:rPr>
                <w:b/>
              </w:rPr>
            </w:pPr>
          </w:p>
        </w:tc>
      </w:tr>
      <w:tr w:rsidR="00E54880" w:rsidTr="003A1DF4">
        <w:tc>
          <w:tcPr>
            <w:tcW w:w="1596" w:type="dxa"/>
            <w:shd w:val="clear" w:color="auto" w:fill="DAEEF3" w:themeFill="accent5" w:themeFillTint="33"/>
            <w:vAlign w:val="center"/>
          </w:tcPr>
          <w:p w:rsidR="00E54880" w:rsidRDefault="00E54880" w:rsidP="003A1DF4">
            <w:pPr>
              <w:rPr>
                <w:b/>
              </w:rPr>
            </w:pPr>
            <w:r>
              <w:rPr>
                <w:b/>
              </w:rPr>
              <w:t>Region* B</w:t>
            </w: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r>
      <w:tr w:rsidR="00E54880" w:rsidTr="003A1DF4">
        <w:tc>
          <w:tcPr>
            <w:tcW w:w="1596" w:type="dxa"/>
            <w:shd w:val="clear" w:color="auto" w:fill="DAEEF3" w:themeFill="accent5" w:themeFillTint="33"/>
            <w:vAlign w:val="center"/>
          </w:tcPr>
          <w:p w:rsidR="00E54880" w:rsidRDefault="00E54880" w:rsidP="003A1DF4">
            <w:pPr>
              <w:rPr>
                <w:b/>
              </w:rPr>
            </w:pPr>
            <w:r>
              <w:rPr>
                <w:b/>
              </w:rPr>
              <w:t>SSCC* A</w:t>
            </w: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r>
      <w:tr w:rsidR="00E54880" w:rsidTr="003A1DF4">
        <w:tc>
          <w:tcPr>
            <w:tcW w:w="1596" w:type="dxa"/>
            <w:shd w:val="clear" w:color="auto" w:fill="DAEEF3" w:themeFill="accent5" w:themeFillTint="33"/>
            <w:vAlign w:val="center"/>
          </w:tcPr>
          <w:p w:rsidR="00E54880" w:rsidRDefault="00E54880" w:rsidP="003A1DF4">
            <w:pPr>
              <w:rPr>
                <w:b/>
              </w:rPr>
            </w:pPr>
            <w:r>
              <w:rPr>
                <w:b/>
              </w:rPr>
              <w:t>SSCC* B</w:t>
            </w: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r>
      <w:tr w:rsidR="00E54880" w:rsidRPr="00D0799C" w:rsidTr="003A1DF4">
        <w:trPr>
          <w:trHeight w:val="288"/>
        </w:trPr>
        <w:tc>
          <w:tcPr>
            <w:tcW w:w="9576" w:type="dxa"/>
            <w:gridSpan w:val="6"/>
            <w:shd w:val="clear" w:color="auto" w:fill="92CDDC" w:themeFill="accent5" w:themeFillTint="99"/>
            <w:vAlign w:val="center"/>
          </w:tcPr>
          <w:p w:rsidR="00E54880" w:rsidRPr="00D0799C" w:rsidRDefault="00E54880" w:rsidP="003A1DF4">
            <w:pPr>
              <w:jc w:val="center"/>
              <w:rPr>
                <w:b/>
              </w:rPr>
            </w:pPr>
            <w:r>
              <w:rPr>
                <w:b/>
              </w:rPr>
              <w:t>02-01-01 Output 02 Number of Confirmed CPS Cases of Child Abuse/Neglect</w:t>
            </w:r>
          </w:p>
        </w:tc>
      </w:tr>
      <w:tr w:rsidR="00E54880" w:rsidRPr="00D0799C" w:rsidTr="003A1DF4">
        <w:tc>
          <w:tcPr>
            <w:tcW w:w="9576" w:type="dxa"/>
            <w:gridSpan w:val="6"/>
            <w:vAlign w:val="center"/>
          </w:tcPr>
          <w:p w:rsidR="00E54880" w:rsidRPr="00D0799C" w:rsidRDefault="00E54880" w:rsidP="003A1DF4">
            <w:r w:rsidRPr="00D0799C">
              <w:rPr>
                <w:b/>
              </w:rPr>
              <w:t>Data Source:</w:t>
            </w:r>
            <w:r>
              <w:t xml:space="preserve">  IMPACT Data Warehouse</w:t>
            </w:r>
          </w:p>
        </w:tc>
      </w:tr>
      <w:tr w:rsidR="00E54880" w:rsidTr="003A1DF4">
        <w:tc>
          <w:tcPr>
            <w:tcW w:w="1596" w:type="dxa"/>
            <w:vAlign w:val="center"/>
          </w:tcPr>
          <w:p w:rsidR="00E54880" w:rsidRDefault="00E54880" w:rsidP="003A1DF4">
            <w:pPr>
              <w:rPr>
                <w:b/>
              </w:rPr>
            </w:pPr>
          </w:p>
        </w:tc>
        <w:tc>
          <w:tcPr>
            <w:tcW w:w="1596" w:type="dxa"/>
            <w:shd w:val="clear" w:color="auto" w:fill="DAEEF3" w:themeFill="accent5" w:themeFillTint="33"/>
            <w:vAlign w:val="center"/>
          </w:tcPr>
          <w:p w:rsidR="00E54880" w:rsidRDefault="00E54880" w:rsidP="003A1DF4">
            <w:pPr>
              <w:jc w:val="center"/>
              <w:rPr>
                <w:b/>
              </w:rPr>
            </w:pPr>
            <w:r>
              <w:rPr>
                <w:b/>
              </w:rPr>
              <w:t>2009</w:t>
            </w:r>
          </w:p>
        </w:tc>
        <w:tc>
          <w:tcPr>
            <w:tcW w:w="1596" w:type="dxa"/>
            <w:shd w:val="clear" w:color="auto" w:fill="DAEEF3" w:themeFill="accent5" w:themeFillTint="33"/>
            <w:vAlign w:val="center"/>
          </w:tcPr>
          <w:p w:rsidR="00E54880" w:rsidRDefault="00E54880" w:rsidP="003A1DF4">
            <w:pPr>
              <w:jc w:val="center"/>
              <w:rPr>
                <w:b/>
              </w:rPr>
            </w:pPr>
            <w:r>
              <w:rPr>
                <w:b/>
              </w:rPr>
              <w:t>2010</w:t>
            </w:r>
          </w:p>
        </w:tc>
        <w:tc>
          <w:tcPr>
            <w:tcW w:w="1596" w:type="dxa"/>
            <w:shd w:val="clear" w:color="auto" w:fill="DAEEF3" w:themeFill="accent5" w:themeFillTint="33"/>
            <w:vAlign w:val="center"/>
          </w:tcPr>
          <w:p w:rsidR="00E54880" w:rsidRDefault="00E54880" w:rsidP="003A1DF4">
            <w:pPr>
              <w:jc w:val="center"/>
              <w:rPr>
                <w:b/>
              </w:rPr>
            </w:pPr>
            <w:r>
              <w:rPr>
                <w:b/>
              </w:rPr>
              <w:t>2011</w:t>
            </w:r>
          </w:p>
        </w:tc>
        <w:tc>
          <w:tcPr>
            <w:tcW w:w="1596" w:type="dxa"/>
            <w:shd w:val="clear" w:color="auto" w:fill="DAEEF3" w:themeFill="accent5" w:themeFillTint="33"/>
            <w:vAlign w:val="center"/>
          </w:tcPr>
          <w:p w:rsidR="00E54880" w:rsidRDefault="00E54880" w:rsidP="003A1DF4">
            <w:pPr>
              <w:jc w:val="center"/>
              <w:rPr>
                <w:b/>
              </w:rPr>
            </w:pPr>
            <w:r>
              <w:rPr>
                <w:b/>
              </w:rPr>
              <w:t>2012</w:t>
            </w:r>
          </w:p>
        </w:tc>
        <w:tc>
          <w:tcPr>
            <w:tcW w:w="1596" w:type="dxa"/>
            <w:shd w:val="clear" w:color="auto" w:fill="DAEEF3" w:themeFill="accent5" w:themeFillTint="33"/>
            <w:vAlign w:val="center"/>
          </w:tcPr>
          <w:p w:rsidR="00E54880" w:rsidRDefault="00E54880" w:rsidP="003A1DF4">
            <w:pPr>
              <w:jc w:val="center"/>
              <w:rPr>
                <w:b/>
              </w:rPr>
            </w:pPr>
            <w:r>
              <w:rPr>
                <w:b/>
              </w:rPr>
              <w:t>2013</w:t>
            </w:r>
          </w:p>
        </w:tc>
      </w:tr>
      <w:tr w:rsidR="00E54880" w:rsidTr="003A1DF4">
        <w:tc>
          <w:tcPr>
            <w:tcW w:w="1596" w:type="dxa"/>
            <w:shd w:val="clear" w:color="auto" w:fill="DAEEF3" w:themeFill="accent5" w:themeFillTint="33"/>
            <w:vAlign w:val="center"/>
          </w:tcPr>
          <w:p w:rsidR="00E54880" w:rsidRDefault="00E54880" w:rsidP="003A1DF4">
            <w:pPr>
              <w:rPr>
                <w:b/>
              </w:rPr>
            </w:pPr>
            <w:r>
              <w:rPr>
                <w:b/>
              </w:rPr>
              <w:t>Statewide</w:t>
            </w:r>
          </w:p>
        </w:tc>
        <w:tc>
          <w:tcPr>
            <w:tcW w:w="1596" w:type="dxa"/>
            <w:vAlign w:val="center"/>
          </w:tcPr>
          <w:p w:rsidR="00E54880" w:rsidRDefault="00E54880" w:rsidP="003A1DF4">
            <w:pPr>
              <w:jc w:val="center"/>
              <w:rPr>
                <w:b/>
              </w:rPr>
            </w:pPr>
            <w:r>
              <w:rPr>
                <w:b/>
              </w:rPr>
              <w:t>40,126</w:t>
            </w:r>
          </w:p>
        </w:tc>
        <w:tc>
          <w:tcPr>
            <w:tcW w:w="1596" w:type="dxa"/>
            <w:vAlign w:val="center"/>
          </w:tcPr>
          <w:p w:rsidR="00E54880" w:rsidRDefault="00E54880" w:rsidP="003A1DF4">
            <w:pPr>
              <w:jc w:val="center"/>
              <w:rPr>
                <w:b/>
              </w:rPr>
            </w:pPr>
            <w:r>
              <w:rPr>
                <w:b/>
              </w:rPr>
              <w:t>39,337</w:t>
            </w:r>
          </w:p>
        </w:tc>
        <w:tc>
          <w:tcPr>
            <w:tcW w:w="1596" w:type="dxa"/>
            <w:vAlign w:val="center"/>
          </w:tcPr>
          <w:p w:rsidR="00E54880" w:rsidRDefault="00E54880" w:rsidP="003A1DF4">
            <w:pPr>
              <w:jc w:val="center"/>
              <w:rPr>
                <w:b/>
              </w:rPr>
            </w:pPr>
            <w:r>
              <w:rPr>
                <w:b/>
              </w:rPr>
              <w:t>39,263</w:t>
            </w:r>
          </w:p>
        </w:tc>
        <w:tc>
          <w:tcPr>
            <w:tcW w:w="1596" w:type="dxa"/>
            <w:vAlign w:val="center"/>
          </w:tcPr>
          <w:p w:rsidR="00E54880" w:rsidRDefault="00E54880" w:rsidP="003A1DF4">
            <w:pPr>
              <w:jc w:val="center"/>
              <w:rPr>
                <w:b/>
              </w:rPr>
            </w:pPr>
            <w:r>
              <w:rPr>
                <w:b/>
              </w:rPr>
              <w:t>38,815</w:t>
            </w:r>
          </w:p>
        </w:tc>
        <w:tc>
          <w:tcPr>
            <w:tcW w:w="1596" w:type="dxa"/>
            <w:vAlign w:val="center"/>
          </w:tcPr>
          <w:p w:rsidR="00E54880" w:rsidRDefault="00E54880" w:rsidP="003A1DF4">
            <w:pPr>
              <w:jc w:val="center"/>
              <w:rPr>
                <w:b/>
              </w:rPr>
            </w:pPr>
          </w:p>
        </w:tc>
      </w:tr>
      <w:tr w:rsidR="00E54880" w:rsidTr="003A1DF4">
        <w:tc>
          <w:tcPr>
            <w:tcW w:w="1596" w:type="dxa"/>
            <w:shd w:val="clear" w:color="auto" w:fill="DAEEF3" w:themeFill="accent5" w:themeFillTint="33"/>
            <w:vAlign w:val="center"/>
          </w:tcPr>
          <w:p w:rsidR="00E54880" w:rsidRDefault="00E54880" w:rsidP="003A1DF4">
            <w:pPr>
              <w:rPr>
                <w:b/>
              </w:rPr>
            </w:pPr>
            <w:r>
              <w:rPr>
                <w:b/>
              </w:rPr>
              <w:t>Region 2/9</w:t>
            </w:r>
          </w:p>
        </w:tc>
        <w:tc>
          <w:tcPr>
            <w:tcW w:w="1596" w:type="dxa"/>
            <w:vAlign w:val="center"/>
          </w:tcPr>
          <w:p w:rsidR="00E54880" w:rsidRDefault="00E54880" w:rsidP="003A1DF4">
            <w:pPr>
              <w:jc w:val="center"/>
              <w:rPr>
                <w:b/>
              </w:rPr>
            </w:pPr>
            <w:r>
              <w:rPr>
                <w:b/>
              </w:rPr>
              <w:t>2,913</w:t>
            </w:r>
          </w:p>
        </w:tc>
        <w:tc>
          <w:tcPr>
            <w:tcW w:w="1596" w:type="dxa"/>
            <w:vAlign w:val="center"/>
          </w:tcPr>
          <w:p w:rsidR="00E54880" w:rsidRDefault="00E54880" w:rsidP="003A1DF4">
            <w:pPr>
              <w:jc w:val="center"/>
              <w:rPr>
                <w:b/>
              </w:rPr>
            </w:pPr>
            <w:r>
              <w:rPr>
                <w:b/>
              </w:rPr>
              <w:t>2,708</w:t>
            </w:r>
          </w:p>
        </w:tc>
        <w:tc>
          <w:tcPr>
            <w:tcW w:w="1596" w:type="dxa"/>
            <w:vAlign w:val="center"/>
          </w:tcPr>
          <w:p w:rsidR="00E54880" w:rsidRDefault="00E54880" w:rsidP="003A1DF4">
            <w:pPr>
              <w:jc w:val="center"/>
              <w:rPr>
                <w:b/>
              </w:rPr>
            </w:pPr>
            <w:r>
              <w:rPr>
                <w:b/>
              </w:rPr>
              <w:t>2,756</w:t>
            </w:r>
          </w:p>
        </w:tc>
        <w:tc>
          <w:tcPr>
            <w:tcW w:w="1596" w:type="dxa"/>
            <w:vAlign w:val="center"/>
          </w:tcPr>
          <w:p w:rsidR="00E54880" w:rsidRDefault="00E54880" w:rsidP="003A1DF4">
            <w:pPr>
              <w:jc w:val="center"/>
              <w:rPr>
                <w:b/>
              </w:rPr>
            </w:pPr>
            <w:r>
              <w:rPr>
                <w:b/>
              </w:rPr>
              <w:t>2,485</w:t>
            </w:r>
          </w:p>
        </w:tc>
        <w:tc>
          <w:tcPr>
            <w:tcW w:w="1596" w:type="dxa"/>
            <w:vAlign w:val="center"/>
          </w:tcPr>
          <w:p w:rsidR="00E54880" w:rsidRDefault="00E54880" w:rsidP="003A1DF4">
            <w:pPr>
              <w:jc w:val="center"/>
              <w:rPr>
                <w:b/>
              </w:rPr>
            </w:pPr>
          </w:p>
        </w:tc>
      </w:tr>
      <w:tr w:rsidR="00E54880" w:rsidTr="003A1DF4">
        <w:tc>
          <w:tcPr>
            <w:tcW w:w="1596" w:type="dxa"/>
            <w:shd w:val="clear" w:color="auto" w:fill="DAEEF3" w:themeFill="accent5" w:themeFillTint="33"/>
            <w:vAlign w:val="center"/>
          </w:tcPr>
          <w:p w:rsidR="00E54880" w:rsidRDefault="00E54880" w:rsidP="003A1DF4">
            <w:pPr>
              <w:rPr>
                <w:b/>
              </w:rPr>
            </w:pPr>
            <w:r>
              <w:rPr>
                <w:b/>
              </w:rPr>
              <w:t>Region* B</w:t>
            </w: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r>
      <w:tr w:rsidR="00E54880" w:rsidTr="003A1DF4">
        <w:tc>
          <w:tcPr>
            <w:tcW w:w="1596" w:type="dxa"/>
            <w:shd w:val="clear" w:color="auto" w:fill="DAEEF3" w:themeFill="accent5" w:themeFillTint="33"/>
            <w:vAlign w:val="center"/>
          </w:tcPr>
          <w:p w:rsidR="00E54880" w:rsidRDefault="00E54880" w:rsidP="003A1DF4">
            <w:pPr>
              <w:rPr>
                <w:b/>
              </w:rPr>
            </w:pPr>
            <w:r>
              <w:rPr>
                <w:b/>
              </w:rPr>
              <w:t>SSCC* A</w:t>
            </w: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r>
      <w:tr w:rsidR="00E54880" w:rsidTr="003A1DF4">
        <w:tc>
          <w:tcPr>
            <w:tcW w:w="1596" w:type="dxa"/>
            <w:shd w:val="clear" w:color="auto" w:fill="DAEEF3" w:themeFill="accent5" w:themeFillTint="33"/>
            <w:vAlign w:val="center"/>
          </w:tcPr>
          <w:p w:rsidR="00E54880" w:rsidRDefault="00E54880" w:rsidP="003A1DF4">
            <w:pPr>
              <w:rPr>
                <w:b/>
              </w:rPr>
            </w:pPr>
            <w:r>
              <w:rPr>
                <w:b/>
              </w:rPr>
              <w:t>SSCC* B</w:t>
            </w: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r>
      <w:tr w:rsidR="00E54880" w:rsidRPr="00D0799C" w:rsidTr="003A1DF4">
        <w:trPr>
          <w:trHeight w:val="288"/>
        </w:trPr>
        <w:tc>
          <w:tcPr>
            <w:tcW w:w="9576" w:type="dxa"/>
            <w:gridSpan w:val="6"/>
            <w:shd w:val="clear" w:color="auto" w:fill="92CDDC" w:themeFill="accent5" w:themeFillTint="99"/>
            <w:vAlign w:val="center"/>
          </w:tcPr>
          <w:p w:rsidR="00E54880" w:rsidRPr="00D0799C" w:rsidRDefault="00E54880" w:rsidP="003A1DF4">
            <w:pPr>
              <w:jc w:val="center"/>
              <w:rPr>
                <w:b/>
              </w:rPr>
            </w:pPr>
            <w:r>
              <w:rPr>
                <w:b/>
              </w:rPr>
              <w:t>02-01-01 Output 03 Number of Child Victims In Confirmed CPS Cases of Child Abuse/Neglect</w:t>
            </w:r>
          </w:p>
        </w:tc>
      </w:tr>
      <w:tr w:rsidR="00E54880" w:rsidRPr="00D0799C" w:rsidTr="003A1DF4">
        <w:tc>
          <w:tcPr>
            <w:tcW w:w="9576" w:type="dxa"/>
            <w:gridSpan w:val="6"/>
            <w:vAlign w:val="center"/>
          </w:tcPr>
          <w:p w:rsidR="00E54880" w:rsidRPr="00D0799C" w:rsidRDefault="00E54880" w:rsidP="003A1DF4">
            <w:r w:rsidRPr="00D0799C">
              <w:rPr>
                <w:b/>
              </w:rPr>
              <w:t>Data Source:</w:t>
            </w:r>
            <w:r>
              <w:t xml:space="preserve">  IMPACT Data Warehouse</w:t>
            </w:r>
          </w:p>
        </w:tc>
      </w:tr>
      <w:tr w:rsidR="00E54880" w:rsidTr="003A1DF4">
        <w:tc>
          <w:tcPr>
            <w:tcW w:w="1596" w:type="dxa"/>
            <w:vAlign w:val="center"/>
          </w:tcPr>
          <w:p w:rsidR="00E54880" w:rsidRDefault="00E54880" w:rsidP="003A1DF4">
            <w:pPr>
              <w:rPr>
                <w:b/>
              </w:rPr>
            </w:pPr>
          </w:p>
        </w:tc>
        <w:tc>
          <w:tcPr>
            <w:tcW w:w="1596" w:type="dxa"/>
            <w:shd w:val="clear" w:color="auto" w:fill="DAEEF3" w:themeFill="accent5" w:themeFillTint="33"/>
            <w:vAlign w:val="center"/>
          </w:tcPr>
          <w:p w:rsidR="00E54880" w:rsidRDefault="00E54880" w:rsidP="003A1DF4">
            <w:pPr>
              <w:jc w:val="center"/>
              <w:rPr>
                <w:b/>
              </w:rPr>
            </w:pPr>
            <w:r>
              <w:rPr>
                <w:b/>
              </w:rPr>
              <w:t>2009</w:t>
            </w:r>
          </w:p>
        </w:tc>
        <w:tc>
          <w:tcPr>
            <w:tcW w:w="1596" w:type="dxa"/>
            <w:shd w:val="clear" w:color="auto" w:fill="DAEEF3" w:themeFill="accent5" w:themeFillTint="33"/>
            <w:vAlign w:val="center"/>
          </w:tcPr>
          <w:p w:rsidR="00E54880" w:rsidRDefault="00E54880" w:rsidP="003A1DF4">
            <w:pPr>
              <w:jc w:val="center"/>
              <w:rPr>
                <w:b/>
              </w:rPr>
            </w:pPr>
            <w:r>
              <w:rPr>
                <w:b/>
              </w:rPr>
              <w:t>2010</w:t>
            </w:r>
          </w:p>
        </w:tc>
        <w:tc>
          <w:tcPr>
            <w:tcW w:w="1596" w:type="dxa"/>
            <w:shd w:val="clear" w:color="auto" w:fill="DAEEF3" w:themeFill="accent5" w:themeFillTint="33"/>
            <w:vAlign w:val="center"/>
          </w:tcPr>
          <w:p w:rsidR="00E54880" w:rsidRDefault="00E54880" w:rsidP="003A1DF4">
            <w:pPr>
              <w:jc w:val="center"/>
              <w:rPr>
                <w:b/>
              </w:rPr>
            </w:pPr>
            <w:r>
              <w:rPr>
                <w:b/>
              </w:rPr>
              <w:t>2011</w:t>
            </w:r>
          </w:p>
        </w:tc>
        <w:tc>
          <w:tcPr>
            <w:tcW w:w="1596" w:type="dxa"/>
            <w:shd w:val="clear" w:color="auto" w:fill="DAEEF3" w:themeFill="accent5" w:themeFillTint="33"/>
            <w:vAlign w:val="center"/>
          </w:tcPr>
          <w:p w:rsidR="00E54880" w:rsidRDefault="00E54880" w:rsidP="003A1DF4">
            <w:pPr>
              <w:jc w:val="center"/>
              <w:rPr>
                <w:b/>
              </w:rPr>
            </w:pPr>
            <w:r>
              <w:rPr>
                <w:b/>
              </w:rPr>
              <w:t>2012</w:t>
            </w:r>
          </w:p>
        </w:tc>
        <w:tc>
          <w:tcPr>
            <w:tcW w:w="1596" w:type="dxa"/>
            <w:shd w:val="clear" w:color="auto" w:fill="DAEEF3" w:themeFill="accent5" w:themeFillTint="33"/>
            <w:vAlign w:val="center"/>
          </w:tcPr>
          <w:p w:rsidR="00E54880" w:rsidRDefault="00E54880" w:rsidP="003A1DF4">
            <w:pPr>
              <w:jc w:val="center"/>
              <w:rPr>
                <w:b/>
              </w:rPr>
            </w:pPr>
            <w:r>
              <w:rPr>
                <w:b/>
              </w:rPr>
              <w:t>2013</w:t>
            </w:r>
          </w:p>
        </w:tc>
      </w:tr>
      <w:tr w:rsidR="00E54880" w:rsidTr="003A1DF4">
        <w:tc>
          <w:tcPr>
            <w:tcW w:w="1596" w:type="dxa"/>
            <w:shd w:val="clear" w:color="auto" w:fill="DAEEF3" w:themeFill="accent5" w:themeFillTint="33"/>
            <w:vAlign w:val="center"/>
          </w:tcPr>
          <w:p w:rsidR="00E54880" w:rsidRDefault="00E54880" w:rsidP="003A1DF4">
            <w:pPr>
              <w:rPr>
                <w:b/>
              </w:rPr>
            </w:pPr>
            <w:r>
              <w:rPr>
                <w:b/>
              </w:rPr>
              <w:t>Statewide</w:t>
            </w:r>
          </w:p>
        </w:tc>
        <w:tc>
          <w:tcPr>
            <w:tcW w:w="1596" w:type="dxa"/>
            <w:vAlign w:val="center"/>
          </w:tcPr>
          <w:p w:rsidR="00E54880" w:rsidRDefault="00E54880" w:rsidP="003A1DF4">
            <w:pPr>
              <w:jc w:val="center"/>
              <w:rPr>
                <w:b/>
              </w:rPr>
            </w:pPr>
            <w:r>
              <w:rPr>
                <w:b/>
              </w:rPr>
              <w:t>68,326</w:t>
            </w:r>
          </w:p>
        </w:tc>
        <w:tc>
          <w:tcPr>
            <w:tcW w:w="1596" w:type="dxa"/>
            <w:vAlign w:val="center"/>
          </w:tcPr>
          <w:p w:rsidR="00E54880" w:rsidRDefault="00E54880" w:rsidP="003A1DF4">
            <w:pPr>
              <w:jc w:val="center"/>
              <w:rPr>
                <w:b/>
              </w:rPr>
            </w:pPr>
            <w:r>
              <w:rPr>
                <w:b/>
              </w:rPr>
              <w:t>66,897</w:t>
            </w:r>
          </w:p>
        </w:tc>
        <w:tc>
          <w:tcPr>
            <w:tcW w:w="1596" w:type="dxa"/>
            <w:vAlign w:val="center"/>
          </w:tcPr>
          <w:p w:rsidR="00E54880" w:rsidRDefault="00E54880" w:rsidP="003A1DF4">
            <w:pPr>
              <w:jc w:val="center"/>
              <w:rPr>
                <w:b/>
              </w:rPr>
            </w:pPr>
            <w:r>
              <w:rPr>
                <w:b/>
              </w:rPr>
              <w:t>65,948</w:t>
            </w:r>
          </w:p>
        </w:tc>
        <w:tc>
          <w:tcPr>
            <w:tcW w:w="1596" w:type="dxa"/>
            <w:vAlign w:val="center"/>
          </w:tcPr>
          <w:p w:rsidR="00E54880" w:rsidRDefault="00E54880" w:rsidP="003A1DF4">
            <w:pPr>
              <w:jc w:val="center"/>
              <w:rPr>
                <w:b/>
              </w:rPr>
            </w:pPr>
            <w:r>
              <w:rPr>
                <w:b/>
              </w:rPr>
              <w:t>64,521</w:t>
            </w:r>
          </w:p>
        </w:tc>
        <w:tc>
          <w:tcPr>
            <w:tcW w:w="1596" w:type="dxa"/>
            <w:vAlign w:val="center"/>
          </w:tcPr>
          <w:p w:rsidR="00E54880" w:rsidRDefault="00E54880" w:rsidP="003A1DF4">
            <w:pPr>
              <w:jc w:val="center"/>
              <w:rPr>
                <w:b/>
              </w:rPr>
            </w:pPr>
          </w:p>
        </w:tc>
      </w:tr>
      <w:tr w:rsidR="00E54880" w:rsidTr="003A1DF4">
        <w:tc>
          <w:tcPr>
            <w:tcW w:w="1596" w:type="dxa"/>
            <w:shd w:val="clear" w:color="auto" w:fill="DAEEF3" w:themeFill="accent5" w:themeFillTint="33"/>
            <w:vAlign w:val="center"/>
          </w:tcPr>
          <w:p w:rsidR="00E54880" w:rsidRDefault="00E54880" w:rsidP="003A1DF4">
            <w:pPr>
              <w:rPr>
                <w:b/>
              </w:rPr>
            </w:pPr>
            <w:r>
              <w:rPr>
                <w:b/>
              </w:rPr>
              <w:t>Region 2/9</w:t>
            </w:r>
          </w:p>
        </w:tc>
        <w:tc>
          <w:tcPr>
            <w:tcW w:w="1596" w:type="dxa"/>
            <w:vAlign w:val="center"/>
          </w:tcPr>
          <w:p w:rsidR="00E54880" w:rsidRDefault="00E54880" w:rsidP="003A1DF4">
            <w:pPr>
              <w:jc w:val="center"/>
              <w:rPr>
                <w:b/>
              </w:rPr>
            </w:pPr>
            <w:r>
              <w:rPr>
                <w:b/>
              </w:rPr>
              <w:t>5,024</w:t>
            </w:r>
          </w:p>
        </w:tc>
        <w:tc>
          <w:tcPr>
            <w:tcW w:w="1596" w:type="dxa"/>
            <w:vAlign w:val="center"/>
          </w:tcPr>
          <w:p w:rsidR="00E54880" w:rsidRDefault="00E54880" w:rsidP="003A1DF4">
            <w:pPr>
              <w:jc w:val="center"/>
              <w:rPr>
                <w:b/>
              </w:rPr>
            </w:pPr>
            <w:r>
              <w:rPr>
                <w:b/>
              </w:rPr>
              <w:t>4,648</w:t>
            </w:r>
          </w:p>
        </w:tc>
        <w:tc>
          <w:tcPr>
            <w:tcW w:w="1596" w:type="dxa"/>
            <w:vAlign w:val="center"/>
          </w:tcPr>
          <w:p w:rsidR="00E54880" w:rsidRDefault="00E54880" w:rsidP="003A1DF4">
            <w:pPr>
              <w:jc w:val="center"/>
              <w:rPr>
                <w:b/>
              </w:rPr>
            </w:pPr>
            <w:r>
              <w:rPr>
                <w:b/>
              </w:rPr>
              <w:t>4,678</w:t>
            </w:r>
          </w:p>
        </w:tc>
        <w:tc>
          <w:tcPr>
            <w:tcW w:w="1596" w:type="dxa"/>
            <w:vAlign w:val="center"/>
          </w:tcPr>
          <w:p w:rsidR="00E54880" w:rsidRDefault="00E54880" w:rsidP="003A1DF4">
            <w:pPr>
              <w:jc w:val="center"/>
              <w:rPr>
                <w:b/>
              </w:rPr>
            </w:pPr>
            <w:r>
              <w:rPr>
                <w:b/>
              </w:rPr>
              <w:t>4,207</w:t>
            </w:r>
          </w:p>
        </w:tc>
        <w:tc>
          <w:tcPr>
            <w:tcW w:w="1596" w:type="dxa"/>
            <w:vAlign w:val="center"/>
          </w:tcPr>
          <w:p w:rsidR="00E54880" w:rsidRDefault="00E54880" w:rsidP="003A1DF4">
            <w:pPr>
              <w:jc w:val="center"/>
              <w:rPr>
                <w:b/>
              </w:rPr>
            </w:pPr>
          </w:p>
        </w:tc>
      </w:tr>
      <w:tr w:rsidR="00E54880" w:rsidTr="003A1DF4">
        <w:tc>
          <w:tcPr>
            <w:tcW w:w="1596" w:type="dxa"/>
            <w:shd w:val="clear" w:color="auto" w:fill="DAEEF3" w:themeFill="accent5" w:themeFillTint="33"/>
            <w:vAlign w:val="center"/>
          </w:tcPr>
          <w:p w:rsidR="00E54880" w:rsidRDefault="00E54880" w:rsidP="003A1DF4">
            <w:pPr>
              <w:rPr>
                <w:b/>
              </w:rPr>
            </w:pPr>
            <w:r>
              <w:rPr>
                <w:b/>
              </w:rPr>
              <w:t>Region* B</w:t>
            </w: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r>
      <w:tr w:rsidR="00E54880" w:rsidTr="003A1DF4">
        <w:tc>
          <w:tcPr>
            <w:tcW w:w="1596" w:type="dxa"/>
            <w:shd w:val="clear" w:color="auto" w:fill="DAEEF3" w:themeFill="accent5" w:themeFillTint="33"/>
            <w:vAlign w:val="center"/>
          </w:tcPr>
          <w:p w:rsidR="00E54880" w:rsidRDefault="00E54880" w:rsidP="003A1DF4">
            <w:pPr>
              <w:rPr>
                <w:b/>
              </w:rPr>
            </w:pPr>
            <w:r>
              <w:rPr>
                <w:b/>
              </w:rPr>
              <w:t>SSCC* A</w:t>
            </w: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r>
      <w:tr w:rsidR="00E54880" w:rsidTr="003A1DF4">
        <w:tc>
          <w:tcPr>
            <w:tcW w:w="1596" w:type="dxa"/>
            <w:shd w:val="clear" w:color="auto" w:fill="DAEEF3" w:themeFill="accent5" w:themeFillTint="33"/>
            <w:vAlign w:val="center"/>
          </w:tcPr>
          <w:p w:rsidR="00E54880" w:rsidRDefault="00E54880" w:rsidP="003A1DF4">
            <w:pPr>
              <w:rPr>
                <w:b/>
              </w:rPr>
            </w:pPr>
            <w:r>
              <w:rPr>
                <w:b/>
              </w:rPr>
              <w:t>SSCC* B</w:t>
            </w: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r>
      <w:tr w:rsidR="00E54880" w:rsidRPr="00D0799C" w:rsidTr="003A1DF4">
        <w:trPr>
          <w:trHeight w:val="288"/>
        </w:trPr>
        <w:tc>
          <w:tcPr>
            <w:tcW w:w="9576" w:type="dxa"/>
            <w:gridSpan w:val="6"/>
            <w:shd w:val="clear" w:color="auto" w:fill="92CDDC" w:themeFill="accent5" w:themeFillTint="99"/>
            <w:vAlign w:val="center"/>
          </w:tcPr>
          <w:p w:rsidR="00E54880" w:rsidRPr="00D0799C" w:rsidRDefault="00E54880" w:rsidP="003A1DF4">
            <w:pPr>
              <w:jc w:val="center"/>
              <w:rPr>
                <w:b/>
              </w:rPr>
            </w:pPr>
            <w:r>
              <w:rPr>
                <w:b/>
              </w:rPr>
              <w:t>02-01-01 Output 10 Average Monthly Number of Children in FPS Conservatorship Per Month</w:t>
            </w:r>
          </w:p>
        </w:tc>
      </w:tr>
      <w:tr w:rsidR="00E54880" w:rsidRPr="00D0799C" w:rsidTr="003A1DF4">
        <w:tc>
          <w:tcPr>
            <w:tcW w:w="9576" w:type="dxa"/>
            <w:gridSpan w:val="6"/>
            <w:vAlign w:val="center"/>
          </w:tcPr>
          <w:p w:rsidR="00E54880" w:rsidRPr="00D0799C" w:rsidRDefault="00E54880" w:rsidP="003A1DF4">
            <w:r w:rsidRPr="00D0799C">
              <w:rPr>
                <w:b/>
              </w:rPr>
              <w:t>Data Source:</w:t>
            </w:r>
            <w:r>
              <w:t xml:space="preserve">  IMPACT Data Warehouse</w:t>
            </w:r>
          </w:p>
        </w:tc>
      </w:tr>
      <w:tr w:rsidR="00E54880" w:rsidTr="003A1DF4">
        <w:tc>
          <w:tcPr>
            <w:tcW w:w="1596" w:type="dxa"/>
            <w:vAlign w:val="center"/>
          </w:tcPr>
          <w:p w:rsidR="00E54880" w:rsidRDefault="00E54880" w:rsidP="003A1DF4">
            <w:pPr>
              <w:rPr>
                <w:b/>
              </w:rPr>
            </w:pPr>
          </w:p>
        </w:tc>
        <w:tc>
          <w:tcPr>
            <w:tcW w:w="1596" w:type="dxa"/>
            <w:shd w:val="clear" w:color="auto" w:fill="DAEEF3" w:themeFill="accent5" w:themeFillTint="33"/>
            <w:vAlign w:val="center"/>
          </w:tcPr>
          <w:p w:rsidR="00E54880" w:rsidRDefault="00E54880" w:rsidP="003A1DF4">
            <w:pPr>
              <w:jc w:val="center"/>
              <w:rPr>
                <w:b/>
              </w:rPr>
            </w:pPr>
            <w:r>
              <w:rPr>
                <w:b/>
              </w:rPr>
              <w:t>2009</w:t>
            </w:r>
          </w:p>
        </w:tc>
        <w:tc>
          <w:tcPr>
            <w:tcW w:w="1596" w:type="dxa"/>
            <w:shd w:val="clear" w:color="auto" w:fill="DAEEF3" w:themeFill="accent5" w:themeFillTint="33"/>
            <w:vAlign w:val="center"/>
          </w:tcPr>
          <w:p w:rsidR="00E54880" w:rsidRDefault="00E54880" w:rsidP="003A1DF4">
            <w:pPr>
              <w:jc w:val="center"/>
              <w:rPr>
                <w:b/>
              </w:rPr>
            </w:pPr>
            <w:r>
              <w:rPr>
                <w:b/>
              </w:rPr>
              <w:t>2010</w:t>
            </w:r>
          </w:p>
        </w:tc>
        <w:tc>
          <w:tcPr>
            <w:tcW w:w="1596" w:type="dxa"/>
            <w:shd w:val="clear" w:color="auto" w:fill="DAEEF3" w:themeFill="accent5" w:themeFillTint="33"/>
            <w:vAlign w:val="center"/>
          </w:tcPr>
          <w:p w:rsidR="00E54880" w:rsidRDefault="00E54880" w:rsidP="003A1DF4">
            <w:pPr>
              <w:jc w:val="center"/>
              <w:rPr>
                <w:b/>
              </w:rPr>
            </w:pPr>
            <w:r>
              <w:rPr>
                <w:b/>
              </w:rPr>
              <w:t>2011</w:t>
            </w:r>
          </w:p>
        </w:tc>
        <w:tc>
          <w:tcPr>
            <w:tcW w:w="1596" w:type="dxa"/>
            <w:shd w:val="clear" w:color="auto" w:fill="DAEEF3" w:themeFill="accent5" w:themeFillTint="33"/>
            <w:vAlign w:val="center"/>
          </w:tcPr>
          <w:p w:rsidR="00E54880" w:rsidRDefault="00E54880" w:rsidP="003A1DF4">
            <w:pPr>
              <w:jc w:val="center"/>
              <w:rPr>
                <w:b/>
              </w:rPr>
            </w:pPr>
            <w:r>
              <w:rPr>
                <w:b/>
              </w:rPr>
              <w:t>2012</w:t>
            </w:r>
          </w:p>
        </w:tc>
        <w:tc>
          <w:tcPr>
            <w:tcW w:w="1596" w:type="dxa"/>
            <w:shd w:val="clear" w:color="auto" w:fill="DAEEF3" w:themeFill="accent5" w:themeFillTint="33"/>
            <w:vAlign w:val="center"/>
          </w:tcPr>
          <w:p w:rsidR="00E54880" w:rsidRDefault="00E54880" w:rsidP="003A1DF4">
            <w:pPr>
              <w:jc w:val="center"/>
              <w:rPr>
                <w:b/>
              </w:rPr>
            </w:pPr>
            <w:r>
              <w:rPr>
                <w:b/>
              </w:rPr>
              <w:t>2013</w:t>
            </w:r>
          </w:p>
        </w:tc>
      </w:tr>
      <w:tr w:rsidR="00E54880" w:rsidTr="003A1DF4">
        <w:tc>
          <w:tcPr>
            <w:tcW w:w="1596" w:type="dxa"/>
            <w:shd w:val="clear" w:color="auto" w:fill="DAEEF3" w:themeFill="accent5" w:themeFillTint="33"/>
            <w:vAlign w:val="center"/>
          </w:tcPr>
          <w:p w:rsidR="00E54880" w:rsidRDefault="00E54880" w:rsidP="003A1DF4">
            <w:pPr>
              <w:rPr>
                <w:b/>
              </w:rPr>
            </w:pPr>
            <w:r>
              <w:rPr>
                <w:b/>
              </w:rPr>
              <w:t>Statewide</w:t>
            </w:r>
          </w:p>
        </w:tc>
        <w:tc>
          <w:tcPr>
            <w:tcW w:w="1596" w:type="dxa"/>
            <w:vAlign w:val="center"/>
          </w:tcPr>
          <w:p w:rsidR="00E54880" w:rsidRDefault="00E54880" w:rsidP="003A1DF4">
            <w:pPr>
              <w:jc w:val="center"/>
              <w:rPr>
                <w:b/>
              </w:rPr>
            </w:pPr>
            <w:r>
              <w:rPr>
                <w:b/>
              </w:rPr>
              <w:t>26,812</w:t>
            </w:r>
          </w:p>
        </w:tc>
        <w:tc>
          <w:tcPr>
            <w:tcW w:w="1596" w:type="dxa"/>
            <w:vAlign w:val="center"/>
          </w:tcPr>
          <w:p w:rsidR="00E54880" w:rsidRDefault="00E54880" w:rsidP="003A1DF4">
            <w:pPr>
              <w:jc w:val="center"/>
              <w:rPr>
                <w:b/>
              </w:rPr>
            </w:pPr>
            <w:r>
              <w:rPr>
                <w:b/>
              </w:rPr>
              <w:t>27,647</w:t>
            </w:r>
          </w:p>
        </w:tc>
        <w:tc>
          <w:tcPr>
            <w:tcW w:w="1596" w:type="dxa"/>
            <w:vAlign w:val="center"/>
          </w:tcPr>
          <w:p w:rsidR="00E54880" w:rsidRDefault="00E54880" w:rsidP="003A1DF4">
            <w:pPr>
              <w:jc w:val="center"/>
              <w:rPr>
                <w:b/>
              </w:rPr>
            </w:pPr>
            <w:r>
              <w:rPr>
                <w:b/>
              </w:rPr>
              <w:t>29,613</w:t>
            </w:r>
          </w:p>
        </w:tc>
        <w:tc>
          <w:tcPr>
            <w:tcW w:w="1596" w:type="dxa"/>
            <w:vAlign w:val="center"/>
          </w:tcPr>
          <w:p w:rsidR="00E54880" w:rsidRDefault="00E54880" w:rsidP="003A1DF4">
            <w:pPr>
              <w:jc w:val="center"/>
              <w:rPr>
                <w:b/>
              </w:rPr>
            </w:pPr>
            <w:r>
              <w:rPr>
                <w:b/>
              </w:rPr>
              <w:t>29,817</w:t>
            </w:r>
          </w:p>
        </w:tc>
        <w:tc>
          <w:tcPr>
            <w:tcW w:w="1596" w:type="dxa"/>
            <w:vAlign w:val="center"/>
          </w:tcPr>
          <w:p w:rsidR="00E54880" w:rsidRDefault="00E54880" w:rsidP="003A1DF4">
            <w:pPr>
              <w:jc w:val="center"/>
              <w:rPr>
                <w:b/>
              </w:rPr>
            </w:pPr>
          </w:p>
        </w:tc>
      </w:tr>
      <w:tr w:rsidR="00E54880" w:rsidTr="003A1DF4">
        <w:tc>
          <w:tcPr>
            <w:tcW w:w="1596" w:type="dxa"/>
            <w:shd w:val="clear" w:color="auto" w:fill="DAEEF3" w:themeFill="accent5" w:themeFillTint="33"/>
            <w:vAlign w:val="center"/>
          </w:tcPr>
          <w:p w:rsidR="00E54880" w:rsidRDefault="00E54880" w:rsidP="003A1DF4">
            <w:pPr>
              <w:rPr>
                <w:b/>
              </w:rPr>
            </w:pPr>
            <w:r>
              <w:rPr>
                <w:b/>
              </w:rPr>
              <w:t>Region 2/9</w:t>
            </w:r>
          </w:p>
        </w:tc>
        <w:tc>
          <w:tcPr>
            <w:tcW w:w="1596" w:type="dxa"/>
            <w:vAlign w:val="center"/>
          </w:tcPr>
          <w:p w:rsidR="00E54880" w:rsidRDefault="00E54880" w:rsidP="003A1DF4">
            <w:pPr>
              <w:jc w:val="center"/>
              <w:rPr>
                <w:b/>
              </w:rPr>
            </w:pPr>
            <w:r>
              <w:rPr>
                <w:b/>
              </w:rPr>
              <w:t>1,598</w:t>
            </w:r>
          </w:p>
        </w:tc>
        <w:tc>
          <w:tcPr>
            <w:tcW w:w="1596" w:type="dxa"/>
            <w:vAlign w:val="center"/>
          </w:tcPr>
          <w:p w:rsidR="00E54880" w:rsidRDefault="00E54880" w:rsidP="003A1DF4">
            <w:pPr>
              <w:jc w:val="center"/>
              <w:rPr>
                <w:b/>
              </w:rPr>
            </w:pPr>
            <w:r>
              <w:rPr>
                <w:b/>
              </w:rPr>
              <w:t>1,737</w:t>
            </w:r>
          </w:p>
        </w:tc>
        <w:tc>
          <w:tcPr>
            <w:tcW w:w="1596" w:type="dxa"/>
            <w:vAlign w:val="center"/>
          </w:tcPr>
          <w:p w:rsidR="00E54880" w:rsidRDefault="00E54880" w:rsidP="003A1DF4">
            <w:pPr>
              <w:jc w:val="center"/>
              <w:rPr>
                <w:b/>
              </w:rPr>
            </w:pPr>
            <w:r>
              <w:rPr>
                <w:b/>
              </w:rPr>
              <w:t>1,944</w:t>
            </w:r>
          </w:p>
        </w:tc>
        <w:tc>
          <w:tcPr>
            <w:tcW w:w="1596" w:type="dxa"/>
            <w:vAlign w:val="center"/>
          </w:tcPr>
          <w:p w:rsidR="00E54880" w:rsidRDefault="00E54880" w:rsidP="003A1DF4">
            <w:pPr>
              <w:jc w:val="center"/>
              <w:rPr>
                <w:b/>
              </w:rPr>
            </w:pPr>
            <w:r>
              <w:rPr>
                <w:b/>
              </w:rPr>
              <w:t>1,950</w:t>
            </w:r>
          </w:p>
        </w:tc>
        <w:tc>
          <w:tcPr>
            <w:tcW w:w="1596" w:type="dxa"/>
            <w:vAlign w:val="center"/>
          </w:tcPr>
          <w:p w:rsidR="00E54880" w:rsidRDefault="00E54880" w:rsidP="003A1DF4">
            <w:pPr>
              <w:jc w:val="center"/>
              <w:rPr>
                <w:b/>
              </w:rPr>
            </w:pPr>
          </w:p>
        </w:tc>
      </w:tr>
      <w:tr w:rsidR="00E54880" w:rsidTr="003A1DF4">
        <w:tc>
          <w:tcPr>
            <w:tcW w:w="1596" w:type="dxa"/>
            <w:shd w:val="clear" w:color="auto" w:fill="DAEEF3" w:themeFill="accent5" w:themeFillTint="33"/>
            <w:vAlign w:val="center"/>
          </w:tcPr>
          <w:p w:rsidR="00E54880" w:rsidRDefault="00E54880" w:rsidP="003A1DF4">
            <w:pPr>
              <w:rPr>
                <w:b/>
              </w:rPr>
            </w:pPr>
            <w:r>
              <w:rPr>
                <w:b/>
              </w:rPr>
              <w:t>Region* B</w:t>
            </w: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r>
      <w:tr w:rsidR="00E54880" w:rsidTr="003A1DF4">
        <w:tc>
          <w:tcPr>
            <w:tcW w:w="1596" w:type="dxa"/>
            <w:shd w:val="clear" w:color="auto" w:fill="DAEEF3" w:themeFill="accent5" w:themeFillTint="33"/>
            <w:vAlign w:val="center"/>
          </w:tcPr>
          <w:p w:rsidR="00E54880" w:rsidRDefault="00E54880" w:rsidP="003A1DF4">
            <w:pPr>
              <w:rPr>
                <w:b/>
              </w:rPr>
            </w:pPr>
            <w:r>
              <w:rPr>
                <w:b/>
              </w:rPr>
              <w:t>SSCC* A</w:t>
            </w: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r>
      <w:tr w:rsidR="00E54880" w:rsidTr="003A1DF4">
        <w:tc>
          <w:tcPr>
            <w:tcW w:w="1596" w:type="dxa"/>
            <w:shd w:val="clear" w:color="auto" w:fill="DAEEF3" w:themeFill="accent5" w:themeFillTint="33"/>
            <w:vAlign w:val="center"/>
          </w:tcPr>
          <w:p w:rsidR="00E54880" w:rsidRDefault="00E54880" w:rsidP="003A1DF4">
            <w:pPr>
              <w:rPr>
                <w:b/>
              </w:rPr>
            </w:pPr>
            <w:r>
              <w:rPr>
                <w:b/>
              </w:rPr>
              <w:t>SSCC* B</w:t>
            </w: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r>
      <w:tr w:rsidR="00E54880" w:rsidRPr="00D0799C" w:rsidTr="003A1DF4">
        <w:trPr>
          <w:trHeight w:val="288"/>
        </w:trPr>
        <w:tc>
          <w:tcPr>
            <w:tcW w:w="9576" w:type="dxa"/>
            <w:gridSpan w:val="6"/>
            <w:shd w:val="clear" w:color="auto" w:fill="92CDDC" w:themeFill="accent5" w:themeFillTint="99"/>
            <w:vAlign w:val="center"/>
          </w:tcPr>
          <w:p w:rsidR="00E54880" w:rsidRPr="00D0799C" w:rsidRDefault="00E54880" w:rsidP="003A1DF4">
            <w:pPr>
              <w:jc w:val="center"/>
              <w:rPr>
                <w:b/>
              </w:rPr>
            </w:pPr>
            <w:r>
              <w:rPr>
                <w:b/>
              </w:rPr>
              <w:t>02-01-01 Output 07 Average Monthly Number of FPS Children in Out-Of-Home Care</w:t>
            </w:r>
          </w:p>
        </w:tc>
      </w:tr>
      <w:tr w:rsidR="00E54880" w:rsidRPr="00D0799C" w:rsidTr="003A1DF4">
        <w:tc>
          <w:tcPr>
            <w:tcW w:w="9576" w:type="dxa"/>
            <w:gridSpan w:val="6"/>
            <w:vAlign w:val="center"/>
          </w:tcPr>
          <w:p w:rsidR="00E54880" w:rsidRPr="00D0799C" w:rsidRDefault="00E54880" w:rsidP="003A1DF4">
            <w:r w:rsidRPr="00D0799C">
              <w:rPr>
                <w:b/>
              </w:rPr>
              <w:t>Data Source:</w:t>
            </w:r>
            <w:r>
              <w:t xml:space="preserve">  IMPACT Data Warehouse</w:t>
            </w:r>
          </w:p>
        </w:tc>
      </w:tr>
      <w:tr w:rsidR="00E54880" w:rsidTr="003A1DF4">
        <w:tc>
          <w:tcPr>
            <w:tcW w:w="1596" w:type="dxa"/>
            <w:vAlign w:val="center"/>
          </w:tcPr>
          <w:p w:rsidR="00E54880" w:rsidRDefault="00E54880" w:rsidP="003A1DF4">
            <w:pPr>
              <w:rPr>
                <w:b/>
              </w:rPr>
            </w:pPr>
          </w:p>
        </w:tc>
        <w:tc>
          <w:tcPr>
            <w:tcW w:w="1596" w:type="dxa"/>
            <w:shd w:val="clear" w:color="auto" w:fill="DAEEF3" w:themeFill="accent5" w:themeFillTint="33"/>
            <w:vAlign w:val="center"/>
          </w:tcPr>
          <w:p w:rsidR="00E54880" w:rsidRDefault="00E54880" w:rsidP="003A1DF4">
            <w:pPr>
              <w:jc w:val="center"/>
              <w:rPr>
                <w:b/>
              </w:rPr>
            </w:pPr>
            <w:r>
              <w:rPr>
                <w:b/>
              </w:rPr>
              <w:t>2009</w:t>
            </w:r>
          </w:p>
        </w:tc>
        <w:tc>
          <w:tcPr>
            <w:tcW w:w="1596" w:type="dxa"/>
            <w:shd w:val="clear" w:color="auto" w:fill="DAEEF3" w:themeFill="accent5" w:themeFillTint="33"/>
            <w:vAlign w:val="center"/>
          </w:tcPr>
          <w:p w:rsidR="00E54880" w:rsidRDefault="00E54880" w:rsidP="003A1DF4">
            <w:pPr>
              <w:jc w:val="center"/>
              <w:rPr>
                <w:b/>
              </w:rPr>
            </w:pPr>
            <w:r>
              <w:rPr>
                <w:b/>
              </w:rPr>
              <w:t>2010</w:t>
            </w:r>
          </w:p>
        </w:tc>
        <w:tc>
          <w:tcPr>
            <w:tcW w:w="1596" w:type="dxa"/>
            <w:shd w:val="clear" w:color="auto" w:fill="DAEEF3" w:themeFill="accent5" w:themeFillTint="33"/>
            <w:vAlign w:val="center"/>
          </w:tcPr>
          <w:p w:rsidR="00E54880" w:rsidRDefault="00E54880" w:rsidP="003A1DF4">
            <w:pPr>
              <w:jc w:val="center"/>
              <w:rPr>
                <w:b/>
              </w:rPr>
            </w:pPr>
            <w:r>
              <w:rPr>
                <w:b/>
              </w:rPr>
              <w:t>2011</w:t>
            </w:r>
          </w:p>
        </w:tc>
        <w:tc>
          <w:tcPr>
            <w:tcW w:w="1596" w:type="dxa"/>
            <w:shd w:val="clear" w:color="auto" w:fill="DAEEF3" w:themeFill="accent5" w:themeFillTint="33"/>
            <w:vAlign w:val="center"/>
          </w:tcPr>
          <w:p w:rsidR="00E54880" w:rsidRDefault="00E54880" w:rsidP="003A1DF4">
            <w:pPr>
              <w:jc w:val="center"/>
              <w:rPr>
                <w:b/>
              </w:rPr>
            </w:pPr>
            <w:r>
              <w:rPr>
                <w:b/>
              </w:rPr>
              <w:t>2012</w:t>
            </w:r>
          </w:p>
        </w:tc>
        <w:tc>
          <w:tcPr>
            <w:tcW w:w="1596" w:type="dxa"/>
            <w:shd w:val="clear" w:color="auto" w:fill="DAEEF3" w:themeFill="accent5" w:themeFillTint="33"/>
            <w:vAlign w:val="center"/>
          </w:tcPr>
          <w:p w:rsidR="00E54880" w:rsidRDefault="00E54880" w:rsidP="003A1DF4">
            <w:pPr>
              <w:jc w:val="center"/>
              <w:rPr>
                <w:b/>
              </w:rPr>
            </w:pPr>
            <w:r>
              <w:rPr>
                <w:b/>
              </w:rPr>
              <w:t>2013</w:t>
            </w:r>
          </w:p>
        </w:tc>
      </w:tr>
      <w:tr w:rsidR="00E54880" w:rsidTr="003A1DF4">
        <w:tc>
          <w:tcPr>
            <w:tcW w:w="1596" w:type="dxa"/>
            <w:shd w:val="clear" w:color="auto" w:fill="DAEEF3" w:themeFill="accent5" w:themeFillTint="33"/>
            <w:vAlign w:val="center"/>
          </w:tcPr>
          <w:p w:rsidR="00E54880" w:rsidRDefault="00E54880" w:rsidP="003A1DF4">
            <w:pPr>
              <w:rPr>
                <w:b/>
              </w:rPr>
            </w:pPr>
            <w:r>
              <w:rPr>
                <w:b/>
              </w:rPr>
              <w:t>Statewide</w:t>
            </w:r>
          </w:p>
        </w:tc>
        <w:tc>
          <w:tcPr>
            <w:tcW w:w="1596" w:type="dxa"/>
            <w:vAlign w:val="center"/>
          </w:tcPr>
          <w:p w:rsidR="00E54880" w:rsidRDefault="00E54880" w:rsidP="003A1DF4">
            <w:pPr>
              <w:jc w:val="center"/>
              <w:rPr>
                <w:b/>
              </w:rPr>
            </w:pPr>
            <w:r>
              <w:rPr>
                <w:b/>
              </w:rPr>
              <w:t>26,949</w:t>
            </w:r>
          </w:p>
        </w:tc>
        <w:tc>
          <w:tcPr>
            <w:tcW w:w="1596" w:type="dxa"/>
            <w:vAlign w:val="center"/>
          </w:tcPr>
          <w:p w:rsidR="00E54880" w:rsidRDefault="00E54880" w:rsidP="003A1DF4">
            <w:pPr>
              <w:jc w:val="center"/>
              <w:rPr>
                <w:b/>
              </w:rPr>
            </w:pPr>
            <w:r>
              <w:rPr>
                <w:b/>
              </w:rPr>
              <w:t>27,767</w:t>
            </w:r>
          </w:p>
        </w:tc>
        <w:tc>
          <w:tcPr>
            <w:tcW w:w="1596" w:type="dxa"/>
            <w:vAlign w:val="center"/>
          </w:tcPr>
          <w:p w:rsidR="00E54880" w:rsidRDefault="00E54880" w:rsidP="003A1DF4">
            <w:pPr>
              <w:jc w:val="center"/>
              <w:rPr>
                <w:b/>
              </w:rPr>
            </w:pPr>
            <w:r>
              <w:rPr>
                <w:b/>
              </w:rPr>
              <w:t>29,626</w:t>
            </w:r>
          </w:p>
        </w:tc>
        <w:tc>
          <w:tcPr>
            <w:tcW w:w="1596" w:type="dxa"/>
            <w:vAlign w:val="center"/>
          </w:tcPr>
          <w:p w:rsidR="00E54880" w:rsidRDefault="00E54880" w:rsidP="003A1DF4">
            <w:pPr>
              <w:jc w:val="center"/>
              <w:rPr>
                <w:b/>
              </w:rPr>
            </w:pPr>
            <w:r>
              <w:rPr>
                <w:b/>
              </w:rPr>
              <w:t>29,761</w:t>
            </w:r>
          </w:p>
        </w:tc>
        <w:tc>
          <w:tcPr>
            <w:tcW w:w="1596" w:type="dxa"/>
            <w:vAlign w:val="center"/>
          </w:tcPr>
          <w:p w:rsidR="00E54880" w:rsidRDefault="00E54880" w:rsidP="003A1DF4">
            <w:pPr>
              <w:jc w:val="center"/>
              <w:rPr>
                <w:b/>
              </w:rPr>
            </w:pPr>
          </w:p>
        </w:tc>
      </w:tr>
      <w:tr w:rsidR="00E54880" w:rsidTr="003A1DF4">
        <w:tc>
          <w:tcPr>
            <w:tcW w:w="1596" w:type="dxa"/>
            <w:shd w:val="clear" w:color="auto" w:fill="DAEEF3" w:themeFill="accent5" w:themeFillTint="33"/>
            <w:vAlign w:val="center"/>
          </w:tcPr>
          <w:p w:rsidR="00E54880" w:rsidRDefault="00E54880" w:rsidP="003A1DF4">
            <w:pPr>
              <w:rPr>
                <w:b/>
              </w:rPr>
            </w:pPr>
            <w:r>
              <w:rPr>
                <w:b/>
              </w:rPr>
              <w:t>Region 2/9</w:t>
            </w:r>
          </w:p>
        </w:tc>
        <w:tc>
          <w:tcPr>
            <w:tcW w:w="1596" w:type="dxa"/>
            <w:vAlign w:val="center"/>
          </w:tcPr>
          <w:p w:rsidR="00E54880" w:rsidRDefault="00E54880" w:rsidP="003A1DF4">
            <w:pPr>
              <w:jc w:val="center"/>
              <w:rPr>
                <w:b/>
              </w:rPr>
            </w:pPr>
            <w:r>
              <w:rPr>
                <w:b/>
              </w:rPr>
              <w:t>1,584</w:t>
            </w:r>
          </w:p>
        </w:tc>
        <w:tc>
          <w:tcPr>
            <w:tcW w:w="1596" w:type="dxa"/>
            <w:vAlign w:val="center"/>
          </w:tcPr>
          <w:p w:rsidR="00E54880" w:rsidRDefault="00E54880" w:rsidP="003A1DF4">
            <w:pPr>
              <w:jc w:val="center"/>
              <w:rPr>
                <w:b/>
              </w:rPr>
            </w:pPr>
            <w:r>
              <w:rPr>
                <w:b/>
              </w:rPr>
              <w:t>1,704</w:t>
            </w:r>
          </w:p>
        </w:tc>
        <w:tc>
          <w:tcPr>
            <w:tcW w:w="1596" w:type="dxa"/>
            <w:vAlign w:val="center"/>
          </w:tcPr>
          <w:p w:rsidR="00E54880" w:rsidRDefault="00E54880" w:rsidP="003A1DF4">
            <w:pPr>
              <w:jc w:val="center"/>
              <w:rPr>
                <w:b/>
              </w:rPr>
            </w:pPr>
            <w:r>
              <w:rPr>
                <w:b/>
              </w:rPr>
              <w:t>1,904</w:t>
            </w:r>
          </w:p>
        </w:tc>
        <w:tc>
          <w:tcPr>
            <w:tcW w:w="1596" w:type="dxa"/>
            <w:vAlign w:val="center"/>
          </w:tcPr>
          <w:p w:rsidR="00E54880" w:rsidRDefault="00E54880" w:rsidP="003A1DF4">
            <w:pPr>
              <w:jc w:val="center"/>
              <w:rPr>
                <w:b/>
              </w:rPr>
            </w:pPr>
            <w:r>
              <w:rPr>
                <w:b/>
              </w:rPr>
              <w:t>1,894</w:t>
            </w:r>
          </w:p>
        </w:tc>
        <w:tc>
          <w:tcPr>
            <w:tcW w:w="1596" w:type="dxa"/>
            <w:vAlign w:val="center"/>
          </w:tcPr>
          <w:p w:rsidR="00E54880" w:rsidRDefault="00E54880" w:rsidP="003A1DF4">
            <w:pPr>
              <w:jc w:val="center"/>
              <w:rPr>
                <w:b/>
              </w:rPr>
            </w:pPr>
          </w:p>
        </w:tc>
      </w:tr>
      <w:tr w:rsidR="00E54880" w:rsidTr="003A1DF4">
        <w:tc>
          <w:tcPr>
            <w:tcW w:w="1596" w:type="dxa"/>
            <w:shd w:val="clear" w:color="auto" w:fill="DAEEF3" w:themeFill="accent5" w:themeFillTint="33"/>
            <w:vAlign w:val="center"/>
          </w:tcPr>
          <w:p w:rsidR="00E54880" w:rsidRDefault="00E54880" w:rsidP="003A1DF4">
            <w:pPr>
              <w:rPr>
                <w:b/>
              </w:rPr>
            </w:pPr>
            <w:r>
              <w:rPr>
                <w:b/>
              </w:rPr>
              <w:t>Region* B</w:t>
            </w: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r>
      <w:tr w:rsidR="00E54880" w:rsidTr="003A1DF4">
        <w:tc>
          <w:tcPr>
            <w:tcW w:w="1596" w:type="dxa"/>
            <w:shd w:val="clear" w:color="auto" w:fill="DAEEF3" w:themeFill="accent5" w:themeFillTint="33"/>
            <w:vAlign w:val="center"/>
          </w:tcPr>
          <w:p w:rsidR="00E54880" w:rsidRDefault="00E54880" w:rsidP="003A1DF4">
            <w:pPr>
              <w:rPr>
                <w:b/>
              </w:rPr>
            </w:pPr>
            <w:r>
              <w:rPr>
                <w:b/>
              </w:rPr>
              <w:t>SSCC* A</w:t>
            </w: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r>
      <w:tr w:rsidR="00E54880" w:rsidTr="003A1DF4">
        <w:tc>
          <w:tcPr>
            <w:tcW w:w="1596" w:type="dxa"/>
            <w:shd w:val="clear" w:color="auto" w:fill="DAEEF3" w:themeFill="accent5" w:themeFillTint="33"/>
            <w:vAlign w:val="center"/>
          </w:tcPr>
          <w:p w:rsidR="00E54880" w:rsidRDefault="00E54880" w:rsidP="003A1DF4">
            <w:pPr>
              <w:rPr>
                <w:b/>
              </w:rPr>
            </w:pPr>
            <w:r>
              <w:rPr>
                <w:b/>
              </w:rPr>
              <w:t>SSCC* B</w:t>
            </w: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r>
      <w:tr w:rsidR="00E54880" w:rsidRPr="00D0799C" w:rsidTr="003A1DF4">
        <w:trPr>
          <w:trHeight w:val="288"/>
        </w:trPr>
        <w:tc>
          <w:tcPr>
            <w:tcW w:w="9576" w:type="dxa"/>
            <w:gridSpan w:val="6"/>
            <w:shd w:val="clear" w:color="auto" w:fill="92CDDC" w:themeFill="accent5" w:themeFillTint="99"/>
            <w:vAlign w:val="center"/>
          </w:tcPr>
          <w:p w:rsidR="00E54880" w:rsidRPr="00D0799C" w:rsidRDefault="00E54880" w:rsidP="003A1DF4">
            <w:pPr>
              <w:jc w:val="center"/>
              <w:rPr>
                <w:b/>
              </w:rPr>
            </w:pPr>
            <w:r>
              <w:rPr>
                <w:b/>
              </w:rPr>
              <w:t>02-01-01 Explanatory 05 Average Monthly Number of FPS Children In FPS Foster Homes</w:t>
            </w:r>
          </w:p>
        </w:tc>
      </w:tr>
      <w:tr w:rsidR="00E54880" w:rsidRPr="00D0799C" w:rsidTr="003A1DF4">
        <w:tc>
          <w:tcPr>
            <w:tcW w:w="9576" w:type="dxa"/>
            <w:gridSpan w:val="6"/>
            <w:vAlign w:val="center"/>
          </w:tcPr>
          <w:p w:rsidR="00E54880" w:rsidRPr="00D0799C" w:rsidRDefault="00E54880" w:rsidP="003A1DF4">
            <w:r w:rsidRPr="00D0799C">
              <w:rPr>
                <w:b/>
              </w:rPr>
              <w:t>Data Source:</w:t>
            </w:r>
            <w:r>
              <w:t xml:space="preserve">  IMPACT Data Warehouse</w:t>
            </w:r>
          </w:p>
        </w:tc>
      </w:tr>
      <w:tr w:rsidR="00E54880" w:rsidTr="003A1DF4">
        <w:tc>
          <w:tcPr>
            <w:tcW w:w="1596" w:type="dxa"/>
            <w:vAlign w:val="center"/>
          </w:tcPr>
          <w:p w:rsidR="00E54880" w:rsidRDefault="00E54880" w:rsidP="003A1DF4">
            <w:pPr>
              <w:rPr>
                <w:b/>
              </w:rPr>
            </w:pPr>
          </w:p>
        </w:tc>
        <w:tc>
          <w:tcPr>
            <w:tcW w:w="1596" w:type="dxa"/>
            <w:shd w:val="clear" w:color="auto" w:fill="DAEEF3" w:themeFill="accent5" w:themeFillTint="33"/>
            <w:vAlign w:val="center"/>
          </w:tcPr>
          <w:p w:rsidR="00E54880" w:rsidRDefault="00E54880" w:rsidP="003A1DF4">
            <w:pPr>
              <w:jc w:val="center"/>
              <w:rPr>
                <w:b/>
              </w:rPr>
            </w:pPr>
            <w:r>
              <w:rPr>
                <w:b/>
              </w:rPr>
              <w:t>2009</w:t>
            </w:r>
          </w:p>
        </w:tc>
        <w:tc>
          <w:tcPr>
            <w:tcW w:w="1596" w:type="dxa"/>
            <w:shd w:val="clear" w:color="auto" w:fill="DAEEF3" w:themeFill="accent5" w:themeFillTint="33"/>
            <w:vAlign w:val="center"/>
          </w:tcPr>
          <w:p w:rsidR="00E54880" w:rsidRDefault="00E54880" w:rsidP="003A1DF4">
            <w:pPr>
              <w:jc w:val="center"/>
              <w:rPr>
                <w:b/>
              </w:rPr>
            </w:pPr>
            <w:r>
              <w:rPr>
                <w:b/>
              </w:rPr>
              <w:t>2010</w:t>
            </w:r>
          </w:p>
        </w:tc>
        <w:tc>
          <w:tcPr>
            <w:tcW w:w="1596" w:type="dxa"/>
            <w:shd w:val="clear" w:color="auto" w:fill="DAEEF3" w:themeFill="accent5" w:themeFillTint="33"/>
            <w:vAlign w:val="center"/>
          </w:tcPr>
          <w:p w:rsidR="00E54880" w:rsidRDefault="00E54880" w:rsidP="003A1DF4">
            <w:pPr>
              <w:jc w:val="center"/>
              <w:rPr>
                <w:b/>
              </w:rPr>
            </w:pPr>
            <w:r>
              <w:rPr>
                <w:b/>
              </w:rPr>
              <w:t>2011</w:t>
            </w:r>
          </w:p>
        </w:tc>
        <w:tc>
          <w:tcPr>
            <w:tcW w:w="1596" w:type="dxa"/>
            <w:shd w:val="clear" w:color="auto" w:fill="DAEEF3" w:themeFill="accent5" w:themeFillTint="33"/>
            <w:vAlign w:val="center"/>
          </w:tcPr>
          <w:p w:rsidR="00E54880" w:rsidRDefault="00E54880" w:rsidP="003A1DF4">
            <w:pPr>
              <w:jc w:val="center"/>
              <w:rPr>
                <w:b/>
              </w:rPr>
            </w:pPr>
            <w:r>
              <w:rPr>
                <w:b/>
              </w:rPr>
              <w:t>2012</w:t>
            </w:r>
          </w:p>
        </w:tc>
        <w:tc>
          <w:tcPr>
            <w:tcW w:w="1596" w:type="dxa"/>
            <w:shd w:val="clear" w:color="auto" w:fill="DAEEF3" w:themeFill="accent5" w:themeFillTint="33"/>
            <w:vAlign w:val="center"/>
          </w:tcPr>
          <w:p w:rsidR="00E54880" w:rsidRDefault="00E54880" w:rsidP="003A1DF4">
            <w:pPr>
              <w:jc w:val="center"/>
              <w:rPr>
                <w:b/>
              </w:rPr>
            </w:pPr>
            <w:r>
              <w:rPr>
                <w:b/>
              </w:rPr>
              <w:t>2013</w:t>
            </w:r>
          </w:p>
        </w:tc>
      </w:tr>
      <w:tr w:rsidR="00E54880" w:rsidTr="003A1DF4">
        <w:tc>
          <w:tcPr>
            <w:tcW w:w="1596" w:type="dxa"/>
            <w:shd w:val="clear" w:color="auto" w:fill="DAEEF3" w:themeFill="accent5" w:themeFillTint="33"/>
            <w:vAlign w:val="center"/>
          </w:tcPr>
          <w:p w:rsidR="00E54880" w:rsidRDefault="00E54880" w:rsidP="003A1DF4">
            <w:pPr>
              <w:rPr>
                <w:b/>
              </w:rPr>
            </w:pPr>
            <w:r>
              <w:rPr>
                <w:b/>
              </w:rPr>
              <w:t>Statewide</w:t>
            </w:r>
          </w:p>
        </w:tc>
        <w:tc>
          <w:tcPr>
            <w:tcW w:w="1596" w:type="dxa"/>
            <w:vAlign w:val="center"/>
          </w:tcPr>
          <w:p w:rsidR="00E54880" w:rsidRDefault="00E54880" w:rsidP="003A1DF4">
            <w:pPr>
              <w:jc w:val="center"/>
              <w:rPr>
                <w:b/>
              </w:rPr>
            </w:pPr>
            <w:r>
              <w:rPr>
                <w:b/>
              </w:rPr>
              <w:t>1,948</w:t>
            </w:r>
          </w:p>
        </w:tc>
        <w:tc>
          <w:tcPr>
            <w:tcW w:w="1596" w:type="dxa"/>
            <w:vAlign w:val="center"/>
          </w:tcPr>
          <w:p w:rsidR="00E54880" w:rsidRDefault="00E54880" w:rsidP="003A1DF4">
            <w:pPr>
              <w:jc w:val="center"/>
              <w:rPr>
                <w:b/>
              </w:rPr>
            </w:pPr>
            <w:r>
              <w:rPr>
                <w:b/>
              </w:rPr>
              <w:t>2,007</w:t>
            </w:r>
          </w:p>
        </w:tc>
        <w:tc>
          <w:tcPr>
            <w:tcW w:w="1596" w:type="dxa"/>
            <w:vAlign w:val="center"/>
          </w:tcPr>
          <w:p w:rsidR="00E54880" w:rsidRDefault="00E54880" w:rsidP="003A1DF4">
            <w:pPr>
              <w:jc w:val="center"/>
              <w:rPr>
                <w:b/>
              </w:rPr>
            </w:pPr>
            <w:r>
              <w:rPr>
                <w:b/>
              </w:rPr>
              <w:t>2,208</w:t>
            </w:r>
          </w:p>
        </w:tc>
        <w:tc>
          <w:tcPr>
            <w:tcW w:w="1596" w:type="dxa"/>
            <w:vAlign w:val="center"/>
          </w:tcPr>
          <w:p w:rsidR="00E54880" w:rsidRDefault="00E54880" w:rsidP="003A1DF4">
            <w:pPr>
              <w:jc w:val="center"/>
              <w:rPr>
                <w:b/>
              </w:rPr>
            </w:pPr>
            <w:r>
              <w:rPr>
                <w:b/>
              </w:rPr>
              <w:t>1,984</w:t>
            </w:r>
          </w:p>
        </w:tc>
        <w:tc>
          <w:tcPr>
            <w:tcW w:w="1596" w:type="dxa"/>
            <w:vAlign w:val="center"/>
          </w:tcPr>
          <w:p w:rsidR="00E54880" w:rsidRDefault="00E54880" w:rsidP="003A1DF4">
            <w:pPr>
              <w:jc w:val="center"/>
              <w:rPr>
                <w:b/>
              </w:rPr>
            </w:pPr>
          </w:p>
        </w:tc>
      </w:tr>
      <w:tr w:rsidR="00E54880" w:rsidTr="003A1DF4">
        <w:tc>
          <w:tcPr>
            <w:tcW w:w="1596" w:type="dxa"/>
            <w:shd w:val="clear" w:color="auto" w:fill="DAEEF3" w:themeFill="accent5" w:themeFillTint="33"/>
            <w:vAlign w:val="center"/>
          </w:tcPr>
          <w:p w:rsidR="00E54880" w:rsidRDefault="00E54880" w:rsidP="003A1DF4">
            <w:pPr>
              <w:rPr>
                <w:b/>
              </w:rPr>
            </w:pPr>
            <w:r>
              <w:rPr>
                <w:b/>
              </w:rPr>
              <w:t>Region 2/9</w:t>
            </w:r>
          </w:p>
        </w:tc>
        <w:tc>
          <w:tcPr>
            <w:tcW w:w="1596" w:type="dxa"/>
            <w:vAlign w:val="center"/>
          </w:tcPr>
          <w:p w:rsidR="00E54880" w:rsidRDefault="00E54880" w:rsidP="003A1DF4">
            <w:pPr>
              <w:jc w:val="center"/>
              <w:rPr>
                <w:b/>
              </w:rPr>
            </w:pPr>
            <w:r>
              <w:rPr>
                <w:b/>
              </w:rPr>
              <w:t>163</w:t>
            </w:r>
          </w:p>
        </w:tc>
        <w:tc>
          <w:tcPr>
            <w:tcW w:w="1596" w:type="dxa"/>
            <w:vAlign w:val="center"/>
          </w:tcPr>
          <w:p w:rsidR="00E54880" w:rsidRDefault="00E54880" w:rsidP="003A1DF4">
            <w:pPr>
              <w:jc w:val="center"/>
              <w:rPr>
                <w:b/>
              </w:rPr>
            </w:pPr>
            <w:r>
              <w:rPr>
                <w:b/>
              </w:rPr>
              <w:t>164</w:t>
            </w:r>
          </w:p>
        </w:tc>
        <w:tc>
          <w:tcPr>
            <w:tcW w:w="1596" w:type="dxa"/>
            <w:vAlign w:val="center"/>
          </w:tcPr>
          <w:p w:rsidR="00E54880" w:rsidRDefault="00E54880" w:rsidP="003A1DF4">
            <w:pPr>
              <w:jc w:val="center"/>
              <w:rPr>
                <w:b/>
              </w:rPr>
            </w:pPr>
            <w:r>
              <w:rPr>
                <w:b/>
              </w:rPr>
              <w:t>230</w:t>
            </w:r>
          </w:p>
        </w:tc>
        <w:tc>
          <w:tcPr>
            <w:tcW w:w="1596" w:type="dxa"/>
            <w:vAlign w:val="center"/>
          </w:tcPr>
          <w:p w:rsidR="00E54880" w:rsidRDefault="00E54880" w:rsidP="003A1DF4">
            <w:pPr>
              <w:jc w:val="center"/>
              <w:rPr>
                <w:b/>
              </w:rPr>
            </w:pPr>
            <w:r>
              <w:rPr>
                <w:b/>
              </w:rPr>
              <w:t>212</w:t>
            </w:r>
          </w:p>
        </w:tc>
        <w:tc>
          <w:tcPr>
            <w:tcW w:w="1596" w:type="dxa"/>
            <w:vAlign w:val="center"/>
          </w:tcPr>
          <w:p w:rsidR="00E54880" w:rsidRDefault="00E54880" w:rsidP="003A1DF4">
            <w:pPr>
              <w:jc w:val="center"/>
              <w:rPr>
                <w:b/>
              </w:rPr>
            </w:pPr>
          </w:p>
        </w:tc>
      </w:tr>
      <w:tr w:rsidR="00E54880" w:rsidTr="003A1DF4">
        <w:tc>
          <w:tcPr>
            <w:tcW w:w="1596" w:type="dxa"/>
            <w:shd w:val="clear" w:color="auto" w:fill="DAEEF3" w:themeFill="accent5" w:themeFillTint="33"/>
            <w:vAlign w:val="center"/>
          </w:tcPr>
          <w:p w:rsidR="00E54880" w:rsidRDefault="00E54880" w:rsidP="003A1DF4">
            <w:pPr>
              <w:rPr>
                <w:b/>
              </w:rPr>
            </w:pPr>
            <w:r>
              <w:rPr>
                <w:b/>
              </w:rPr>
              <w:t>Region* B</w:t>
            </w: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r>
      <w:tr w:rsidR="00E54880" w:rsidTr="003A1DF4">
        <w:tc>
          <w:tcPr>
            <w:tcW w:w="1596" w:type="dxa"/>
            <w:shd w:val="clear" w:color="auto" w:fill="DAEEF3" w:themeFill="accent5" w:themeFillTint="33"/>
            <w:vAlign w:val="center"/>
          </w:tcPr>
          <w:p w:rsidR="00E54880" w:rsidRDefault="00E54880" w:rsidP="003A1DF4">
            <w:pPr>
              <w:rPr>
                <w:b/>
              </w:rPr>
            </w:pPr>
            <w:r>
              <w:rPr>
                <w:b/>
              </w:rPr>
              <w:t>SSCC* A</w:t>
            </w: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r>
      <w:tr w:rsidR="00E54880" w:rsidTr="003A1DF4">
        <w:tc>
          <w:tcPr>
            <w:tcW w:w="1596" w:type="dxa"/>
            <w:shd w:val="clear" w:color="auto" w:fill="DAEEF3" w:themeFill="accent5" w:themeFillTint="33"/>
            <w:vAlign w:val="center"/>
          </w:tcPr>
          <w:p w:rsidR="00E54880" w:rsidRDefault="00E54880" w:rsidP="003A1DF4">
            <w:pPr>
              <w:rPr>
                <w:b/>
              </w:rPr>
            </w:pPr>
            <w:r>
              <w:rPr>
                <w:b/>
              </w:rPr>
              <w:t>SSCC* B</w:t>
            </w: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r>
    </w:tbl>
    <w:p w:rsidR="00DD75C9" w:rsidRDefault="00DD75C9">
      <w:r>
        <w:br w:type="page"/>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E54880" w:rsidRPr="00D0799C" w:rsidTr="003A1DF4">
        <w:trPr>
          <w:trHeight w:val="288"/>
        </w:trPr>
        <w:tc>
          <w:tcPr>
            <w:tcW w:w="9576" w:type="dxa"/>
            <w:gridSpan w:val="6"/>
            <w:shd w:val="clear" w:color="auto" w:fill="92CDDC" w:themeFill="accent5" w:themeFillTint="99"/>
            <w:vAlign w:val="center"/>
          </w:tcPr>
          <w:p w:rsidR="00E54880" w:rsidRPr="00D0799C" w:rsidRDefault="00E54880" w:rsidP="003A1DF4">
            <w:pPr>
              <w:jc w:val="center"/>
              <w:rPr>
                <w:b/>
              </w:rPr>
            </w:pPr>
            <w:r>
              <w:rPr>
                <w:b/>
              </w:rPr>
              <w:lastRenderedPageBreak/>
              <w:t>02-01-01 Explanatory 06 Average Monthly Number of FPS Children in Non-FPS Foster Homes</w:t>
            </w:r>
          </w:p>
        </w:tc>
      </w:tr>
      <w:tr w:rsidR="00E54880" w:rsidRPr="00D0799C" w:rsidTr="003A1DF4">
        <w:tc>
          <w:tcPr>
            <w:tcW w:w="9576" w:type="dxa"/>
            <w:gridSpan w:val="6"/>
            <w:vAlign w:val="center"/>
          </w:tcPr>
          <w:p w:rsidR="00E54880" w:rsidRPr="00D0799C" w:rsidRDefault="00E54880" w:rsidP="003A1DF4">
            <w:r w:rsidRPr="00D0799C">
              <w:rPr>
                <w:b/>
              </w:rPr>
              <w:t>Data Source:</w:t>
            </w:r>
            <w:r>
              <w:t xml:space="preserve">  IMPACT Data Warehouse</w:t>
            </w:r>
          </w:p>
        </w:tc>
      </w:tr>
      <w:tr w:rsidR="00E54880" w:rsidTr="003A1DF4">
        <w:tc>
          <w:tcPr>
            <w:tcW w:w="1596" w:type="dxa"/>
            <w:vAlign w:val="center"/>
          </w:tcPr>
          <w:p w:rsidR="00E54880" w:rsidRDefault="00E54880" w:rsidP="003A1DF4">
            <w:pPr>
              <w:rPr>
                <w:b/>
              </w:rPr>
            </w:pPr>
          </w:p>
        </w:tc>
        <w:tc>
          <w:tcPr>
            <w:tcW w:w="1596" w:type="dxa"/>
            <w:shd w:val="clear" w:color="auto" w:fill="DAEEF3" w:themeFill="accent5" w:themeFillTint="33"/>
            <w:vAlign w:val="center"/>
          </w:tcPr>
          <w:p w:rsidR="00E54880" w:rsidRDefault="00E54880" w:rsidP="003A1DF4">
            <w:pPr>
              <w:jc w:val="center"/>
              <w:rPr>
                <w:b/>
              </w:rPr>
            </w:pPr>
            <w:r>
              <w:rPr>
                <w:b/>
              </w:rPr>
              <w:t>2009</w:t>
            </w:r>
          </w:p>
        </w:tc>
        <w:tc>
          <w:tcPr>
            <w:tcW w:w="1596" w:type="dxa"/>
            <w:shd w:val="clear" w:color="auto" w:fill="DAEEF3" w:themeFill="accent5" w:themeFillTint="33"/>
            <w:vAlign w:val="center"/>
          </w:tcPr>
          <w:p w:rsidR="00E54880" w:rsidRDefault="00E54880" w:rsidP="003A1DF4">
            <w:pPr>
              <w:jc w:val="center"/>
              <w:rPr>
                <w:b/>
              </w:rPr>
            </w:pPr>
            <w:r>
              <w:rPr>
                <w:b/>
              </w:rPr>
              <w:t>2010</w:t>
            </w:r>
          </w:p>
        </w:tc>
        <w:tc>
          <w:tcPr>
            <w:tcW w:w="1596" w:type="dxa"/>
            <w:shd w:val="clear" w:color="auto" w:fill="DAEEF3" w:themeFill="accent5" w:themeFillTint="33"/>
            <w:vAlign w:val="center"/>
          </w:tcPr>
          <w:p w:rsidR="00E54880" w:rsidRDefault="00E54880" w:rsidP="003A1DF4">
            <w:pPr>
              <w:jc w:val="center"/>
              <w:rPr>
                <w:b/>
              </w:rPr>
            </w:pPr>
            <w:r>
              <w:rPr>
                <w:b/>
              </w:rPr>
              <w:t>2011</w:t>
            </w:r>
          </w:p>
        </w:tc>
        <w:tc>
          <w:tcPr>
            <w:tcW w:w="1596" w:type="dxa"/>
            <w:shd w:val="clear" w:color="auto" w:fill="DAEEF3" w:themeFill="accent5" w:themeFillTint="33"/>
            <w:vAlign w:val="center"/>
          </w:tcPr>
          <w:p w:rsidR="00E54880" w:rsidRDefault="00E54880" w:rsidP="003A1DF4">
            <w:pPr>
              <w:jc w:val="center"/>
              <w:rPr>
                <w:b/>
              </w:rPr>
            </w:pPr>
            <w:r>
              <w:rPr>
                <w:b/>
              </w:rPr>
              <w:t>2012</w:t>
            </w:r>
          </w:p>
        </w:tc>
        <w:tc>
          <w:tcPr>
            <w:tcW w:w="1596" w:type="dxa"/>
            <w:shd w:val="clear" w:color="auto" w:fill="DAEEF3" w:themeFill="accent5" w:themeFillTint="33"/>
            <w:vAlign w:val="center"/>
          </w:tcPr>
          <w:p w:rsidR="00E54880" w:rsidRDefault="00E54880" w:rsidP="003A1DF4">
            <w:pPr>
              <w:jc w:val="center"/>
              <w:rPr>
                <w:b/>
              </w:rPr>
            </w:pPr>
            <w:r>
              <w:rPr>
                <w:b/>
              </w:rPr>
              <w:t>2013</w:t>
            </w:r>
          </w:p>
        </w:tc>
      </w:tr>
      <w:tr w:rsidR="00E54880" w:rsidTr="003A1DF4">
        <w:tc>
          <w:tcPr>
            <w:tcW w:w="1596" w:type="dxa"/>
            <w:shd w:val="clear" w:color="auto" w:fill="DAEEF3" w:themeFill="accent5" w:themeFillTint="33"/>
            <w:vAlign w:val="center"/>
          </w:tcPr>
          <w:p w:rsidR="00E54880" w:rsidRDefault="00E54880" w:rsidP="003A1DF4">
            <w:pPr>
              <w:rPr>
                <w:b/>
              </w:rPr>
            </w:pPr>
            <w:r>
              <w:rPr>
                <w:b/>
              </w:rPr>
              <w:t>Statewide</w:t>
            </w:r>
          </w:p>
        </w:tc>
        <w:tc>
          <w:tcPr>
            <w:tcW w:w="1596" w:type="dxa"/>
            <w:vAlign w:val="center"/>
          </w:tcPr>
          <w:p w:rsidR="00E54880" w:rsidRDefault="00E54880" w:rsidP="003A1DF4">
            <w:pPr>
              <w:jc w:val="center"/>
              <w:rPr>
                <w:b/>
              </w:rPr>
            </w:pPr>
            <w:r>
              <w:rPr>
                <w:b/>
              </w:rPr>
              <w:t>11,372</w:t>
            </w:r>
          </w:p>
        </w:tc>
        <w:tc>
          <w:tcPr>
            <w:tcW w:w="1596" w:type="dxa"/>
            <w:vAlign w:val="center"/>
          </w:tcPr>
          <w:p w:rsidR="00E54880" w:rsidRDefault="00E54880" w:rsidP="003A1DF4">
            <w:pPr>
              <w:jc w:val="center"/>
              <w:rPr>
                <w:b/>
              </w:rPr>
            </w:pPr>
            <w:r>
              <w:rPr>
                <w:b/>
              </w:rPr>
              <w:t>11,640</w:t>
            </w:r>
          </w:p>
        </w:tc>
        <w:tc>
          <w:tcPr>
            <w:tcW w:w="1596" w:type="dxa"/>
            <w:vAlign w:val="center"/>
          </w:tcPr>
          <w:p w:rsidR="00E54880" w:rsidRDefault="00E54880" w:rsidP="003A1DF4">
            <w:pPr>
              <w:jc w:val="center"/>
              <w:rPr>
                <w:b/>
              </w:rPr>
            </w:pPr>
            <w:r>
              <w:rPr>
                <w:b/>
              </w:rPr>
              <w:t>11,952</w:t>
            </w:r>
          </w:p>
        </w:tc>
        <w:tc>
          <w:tcPr>
            <w:tcW w:w="1596" w:type="dxa"/>
            <w:vAlign w:val="center"/>
          </w:tcPr>
          <w:p w:rsidR="00E54880" w:rsidRDefault="00E54880" w:rsidP="003A1DF4">
            <w:pPr>
              <w:jc w:val="center"/>
              <w:rPr>
                <w:b/>
              </w:rPr>
            </w:pPr>
            <w:r>
              <w:rPr>
                <w:b/>
              </w:rPr>
              <w:t>11,918</w:t>
            </w:r>
          </w:p>
        </w:tc>
        <w:tc>
          <w:tcPr>
            <w:tcW w:w="1596" w:type="dxa"/>
            <w:vAlign w:val="center"/>
          </w:tcPr>
          <w:p w:rsidR="00E54880" w:rsidRDefault="00E54880" w:rsidP="003A1DF4">
            <w:pPr>
              <w:jc w:val="center"/>
              <w:rPr>
                <w:b/>
              </w:rPr>
            </w:pPr>
          </w:p>
        </w:tc>
      </w:tr>
      <w:tr w:rsidR="00E54880" w:rsidTr="003A1DF4">
        <w:tc>
          <w:tcPr>
            <w:tcW w:w="1596" w:type="dxa"/>
            <w:shd w:val="clear" w:color="auto" w:fill="DAEEF3" w:themeFill="accent5" w:themeFillTint="33"/>
            <w:vAlign w:val="center"/>
          </w:tcPr>
          <w:p w:rsidR="00E54880" w:rsidRDefault="00E54880" w:rsidP="003A1DF4">
            <w:pPr>
              <w:rPr>
                <w:b/>
              </w:rPr>
            </w:pPr>
            <w:r>
              <w:rPr>
                <w:b/>
              </w:rPr>
              <w:t>Region 2/9</w:t>
            </w:r>
          </w:p>
        </w:tc>
        <w:tc>
          <w:tcPr>
            <w:tcW w:w="1596" w:type="dxa"/>
            <w:vAlign w:val="center"/>
          </w:tcPr>
          <w:p w:rsidR="00E54880" w:rsidRDefault="00E54880" w:rsidP="003A1DF4">
            <w:pPr>
              <w:jc w:val="center"/>
              <w:rPr>
                <w:b/>
              </w:rPr>
            </w:pPr>
            <w:r>
              <w:rPr>
                <w:b/>
              </w:rPr>
              <w:t>676</w:t>
            </w:r>
          </w:p>
        </w:tc>
        <w:tc>
          <w:tcPr>
            <w:tcW w:w="1596" w:type="dxa"/>
            <w:vAlign w:val="center"/>
          </w:tcPr>
          <w:p w:rsidR="00E54880" w:rsidRDefault="00E54880" w:rsidP="003A1DF4">
            <w:pPr>
              <w:jc w:val="center"/>
              <w:rPr>
                <w:b/>
              </w:rPr>
            </w:pPr>
            <w:r>
              <w:rPr>
                <w:b/>
              </w:rPr>
              <w:t>715</w:t>
            </w:r>
          </w:p>
        </w:tc>
        <w:tc>
          <w:tcPr>
            <w:tcW w:w="1596" w:type="dxa"/>
            <w:vAlign w:val="center"/>
          </w:tcPr>
          <w:p w:rsidR="00E54880" w:rsidRDefault="00E54880" w:rsidP="003A1DF4">
            <w:pPr>
              <w:jc w:val="center"/>
              <w:rPr>
                <w:b/>
              </w:rPr>
            </w:pPr>
            <w:r>
              <w:rPr>
                <w:b/>
              </w:rPr>
              <w:t>777</w:t>
            </w:r>
          </w:p>
        </w:tc>
        <w:tc>
          <w:tcPr>
            <w:tcW w:w="1596" w:type="dxa"/>
            <w:vAlign w:val="center"/>
          </w:tcPr>
          <w:p w:rsidR="00E54880" w:rsidRDefault="00E54880" w:rsidP="003A1DF4">
            <w:pPr>
              <w:jc w:val="center"/>
              <w:rPr>
                <w:b/>
              </w:rPr>
            </w:pPr>
            <w:r>
              <w:rPr>
                <w:b/>
              </w:rPr>
              <w:t>779</w:t>
            </w:r>
          </w:p>
        </w:tc>
        <w:tc>
          <w:tcPr>
            <w:tcW w:w="1596" w:type="dxa"/>
            <w:vAlign w:val="center"/>
          </w:tcPr>
          <w:p w:rsidR="00E54880" w:rsidRDefault="00E54880" w:rsidP="003A1DF4">
            <w:pPr>
              <w:jc w:val="center"/>
              <w:rPr>
                <w:b/>
              </w:rPr>
            </w:pPr>
          </w:p>
        </w:tc>
      </w:tr>
      <w:tr w:rsidR="00E54880" w:rsidTr="003A1DF4">
        <w:tc>
          <w:tcPr>
            <w:tcW w:w="1596" w:type="dxa"/>
            <w:shd w:val="clear" w:color="auto" w:fill="DAEEF3" w:themeFill="accent5" w:themeFillTint="33"/>
            <w:vAlign w:val="center"/>
          </w:tcPr>
          <w:p w:rsidR="00E54880" w:rsidRDefault="00E54880" w:rsidP="003A1DF4">
            <w:pPr>
              <w:rPr>
                <w:b/>
              </w:rPr>
            </w:pPr>
            <w:r>
              <w:rPr>
                <w:b/>
              </w:rPr>
              <w:t>Region* B</w:t>
            </w: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r>
      <w:tr w:rsidR="00E54880" w:rsidTr="003A1DF4">
        <w:tc>
          <w:tcPr>
            <w:tcW w:w="1596" w:type="dxa"/>
            <w:shd w:val="clear" w:color="auto" w:fill="DAEEF3" w:themeFill="accent5" w:themeFillTint="33"/>
            <w:vAlign w:val="center"/>
          </w:tcPr>
          <w:p w:rsidR="00E54880" w:rsidRDefault="00E54880" w:rsidP="003A1DF4">
            <w:pPr>
              <w:rPr>
                <w:b/>
              </w:rPr>
            </w:pPr>
            <w:r>
              <w:rPr>
                <w:b/>
              </w:rPr>
              <w:t>SSCC* A</w:t>
            </w: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r>
      <w:tr w:rsidR="00E54880" w:rsidTr="003A1DF4">
        <w:tc>
          <w:tcPr>
            <w:tcW w:w="1596" w:type="dxa"/>
            <w:shd w:val="clear" w:color="auto" w:fill="DAEEF3" w:themeFill="accent5" w:themeFillTint="33"/>
            <w:vAlign w:val="center"/>
          </w:tcPr>
          <w:p w:rsidR="00E54880" w:rsidRDefault="00E54880" w:rsidP="003A1DF4">
            <w:pPr>
              <w:rPr>
                <w:b/>
              </w:rPr>
            </w:pPr>
            <w:r>
              <w:rPr>
                <w:b/>
              </w:rPr>
              <w:t>SSCC* B</w:t>
            </w: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r>
      <w:tr w:rsidR="00E54880" w:rsidRPr="00D0799C" w:rsidTr="003A1DF4">
        <w:trPr>
          <w:trHeight w:val="288"/>
        </w:trPr>
        <w:tc>
          <w:tcPr>
            <w:tcW w:w="9576" w:type="dxa"/>
            <w:gridSpan w:val="6"/>
            <w:shd w:val="clear" w:color="auto" w:fill="92CDDC" w:themeFill="accent5" w:themeFillTint="99"/>
            <w:vAlign w:val="center"/>
          </w:tcPr>
          <w:p w:rsidR="00E54880" w:rsidRDefault="00E54880" w:rsidP="003A1DF4">
            <w:pPr>
              <w:jc w:val="center"/>
              <w:rPr>
                <w:b/>
              </w:rPr>
            </w:pPr>
            <w:r>
              <w:rPr>
                <w:b/>
              </w:rPr>
              <w:t>02-01-01 Explanatory 07 Average Monthly Number of FPS Children in Residential Facilities</w:t>
            </w:r>
          </w:p>
        </w:tc>
      </w:tr>
      <w:tr w:rsidR="00E54880" w:rsidRPr="00D0799C" w:rsidTr="003A1DF4">
        <w:tc>
          <w:tcPr>
            <w:tcW w:w="9576" w:type="dxa"/>
            <w:gridSpan w:val="6"/>
            <w:vAlign w:val="center"/>
          </w:tcPr>
          <w:p w:rsidR="00E54880" w:rsidRPr="00D0799C" w:rsidRDefault="00E54880" w:rsidP="003A1DF4">
            <w:r w:rsidRPr="00D0799C">
              <w:rPr>
                <w:b/>
              </w:rPr>
              <w:t>Data Source:</w:t>
            </w:r>
            <w:r>
              <w:t xml:space="preserve">  IMPACT Data Warehouse</w:t>
            </w:r>
          </w:p>
        </w:tc>
      </w:tr>
      <w:tr w:rsidR="00E54880" w:rsidTr="003A1DF4">
        <w:tc>
          <w:tcPr>
            <w:tcW w:w="1596" w:type="dxa"/>
            <w:vAlign w:val="center"/>
          </w:tcPr>
          <w:p w:rsidR="00E54880" w:rsidRDefault="00E54880" w:rsidP="003A1DF4">
            <w:pPr>
              <w:rPr>
                <w:b/>
              </w:rPr>
            </w:pPr>
          </w:p>
        </w:tc>
        <w:tc>
          <w:tcPr>
            <w:tcW w:w="1596" w:type="dxa"/>
            <w:shd w:val="clear" w:color="auto" w:fill="DAEEF3" w:themeFill="accent5" w:themeFillTint="33"/>
            <w:vAlign w:val="center"/>
          </w:tcPr>
          <w:p w:rsidR="00E54880" w:rsidRDefault="00E54880" w:rsidP="003A1DF4">
            <w:pPr>
              <w:jc w:val="center"/>
              <w:rPr>
                <w:b/>
              </w:rPr>
            </w:pPr>
            <w:r>
              <w:rPr>
                <w:b/>
              </w:rPr>
              <w:t>2009</w:t>
            </w:r>
          </w:p>
        </w:tc>
        <w:tc>
          <w:tcPr>
            <w:tcW w:w="1596" w:type="dxa"/>
            <w:shd w:val="clear" w:color="auto" w:fill="DAEEF3" w:themeFill="accent5" w:themeFillTint="33"/>
            <w:vAlign w:val="center"/>
          </w:tcPr>
          <w:p w:rsidR="00E54880" w:rsidRDefault="00E54880" w:rsidP="003A1DF4">
            <w:pPr>
              <w:jc w:val="center"/>
              <w:rPr>
                <w:b/>
              </w:rPr>
            </w:pPr>
            <w:r>
              <w:rPr>
                <w:b/>
              </w:rPr>
              <w:t>2010</w:t>
            </w:r>
          </w:p>
        </w:tc>
        <w:tc>
          <w:tcPr>
            <w:tcW w:w="1596" w:type="dxa"/>
            <w:shd w:val="clear" w:color="auto" w:fill="DAEEF3" w:themeFill="accent5" w:themeFillTint="33"/>
            <w:vAlign w:val="center"/>
          </w:tcPr>
          <w:p w:rsidR="00E54880" w:rsidRDefault="00E54880" w:rsidP="003A1DF4">
            <w:pPr>
              <w:jc w:val="center"/>
              <w:rPr>
                <w:b/>
              </w:rPr>
            </w:pPr>
            <w:r>
              <w:rPr>
                <w:b/>
              </w:rPr>
              <w:t>2011</w:t>
            </w:r>
          </w:p>
        </w:tc>
        <w:tc>
          <w:tcPr>
            <w:tcW w:w="1596" w:type="dxa"/>
            <w:shd w:val="clear" w:color="auto" w:fill="DAEEF3" w:themeFill="accent5" w:themeFillTint="33"/>
            <w:vAlign w:val="center"/>
          </w:tcPr>
          <w:p w:rsidR="00E54880" w:rsidRDefault="00E54880" w:rsidP="003A1DF4">
            <w:pPr>
              <w:jc w:val="center"/>
              <w:rPr>
                <w:b/>
              </w:rPr>
            </w:pPr>
            <w:r>
              <w:rPr>
                <w:b/>
              </w:rPr>
              <w:t>2012</w:t>
            </w:r>
          </w:p>
        </w:tc>
        <w:tc>
          <w:tcPr>
            <w:tcW w:w="1596" w:type="dxa"/>
            <w:shd w:val="clear" w:color="auto" w:fill="DAEEF3" w:themeFill="accent5" w:themeFillTint="33"/>
            <w:vAlign w:val="center"/>
          </w:tcPr>
          <w:p w:rsidR="00E54880" w:rsidRDefault="00E54880" w:rsidP="003A1DF4">
            <w:pPr>
              <w:jc w:val="center"/>
              <w:rPr>
                <w:b/>
              </w:rPr>
            </w:pPr>
            <w:r>
              <w:rPr>
                <w:b/>
              </w:rPr>
              <w:t>2013</w:t>
            </w:r>
          </w:p>
        </w:tc>
      </w:tr>
      <w:tr w:rsidR="00E54880" w:rsidTr="003A1DF4">
        <w:tc>
          <w:tcPr>
            <w:tcW w:w="1596" w:type="dxa"/>
            <w:shd w:val="clear" w:color="auto" w:fill="DAEEF3" w:themeFill="accent5" w:themeFillTint="33"/>
            <w:vAlign w:val="center"/>
          </w:tcPr>
          <w:p w:rsidR="00E54880" w:rsidRDefault="00E54880" w:rsidP="003A1DF4">
            <w:pPr>
              <w:rPr>
                <w:b/>
              </w:rPr>
            </w:pPr>
            <w:r>
              <w:rPr>
                <w:b/>
              </w:rPr>
              <w:t>Statewide</w:t>
            </w:r>
          </w:p>
        </w:tc>
        <w:tc>
          <w:tcPr>
            <w:tcW w:w="1596" w:type="dxa"/>
            <w:vAlign w:val="center"/>
          </w:tcPr>
          <w:p w:rsidR="00E54880" w:rsidRDefault="00E54880" w:rsidP="003A1DF4">
            <w:pPr>
              <w:jc w:val="center"/>
              <w:rPr>
                <w:b/>
              </w:rPr>
            </w:pPr>
            <w:r>
              <w:rPr>
                <w:b/>
              </w:rPr>
              <w:t>3,178</w:t>
            </w:r>
          </w:p>
        </w:tc>
        <w:tc>
          <w:tcPr>
            <w:tcW w:w="1596" w:type="dxa"/>
            <w:vAlign w:val="center"/>
          </w:tcPr>
          <w:p w:rsidR="00E54880" w:rsidRDefault="00E54880" w:rsidP="003A1DF4">
            <w:pPr>
              <w:jc w:val="center"/>
              <w:rPr>
                <w:b/>
              </w:rPr>
            </w:pPr>
            <w:r>
              <w:rPr>
                <w:b/>
              </w:rPr>
              <w:t>3,250</w:t>
            </w:r>
          </w:p>
        </w:tc>
        <w:tc>
          <w:tcPr>
            <w:tcW w:w="1596" w:type="dxa"/>
            <w:vAlign w:val="center"/>
          </w:tcPr>
          <w:p w:rsidR="00E54880" w:rsidRDefault="00E54880" w:rsidP="003A1DF4">
            <w:pPr>
              <w:jc w:val="center"/>
              <w:rPr>
                <w:b/>
              </w:rPr>
            </w:pPr>
            <w:r>
              <w:rPr>
                <w:b/>
              </w:rPr>
              <w:t>3,440</w:t>
            </w:r>
          </w:p>
        </w:tc>
        <w:tc>
          <w:tcPr>
            <w:tcW w:w="1596" w:type="dxa"/>
            <w:vAlign w:val="center"/>
          </w:tcPr>
          <w:p w:rsidR="00E54880" w:rsidRDefault="00E54880" w:rsidP="003A1DF4">
            <w:pPr>
              <w:jc w:val="center"/>
              <w:rPr>
                <w:b/>
              </w:rPr>
            </w:pPr>
            <w:r>
              <w:rPr>
                <w:b/>
              </w:rPr>
              <w:t>3,332</w:t>
            </w:r>
          </w:p>
        </w:tc>
        <w:tc>
          <w:tcPr>
            <w:tcW w:w="1596" w:type="dxa"/>
            <w:vAlign w:val="center"/>
          </w:tcPr>
          <w:p w:rsidR="00E54880" w:rsidRDefault="00E54880" w:rsidP="003A1DF4">
            <w:pPr>
              <w:jc w:val="center"/>
              <w:rPr>
                <w:b/>
              </w:rPr>
            </w:pPr>
          </w:p>
        </w:tc>
      </w:tr>
      <w:tr w:rsidR="00E54880" w:rsidTr="003A1DF4">
        <w:tc>
          <w:tcPr>
            <w:tcW w:w="1596" w:type="dxa"/>
            <w:shd w:val="clear" w:color="auto" w:fill="DAEEF3" w:themeFill="accent5" w:themeFillTint="33"/>
            <w:vAlign w:val="center"/>
          </w:tcPr>
          <w:p w:rsidR="00E54880" w:rsidRDefault="00E54880" w:rsidP="003A1DF4">
            <w:pPr>
              <w:rPr>
                <w:b/>
              </w:rPr>
            </w:pPr>
            <w:r>
              <w:rPr>
                <w:b/>
              </w:rPr>
              <w:t>Region 2/9</w:t>
            </w:r>
          </w:p>
        </w:tc>
        <w:tc>
          <w:tcPr>
            <w:tcW w:w="1596" w:type="dxa"/>
            <w:vAlign w:val="center"/>
          </w:tcPr>
          <w:p w:rsidR="00E54880" w:rsidRDefault="00E54880" w:rsidP="003A1DF4">
            <w:pPr>
              <w:jc w:val="center"/>
              <w:rPr>
                <w:b/>
              </w:rPr>
            </w:pPr>
            <w:r>
              <w:rPr>
                <w:b/>
              </w:rPr>
              <w:t>192</w:t>
            </w:r>
          </w:p>
        </w:tc>
        <w:tc>
          <w:tcPr>
            <w:tcW w:w="1596" w:type="dxa"/>
            <w:vAlign w:val="center"/>
          </w:tcPr>
          <w:p w:rsidR="00E54880" w:rsidRDefault="00E54880" w:rsidP="003A1DF4">
            <w:pPr>
              <w:jc w:val="center"/>
              <w:rPr>
                <w:b/>
              </w:rPr>
            </w:pPr>
            <w:r>
              <w:rPr>
                <w:b/>
              </w:rPr>
              <w:t>217</w:t>
            </w:r>
          </w:p>
        </w:tc>
        <w:tc>
          <w:tcPr>
            <w:tcW w:w="1596" w:type="dxa"/>
            <w:vAlign w:val="center"/>
          </w:tcPr>
          <w:p w:rsidR="00E54880" w:rsidRDefault="00E54880" w:rsidP="003A1DF4">
            <w:pPr>
              <w:jc w:val="center"/>
              <w:rPr>
                <w:b/>
              </w:rPr>
            </w:pPr>
            <w:r>
              <w:rPr>
                <w:b/>
              </w:rPr>
              <w:t>230</w:t>
            </w:r>
          </w:p>
        </w:tc>
        <w:tc>
          <w:tcPr>
            <w:tcW w:w="1596" w:type="dxa"/>
            <w:vAlign w:val="center"/>
          </w:tcPr>
          <w:p w:rsidR="00E54880" w:rsidRDefault="00E54880" w:rsidP="003A1DF4">
            <w:pPr>
              <w:jc w:val="center"/>
              <w:rPr>
                <w:b/>
              </w:rPr>
            </w:pPr>
            <w:r>
              <w:rPr>
                <w:b/>
              </w:rPr>
              <w:t>210</w:t>
            </w:r>
          </w:p>
        </w:tc>
        <w:tc>
          <w:tcPr>
            <w:tcW w:w="1596" w:type="dxa"/>
            <w:vAlign w:val="center"/>
          </w:tcPr>
          <w:p w:rsidR="00E54880" w:rsidRDefault="00E54880" w:rsidP="003A1DF4">
            <w:pPr>
              <w:jc w:val="center"/>
              <w:rPr>
                <w:b/>
              </w:rPr>
            </w:pPr>
          </w:p>
        </w:tc>
      </w:tr>
      <w:tr w:rsidR="00E54880" w:rsidTr="003A1DF4">
        <w:tc>
          <w:tcPr>
            <w:tcW w:w="1596" w:type="dxa"/>
            <w:shd w:val="clear" w:color="auto" w:fill="DAEEF3" w:themeFill="accent5" w:themeFillTint="33"/>
            <w:vAlign w:val="center"/>
          </w:tcPr>
          <w:p w:rsidR="00E54880" w:rsidRDefault="00E54880" w:rsidP="003A1DF4">
            <w:pPr>
              <w:rPr>
                <w:b/>
              </w:rPr>
            </w:pPr>
            <w:r>
              <w:rPr>
                <w:b/>
              </w:rPr>
              <w:t>Region* B</w:t>
            </w: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r>
      <w:tr w:rsidR="00E54880" w:rsidTr="003A1DF4">
        <w:tc>
          <w:tcPr>
            <w:tcW w:w="1596" w:type="dxa"/>
            <w:shd w:val="clear" w:color="auto" w:fill="DAEEF3" w:themeFill="accent5" w:themeFillTint="33"/>
            <w:vAlign w:val="center"/>
          </w:tcPr>
          <w:p w:rsidR="00E54880" w:rsidRDefault="00E54880" w:rsidP="003A1DF4">
            <w:pPr>
              <w:rPr>
                <w:b/>
              </w:rPr>
            </w:pPr>
            <w:r>
              <w:rPr>
                <w:b/>
              </w:rPr>
              <w:t>SSCC* A</w:t>
            </w: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r>
      <w:tr w:rsidR="00E54880" w:rsidTr="003A1DF4">
        <w:tc>
          <w:tcPr>
            <w:tcW w:w="1596" w:type="dxa"/>
            <w:shd w:val="clear" w:color="auto" w:fill="DAEEF3" w:themeFill="accent5" w:themeFillTint="33"/>
            <w:vAlign w:val="center"/>
          </w:tcPr>
          <w:p w:rsidR="00E54880" w:rsidRDefault="00E54880" w:rsidP="003A1DF4">
            <w:pPr>
              <w:rPr>
                <w:b/>
              </w:rPr>
            </w:pPr>
            <w:r>
              <w:rPr>
                <w:b/>
              </w:rPr>
              <w:t>SSCC* B</w:t>
            </w: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r>
      <w:tr w:rsidR="00E54880" w:rsidRPr="00D0799C" w:rsidTr="003A1DF4">
        <w:trPr>
          <w:trHeight w:val="288"/>
        </w:trPr>
        <w:tc>
          <w:tcPr>
            <w:tcW w:w="9576" w:type="dxa"/>
            <w:gridSpan w:val="6"/>
            <w:shd w:val="clear" w:color="auto" w:fill="92CDDC" w:themeFill="accent5" w:themeFillTint="99"/>
            <w:vAlign w:val="center"/>
          </w:tcPr>
          <w:p w:rsidR="00E54880" w:rsidRPr="00D0799C" w:rsidRDefault="00E54880" w:rsidP="003A1DF4">
            <w:pPr>
              <w:jc w:val="center"/>
              <w:rPr>
                <w:b/>
              </w:rPr>
            </w:pPr>
            <w:r>
              <w:rPr>
                <w:b/>
              </w:rPr>
              <w:t>Average Monthly Number of Removals</w:t>
            </w:r>
          </w:p>
        </w:tc>
      </w:tr>
      <w:tr w:rsidR="00E54880" w:rsidRPr="00D0799C" w:rsidTr="003A1DF4">
        <w:tc>
          <w:tcPr>
            <w:tcW w:w="9576" w:type="dxa"/>
            <w:gridSpan w:val="6"/>
            <w:vAlign w:val="center"/>
          </w:tcPr>
          <w:p w:rsidR="00E54880" w:rsidRPr="00D0799C" w:rsidRDefault="00E54880" w:rsidP="003A1DF4">
            <w:r w:rsidRPr="00D0799C">
              <w:rPr>
                <w:b/>
              </w:rPr>
              <w:t>Data Source:</w:t>
            </w:r>
            <w:r>
              <w:t xml:space="preserve">  IMPACT Data Warehouse</w:t>
            </w:r>
          </w:p>
        </w:tc>
      </w:tr>
      <w:tr w:rsidR="00E54880" w:rsidTr="003A1DF4">
        <w:tc>
          <w:tcPr>
            <w:tcW w:w="1596" w:type="dxa"/>
            <w:vAlign w:val="center"/>
          </w:tcPr>
          <w:p w:rsidR="00E54880" w:rsidRDefault="00E54880" w:rsidP="003A1DF4">
            <w:pPr>
              <w:rPr>
                <w:b/>
              </w:rPr>
            </w:pPr>
          </w:p>
        </w:tc>
        <w:tc>
          <w:tcPr>
            <w:tcW w:w="1596" w:type="dxa"/>
            <w:shd w:val="clear" w:color="auto" w:fill="DAEEF3" w:themeFill="accent5" w:themeFillTint="33"/>
            <w:vAlign w:val="center"/>
          </w:tcPr>
          <w:p w:rsidR="00E54880" w:rsidRDefault="00E54880" w:rsidP="003A1DF4">
            <w:pPr>
              <w:jc w:val="center"/>
              <w:rPr>
                <w:b/>
              </w:rPr>
            </w:pPr>
            <w:r>
              <w:rPr>
                <w:b/>
              </w:rPr>
              <w:t>2009</w:t>
            </w:r>
          </w:p>
        </w:tc>
        <w:tc>
          <w:tcPr>
            <w:tcW w:w="1596" w:type="dxa"/>
            <w:shd w:val="clear" w:color="auto" w:fill="DAEEF3" w:themeFill="accent5" w:themeFillTint="33"/>
            <w:vAlign w:val="center"/>
          </w:tcPr>
          <w:p w:rsidR="00E54880" w:rsidRDefault="00E54880" w:rsidP="003A1DF4">
            <w:pPr>
              <w:jc w:val="center"/>
              <w:rPr>
                <w:b/>
              </w:rPr>
            </w:pPr>
            <w:r>
              <w:rPr>
                <w:b/>
              </w:rPr>
              <w:t>2010</w:t>
            </w:r>
          </w:p>
        </w:tc>
        <w:tc>
          <w:tcPr>
            <w:tcW w:w="1596" w:type="dxa"/>
            <w:shd w:val="clear" w:color="auto" w:fill="DAEEF3" w:themeFill="accent5" w:themeFillTint="33"/>
            <w:vAlign w:val="center"/>
          </w:tcPr>
          <w:p w:rsidR="00E54880" w:rsidRDefault="00E54880" w:rsidP="003A1DF4">
            <w:pPr>
              <w:jc w:val="center"/>
              <w:rPr>
                <w:b/>
              </w:rPr>
            </w:pPr>
            <w:r>
              <w:rPr>
                <w:b/>
              </w:rPr>
              <w:t>2011</w:t>
            </w:r>
          </w:p>
        </w:tc>
        <w:tc>
          <w:tcPr>
            <w:tcW w:w="1596" w:type="dxa"/>
            <w:shd w:val="clear" w:color="auto" w:fill="DAEEF3" w:themeFill="accent5" w:themeFillTint="33"/>
            <w:vAlign w:val="center"/>
          </w:tcPr>
          <w:p w:rsidR="00E54880" w:rsidRDefault="00E54880" w:rsidP="003A1DF4">
            <w:pPr>
              <w:jc w:val="center"/>
              <w:rPr>
                <w:b/>
              </w:rPr>
            </w:pPr>
            <w:r>
              <w:rPr>
                <w:b/>
              </w:rPr>
              <w:t>2012</w:t>
            </w:r>
          </w:p>
        </w:tc>
        <w:tc>
          <w:tcPr>
            <w:tcW w:w="1596" w:type="dxa"/>
            <w:shd w:val="clear" w:color="auto" w:fill="DAEEF3" w:themeFill="accent5" w:themeFillTint="33"/>
            <w:vAlign w:val="center"/>
          </w:tcPr>
          <w:p w:rsidR="00E54880" w:rsidRDefault="00E54880" w:rsidP="003A1DF4">
            <w:pPr>
              <w:jc w:val="center"/>
              <w:rPr>
                <w:b/>
              </w:rPr>
            </w:pPr>
            <w:r>
              <w:rPr>
                <w:b/>
              </w:rPr>
              <w:t>2013</w:t>
            </w:r>
          </w:p>
        </w:tc>
      </w:tr>
      <w:tr w:rsidR="00E54880" w:rsidTr="003A1DF4">
        <w:tc>
          <w:tcPr>
            <w:tcW w:w="1596" w:type="dxa"/>
            <w:shd w:val="clear" w:color="auto" w:fill="DAEEF3" w:themeFill="accent5" w:themeFillTint="33"/>
            <w:vAlign w:val="center"/>
          </w:tcPr>
          <w:p w:rsidR="00E54880" w:rsidRDefault="00E54880" w:rsidP="003A1DF4">
            <w:pPr>
              <w:rPr>
                <w:b/>
              </w:rPr>
            </w:pPr>
            <w:r>
              <w:rPr>
                <w:b/>
              </w:rPr>
              <w:t>Statewide</w:t>
            </w:r>
          </w:p>
        </w:tc>
        <w:tc>
          <w:tcPr>
            <w:tcW w:w="1596" w:type="dxa"/>
            <w:vAlign w:val="center"/>
          </w:tcPr>
          <w:p w:rsidR="00E54880" w:rsidRDefault="00E54880" w:rsidP="003A1DF4">
            <w:pPr>
              <w:jc w:val="center"/>
              <w:rPr>
                <w:b/>
              </w:rPr>
            </w:pPr>
            <w:r>
              <w:rPr>
                <w:b/>
              </w:rPr>
              <w:t>1,009</w:t>
            </w:r>
          </w:p>
        </w:tc>
        <w:tc>
          <w:tcPr>
            <w:tcW w:w="1596" w:type="dxa"/>
            <w:vAlign w:val="center"/>
          </w:tcPr>
          <w:p w:rsidR="00E54880" w:rsidRDefault="00E54880" w:rsidP="003A1DF4">
            <w:pPr>
              <w:jc w:val="center"/>
              <w:rPr>
                <w:b/>
              </w:rPr>
            </w:pPr>
            <w:r>
              <w:rPr>
                <w:b/>
              </w:rPr>
              <w:t>1,362</w:t>
            </w:r>
          </w:p>
        </w:tc>
        <w:tc>
          <w:tcPr>
            <w:tcW w:w="1596" w:type="dxa"/>
            <w:vAlign w:val="center"/>
          </w:tcPr>
          <w:p w:rsidR="00E54880" w:rsidRDefault="00E54880" w:rsidP="003A1DF4">
            <w:pPr>
              <w:jc w:val="center"/>
              <w:rPr>
                <w:b/>
              </w:rPr>
            </w:pPr>
            <w:r>
              <w:rPr>
                <w:b/>
              </w:rPr>
              <w:t>1,426</w:t>
            </w:r>
          </w:p>
        </w:tc>
        <w:tc>
          <w:tcPr>
            <w:tcW w:w="1596" w:type="dxa"/>
            <w:vAlign w:val="center"/>
          </w:tcPr>
          <w:p w:rsidR="00E54880" w:rsidRDefault="00E54880" w:rsidP="003A1DF4">
            <w:pPr>
              <w:jc w:val="center"/>
              <w:rPr>
                <w:b/>
              </w:rPr>
            </w:pPr>
            <w:r>
              <w:rPr>
                <w:b/>
              </w:rPr>
              <w:t>1,406</w:t>
            </w:r>
          </w:p>
        </w:tc>
        <w:tc>
          <w:tcPr>
            <w:tcW w:w="1596" w:type="dxa"/>
            <w:vAlign w:val="center"/>
          </w:tcPr>
          <w:p w:rsidR="00E54880" w:rsidRDefault="00E54880" w:rsidP="003A1DF4">
            <w:pPr>
              <w:jc w:val="center"/>
              <w:rPr>
                <w:b/>
              </w:rPr>
            </w:pPr>
          </w:p>
        </w:tc>
      </w:tr>
      <w:tr w:rsidR="00E54880" w:rsidTr="003A1DF4">
        <w:tc>
          <w:tcPr>
            <w:tcW w:w="1596" w:type="dxa"/>
            <w:shd w:val="clear" w:color="auto" w:fill="DAEEF3" w:themeFill="accent5" w:themeFillTint="33"/>
            <w:vAlign w:val="center"/>
          </w:tcPr>
          <w:p w:rsidR="00E54880" w:rsidRDefault="00E54880" w:rsidP="003A1DF4">
            <w:pPr>
              <w:rPr>
                <w:b/>
              </w:rPr>
            </w:pPr>
            <w:r>
              <w:rPr>
                <w:b/>
              </w:rPr>
              <w:t>Region 2/9</w:t>
            </w:r>
          </w:p>
        </w:tc>
        <w:tc>
          <w:tcPr>
            <w:tcW w:w="1596" w:type="dxa"/>
            <w:vAlign w:val="center"/>
          </w:tcPr>
          <w:p w:rsidR="00E54880" w:rsidRDefault="00E54880" w:rsidP="003A1DF4">
            <w:pPr>
              <w:jc w:val="center"/>
              <w:rPr>
                <w:b/>
              </w:rPr>
            </w:pPr>
            <w:r>
              <w:rPr>
                <w:b/>
              </w:rPr>
              <w:t>56</w:t>
            </w:r>
          </w:p>
        </w:tc>
        <w:tc>
          <w:tcPr>
            <w:tcW w:w="1596" w:type="dxa"/>
            <w:vAlign w:val="center"/>
          </w:tcPr>
          <w:p w:rsidR="00E54880" w:rsidRDefault="00E54880" w:rsidP="003A1DF4">
            <w:pPr>
              <w:jc w:val="center"/>
              <w:rPr>
                <w:b/>
              </w:rPr>
            </w:pPr>
            <w:r>
              <w:rPr>
                <w:b/>
              </w:rPr>
              <w:t>94</w:t>
            </w:r>
          </w:p>
        </w:tc>
        <w:tc>
          <w:tcPr>
            <w:tcW w:w="1596" w:type="dxa"/>
            <w:vAlign w:val="center"/>
          </w:tcPr>
          <w:p w:rsidR="00E54880" w:rsidRDefault="00E54880" w:rsidP="003A1DF4">
            <w:pPr>
              <w:jc w:val="center"/>
              <w:rPr>
                <w:b/>
              </w:rPr>
            </w:pPr>
            <w:r>
              <w:rPr>
                <w:b/>
              </w:rPr>
              <w:t>79</w:t>
            </w:r>
          </w:p>
        </w:tc>
        <w:tc>
          <w:tcPr>
            <w:tcW w:w="1596" w:type="dxa"/>
            <w:vAlign w:val="center"/>
          </w:tcPr>
          <w:p w:rsidR="00E54880" w:rsidRDefault="00E54880" w:rsidP="003A1DF4">
            <w:pPr>
              <w:jc w:val="center"/>
              <w:rPr>
                <w:b/>
              </w:rPr>
            </w:pPr>
            <w:r>
              <w:rPr>
                <w:b/>
              </w:rPr>
              <w:t>88</w:t>
            </w:r>
          </w:p>
        </w:tc>
        <w:tc>
          <w:tcPr>
            <w:tcW w:w="1596" w:type="dxa"/>
            <w:vAlign w:val="center"/>
          </w:tcPr>
          <w:p w:rsidR="00E54880" w:rsidRDefault="00E54880" w:rsidP="003A1DF4">
            <w:pPr>
              <w:jc w:val="center"/>
              <w:rPr>
                <w:b/>
              </w:rPr>
            </w:pPr>
          </w:p>
        </w:tc>
      </w:tr>
      <w:tr w:rsidR="00E54880" w:rsidTr="003A1DF4">
        <w:tc>
          <w:tcPr>
            <w:tcW w:w="1596" w:type="dxa"/>
            <w:shd w:val="clear" w:color="auto" w:fill="DAEEF3" w:themeFill="accent5" w:themeFillTint="33"/>
            <w:vAlign w:val="center"/>
          </w:tcPr>
          <w:p w:rsidR="00E54880" w:rsidRDefault="00E54880" w:rsidP="003A1DF4">
            <w:pPr>
              <w:rPr>
                <w:b/>
              </w:rPr>
            </w:pPr>
            <w:r>
              <w:rPr>
                <w:b/>
              </w:rPr>
              <w:t>Region* B</w:t>
            </w: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r>
      <w:tr w:rsidR="00E54880" w:rsidTr="003A1DF4">
        <w:tc>
          <w:tcPr>
            <w:tcW w:w="1596" w:type="dxa"/>
            <w:shd w:val="clear" w:color="auto" w:fill="DAEEF3" w:themeFill="accent5" w:themeFillTint="33"/>
            <w:vAlign w:val="center"/>
          </w:tcPr>
          <w:p w:rsidR="00E54880" w:rsidRDefault="00E54880" w:rsidP="003A1DF4">
            <w:pPr>
              <w:rPr>
                <w:b/>
              </w:rPr>
            </w:pPr>
            <w:r>
              <w:rPr>
                <w:b/>
              </w:rPr>
              <w:t>SSCC* A</w:t>
            </w: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r>
      <w:tr w:rsidR="00E54880" w:rsidTr="003A1DF4">
        <w:tc>
          <w:tcPr>
            <w:tcW w:w="1596" w:type="dxa"/>
            <w:shd w:val="clear" w:color="auto" w:fill="DAEEF3" w:themeFill="accent5" w:themeFillTint="33"/>
            <w:vAlign w:val="center"/>
          </w:tcPr>
          <w:p w:rsidR="00E54880" w:rsidRDefault="00E54880" w:rsidP="003A1DF4">
            <w:pPr>
              <w:rPr>
                <w:b/>
              </w:rPr>
            </w:pPr>
            <w:r>
              <w:rPr>
                <w:b/>
              </w:rPr>
              <w:t>SSCC* B</w:t>
            </w: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c>
          <w:tcPr>
            <w:tcW w:w="1596" w:type="dxa"/>
            <w:vAlign w:val="center"/>
          </w:tcPr>
          <w:p w:rsidR="00E54880" w:rsidRDefault="00E54880" w:rsidP="003A1DF4">
            <w:pPr>
              <w:jc w:val="center"/>
              <w:rPr>
                <w:b/>
              </w:rPr>
            </w:pPr>
          </w:p>
        </w:tc>
      </w:tr>
    </w:tbl>
    <w:p w:rsidR="00E54880" w:rsidRDefault="00E54880" w:rsidP="00E54880">
      <w:r>
        <w:t xml:space="preserve"> </w:t>
      </w:r>
    </w:p>
    <w:p w:rsidR="00E54880" w:rsidRDefault="00E54880" w:rsidP="00E54880"/>
    <w:p w:rsidR="00144459" w:rsidRPr="00E54880" w:rsidRDefault="00144459" w:rsidP="00A82EF1">
      <w:pPr>
        <w:pStyle w:val="Heading2"/>
      </w:pPr>
      <w:r w:rsidRPr="005F47E7">
        <w:t>Section B.</w:t>
      </w:r>
    </w:p>
    <w:p w:rsidR="00144459" w:rsidRPr="005F47E7" w:rsidRDefault="00144459" w:rsidP="00144459">
      <w:pPr>
        <w:spacing w:line="240" w:lineRule="auto"/>
        <w:rPr>
          <w:sz w:val="22"/>
        </w:rPr>
      </w:pPr>
      <w:r w:rsidRPr="005F47E7">
        <w:rPr>
          <w:b/>
          <w:sz w:val="22"/>
        </w:rPr>
        <w:t>Report SSCC Performance Measures Statewide and by Region/SSCC</w:t>
      </w:r>
      <w:r w:rsidRPr="005F47E7">
        <w:rPr>
          <w:sz w:val="22"/>
        </w:rPr>
        <w:t>*</w:t>
      </w:r>
    </w:p>
    <w:p w:rsidR="00541AE4" w:rsidRPr="005F47E7" w:rsidRDefault="00541AE4" w:rsidP="00144459">
      <w:pPr>
        <w:spacing w:line="240" w:lineRule="auto"/>
        <w:rPr>
          <w:b/>
          <w:sz w:val="22"/>
        </w:rPr>
      </w:pPr>
      <w:r w:rsidRPr="005F47E7">
        <w:rPr>
          <w:sz w:val="22"/>
        </w:rPr>
        <w:t>The data set for FY 2012 performance measures using PMET as the data source is incomplete for legacy (current foster care system) measures and FY 2013 values are unknown, therefore these data boxes were intentionally left blank in Section B. of this initial report.)</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144459" w:rsidTr="00DF4236">
        <w:tc>
          <w:tcPr>
            <w:tcW w:w="9576" w:type="dxa"/>
            <w:gridSpan w:val="6"/>
            <w:shd w:val="clear" w:color="auto" w:fill="92CDDC" w:themeFill="accent5" w:themeFillTint="99"/>
            <w:vAlign w:val="center"/>
          </w:tcPr>
          <w:p w:rsidR="00144459" w:rsidRPr="00D0799C" w:rsidRDefault="00144459" w:rsidP="007B7287">
            <w:pPr>
              <w:jc w:val="center"/>
              <w:rPr>
                <w:b/>
              </w:rPr>
            </w:pPr>
            <w:r w:rsidRPr="00D0799C">
              <w:rPr>
                <w:b/>
              </w:rPr>
              <w:t xml:space="preserve">1.  Percent </w:t>
            </w:r>
            <w:r w:rsidR="00736265">
              <w:rPr>
                <w:b/>
              </w:rPr>
              <w:t>o</w:t>
            </w:r>
            <w:r w:rsidRPr="00D0799C">
              <w:rPr>
                <w:b/>
              </w:rPr>
              <w:t xml:space="preserve">f </w:t>
            </w:r>
            <w:r w:rsidR="007B7287">
              <w:rPr>
                <w:b/>
              </w:rPr>
              <w:t>Children W</w:t>
            </w:r>
            <w:r w:rsidRPr="00D0799C">
              <w:rPr>
                <w:b/>
              </w:rPr>
              <w:t xml:space="preserve">ho </w:t>
            </w:r>
            <w:r w:rsidR="007B7287">
              <w:rPr>
                <w:b/>
              </w:rPr>
              <w:t>D</w:t>
            </w:r>
            <w:r w:rsidRPr="00D0799C">
              <w:rPr>
                <w:b/>
              </w:rPr>
              <w:t xml:space="preserve">o </w:t>
            </w:r>
            <w:r w:rsidR="007B7287">
              <w:rPr>
                <w:b/>
              </w:rPr>
              <w:t>Not E</w:t>
            </w:r>
            <w:r w:rsidRPr="00D0799C">
              <w:rPr>
                <w:b/>
              </w:rPr>
              <w:t xml:space="preserve">xperience </w:t>
            </w:r>
            <w:r w:rsidR="007B7287">
              <w:rPr>
                <w:b/>
              </w:rPr>
              <w:t>A</w:t>
            </w:r>
            <w:r w:rsidRPr="00D0799C">
              <w:rPr>
                <w:b/>
              </w:rPr>
              <w:t xml:space="preserve">buse, </w:t>
            </w:r>
            <w:r w:rsidR="007B7287">
              <w:rPr>
                <w:b/>
              </w:rPr>
              <w:t>N</w:t>
            </w:r>
            <w:r w:rsidRPr="00D0799C">
              <w:rPr>
                <w:b/>
              </w:rPr>
              <w:t xml:space="preserve">eglect, </w:t>
            </w:r>
            <w:r w:rsidR="00736265">
              <w:rPr>
                <w:b/>
              </w:rPr>
              <w:t>o</w:t>
            </w:r>
            <w:r w:rsidR="007B7287">
              <w:rPr>
                <w:b/>
              </w:rPr>
              <w:t>r Exploitation W</w:t>
            </w:r>
            <w:r w:rsidRPr="00D0799C">
              <w:rPr>
                <w:b/>
              </w:rPr>
              <w:t xml:space="preserve">hile </w:t>
            </w:r>
            <w:r w:rsidR="00736265">
              <w:rPr>
                <w:b/>
              </w:rPr>
              <w:t>Placed w</w:t>
            </w:r>
            <w:r w:rsidRPr="00D0799C">
              <w:rPr>
                <w:b/>
              </w:rPr>
              <w:t xml:space="preserve">ith </w:t>
            </w:r>
            <w:r w:rsidR="00346730">
              <w:rPr>
                <w:b/>
              </w:rPr>
              <w:t>t</w:t>
            </w:r>
            <w:r w:rsidRPr="00D0799C">
              <w:rPr>
                <w:b/>
              </w:rPr>
              <w:t>he SSCC*</w:t>
            </w:r>
          </w:p>
        </w:tc>
      </w:tr>
      <w:tr w:rsidR="00144459" w:rsidTr="00DF4236">
        <w:tc>
          <w:tcPr>
            <w:tcW w:w="9576" w:type="dxa"/>
            <w:gridSpan w:val="6"/>
            <w:vAlign w:val="center"/>
          </w:tcPr>
          <w:p w:rsidR="00144459" w:rsidRPr="00D0799C" w:rsidRDefault="00144459" w:rsidP="006C649E">
            <w:r w:rsidRPr="00D0799C">
              <w:rPr>
                <w:b/>
              </w:rPr>
              <w:t>Data Source:</w:t>
            </w:r>
            <w:r>
              <w:t xml:space="preserve">  Information Management Protecting Adults and Children in Texas (IMPACT) based on data for the contractors in the regions, not the children from those regions.</w:t>
            </w:r>
          </w:p>
        </w:tc>
      </w:tr>
      <w:tr w:rsidR="00144459" w:rsidTr="00DF4236">
        <w:tc>
          <w:tcPr>
            <w:tcW w:w="1596" w:type="dxa"/>
            <w:vAlign w:val="center"/>
          </w:tcPr>
          <w:p w:rsidR="00144459" w:rsidRDefault="00144459" w:rsidP="006C649E">
            <w:pPr>
              <w:rPr>
                <w:b/>
              </w:rPr>
            </w:pPr>
          </w:p>
        </w:tc>
        <w:tc>
          <w:tcPr>
            <w:tcW w:w="1596" w:type="dxa"/>
            <w:shd w:val="clear" w:color="auto" w:fill="DAEEF3" w:themeFill="accent5" w:themeFillTint="33"/>
            <w:vAlign w:val="center"/>
          </w:tcPr>
          <w:p w:rsidR="00144459" w:rsidRDefault="00144459" w:rsidP="006C649E">
            <w:pPr>
              <w:jc w:val="center"/>
              <w:rPr>
                <w:b/>
              </w:rPr>
            </w:pPr>
            <w:r>
              <w:rPr>
                <w:b/>
              </w:rPr>
              <w:t>2009</w:t>
            </w:r>
          </w:p>
        </w:tc>
        <w:tc>
          <w:tcPr>
            <w:tcW w:w="1596" w:type="dxa"/>
            <w:shd w:val="clear" w:color="auto" w:fill="DAEEF3" w:themeFill="accent5" w:themeFillTint="33"/>
            <w:vAlign w:val="center"/>
          </w:tcPr>
          <w:p w:rsidR="00144459" w:rsidRDefault="00144459" w:rsidP="006C649E">
            <w:pPr>
              <w:jc w:val="center"/>
              <w:rPr>
                <w:b/>
              </w:rPr>
            </w:pPr>
            <w:r>
              <w:rPr>
                <w:b/>
              </w:rPr>
              <w:t>2010</w:t>
            </w:r>
          </w:p>
        </w:tc>
        <w:tc>
          <w:tcPr>
            <w:tcW w:w="1596" w:type="dxa"/>
            <w:shd w:val="clear" w:color="auto" w:fill="DAEEF3" w:themeFill="accent5" w:themeFillTint="33"/>
            <w:vAlign w:val="center"/>
          </w:tcPr>
          <w:p w:rsidR="00144459" w:rsidRDefault="00144459" w:rsidP="006C649E">
            <w:pPr>
              <w:jc w:val="center"/>
              <w:rPr>
                <w:b/>
              </w:rPr>
            </w:pPr>
            <w:r>
              <w:rPr>
                <w:b/>
              </w:rPr>
              <w:t>2011</w:t>
            </w:r>
          </w:p>
        </w:tc>
        <w:tc>
          <w:tcPr>
            <w:tcW w:w="1596" w:type="dxa"/>
            <w:shd w:val="clear" w:color="auto" w:fill="DAEEF3" w:themeFill="accent5" w:themeFillTint="33"/>
            <w:vAlign w:val="center"/>
          </w:tcPr>
          <w:p w:rsidR="00144459" w:rsidRDefault="00144459" w:rsidP="006C649E">
            <w:pPr>
              <w:jc w:val="center"/>
              <w:rPr>
                <w:b/>
              </w:rPr>
            </w:pPr>
            <w:r>
              <w:rPr>
                <w:b/>
              </w:rPr>
              <w:t>2012</w:t>
            </w:r>
          </w:p>
        </w:tc>
        <w:tc>
          <w:tcPr>
            <w:tcW w:w="1596" w:type="dxa"/>
            <w:shd w:val="clear" w:color="auto" w:fill="DAEEF3" w:themeFill="accent5" w:themeFillTint="33"/>
            <w:vAlign w:val="center"/>
          </w:tcPr>
          <w:p w:rsidR="00144459" w:rsidRDefault="00144459" w:rsidP="006C649E">
            <w:pPr>
              <w:jc w:val="center"/>
              <w:rPr>
                <w:b/>
              </w:rPr>
            </w:pPr>
            <w:r>
              <w:rPr>
                <w:b/>
              </w:rPr>
              <w:t>2013</w:t>
            </w:r>
          </w:p>
        </w:tc>
      </w:tr>
      <w:tr w:rsidR="00144459" w:rsidTr="00DF4236">
        <w:tc>
          <w:tcPr>
            <w:tcW w:w="1596" w:type="dxa"/>
            <w:shd w:val="clear" w:color="auto" w:fill="DAEEF3" w:themeFill="accent5" w:themeFillTint="33"/>
            <w:vAlign w:val="center"/>
          </w:tcPr>
          <w:p w:rsidR="00144459" w:rsidRDefault="00144459" w:rsidP="006C649E">
            <w:pPr>
              <w:rPr>
                <w:b/>
              </w:rPr>
            </w:pPr>
            <w:r>
              <w:rPr>
                <w:b/>
              </w:rPr>
              <w:t>Statewide</w:t>
            </w:r>
          </w:p>
        </w:tc>
        <w:tc>
          <w:tcPr>
            <w:tcW w:w="1596" w:type="dxa"/>
            <w:vAlign w:val="center"/>
          </w:tcPr>
          <w:p w:rsidR="00144459" w:rsidRDefault="00371249" w:rsidP="006C649E">
            <w:pPr>
              <w:jc w:val="center"/>
              <w:rPr>
                <w:b/>
              </w:rPr>
            </w:pPr>
            <w:r>
              <w:rPr>
                <w:b/>
              </w:rPr>
              <w:t>99.7%</w:t>
            </w:r>
          </w:p>
        </w:tc>
        <w:tc>
          <w:tcPr>
            <w:tcW w:w="1596" w:type="dxa"/>
            <w:vAlign w:val="center"/>
          </w:tcPr>
          <w:p w:rsidR="00144459" w:rsidRDefault="00371249" w:rsidP="006C649E">
            <w:pPr>
              <w:jc w:val="center"/>
              <w:rPr>
                <w:b/>
              </w:rPr>
            </w:pPr>
            <w:r>
              <w:rPr>
                <w:b/>
              </w:rPr>
              <w:t>99.9%</w:t>
            </w:r>
          </w:p>
        </w:tc>
        <w:tc>
          <w:tcPr>
            <w:tcW w:w="1596" w:type="dxa"/>
            <w:vAlign w:val="center"/>
          </w:tcPr>
          <w:p w:rsidR="00144459" w:rsidRDefault="002C44CD" w:rsidP="006C649E">
            <w:pPr>
              <w:jc w:val="center"/>
              <w:rPr>
                <w:b/>
              </w:rPr>
            </w:pPr>
            <w:r>
              <w:rPr>
                <w:b/>
              </w:rPr>
              <w:t>99.7</w:t>
            </w:r>
            <w:r w:rsidR="00371249">
              <w:rPr>
                <w:b/>
              </w:rPr>
              <w:t>%</w:t>
            </w:r>
          </w:p>
        </w:tc>
        <w:tc>
          <w:tcPr>
            <w:tcW w:w="1596" w:type="dxa"/>
            <w:vAlign w:val="center"/>
          </w:tcPr>
          <w:p w:rsidR="00144459" w:rsidRDefault="00371249" w:rsidP="006C649E">
            <w:pPr>
              <w:jc w:val="center"/>
              <w:rPr>
                <w:b/>
              </w:rPr>
            </w:pPr>
            <w:r>
              <w:rPr>
                <w:b/>
              </w:rPr>
              <w:t>99.7%</w:t>
            </w:r>
          </w:p>
        </w:tc>
        <w:tc>
          <w:tcPr>
            <w:tcW w:w="1596" w:type="dxa"/>
            <w:vAlign w:val="center"/>
          </w:tcPr>
          <w:p w:rsidR="00144459" w:rsidRDefault="00144459" w:rsidP="006C649E">
            <w:pPr>
              <w:jc w:val="center"/>
              <w:rPr>
                <w:b/>
              </w:rPr>
            </w:pPr>
          </w:p>
        </w:tc>
      </w:tr>
      <w:tr w:rsidR="00144459" w:rsidTr="00DF4236">
        <w:tc>
          <w:tcPr>
            <w:tcW w:w="1596" w:type="dxa"/>
            <w:shd w:val="clear" w:color="auto" w:fill="DAEEF3" w:themeFill="accent5" w:themeFillTint="33"/>
            <w:vAlign w:val="center"/>
          </w:tcPr>
          <w:p w:rsidR="00144459" w:rsidRDefault="00144459" w:rsidP="006C649E">
            <w:pPr>
              <w:rPr>
                <w:b/>
              </w:rPr>
            </w:pPr>
            <w:r>
              <w:rPr>
                <w:b/>
              </w:rPr>
              <w:t>Region 2/9</w:t>
            </w:r>
          </w:p>
        </w:tc>
        <w:tc>
          <w:tcPr>
            <w:tcW w:w="1596" w:type="dxa"/>
            <w:vAlign w:val="center"/>
          </w:tcPr>
          <w:p w:rsidR="00144459" w:rsidRDefault="002C44CD" w:rsidP="006C649E">
            <w:pPr>
              <w:jc w:val="center"/>
              <w:rPr>
                <w:b/>
              </w:rPr>
            </w:pPr>
            <w:r>
              <w:rPr>
                <w:b/>
              </w:rPr>
              <w:t>99.7</w:t>
            </w:r>
            <w:r w:rsidR="00371249">
              <w:rPr>
                <w:b/>
              </w:rPr>
              <w:t>%</w:t>
            </w:r>
          </w:p>
        </w:tc>
        <w:tc>
          <w:tcPr>
            <w:tcW w:w="1596" w:type="dxa"/>
            <w:vAlign w:val="center"/>
          </w:tcPr>
          <w:p w:rsidR="00144459" w:rsidRDefault="00371249" w:rsidP="006C649E">
            <w:pPr>
              <w:jc w:val="center"/>
              <w:rPr>
                <w:b/>
              </w:rPr>
            </w:pPr>
            <w:r>
              <w:rPr>
                <w:b/>
              </w:rPr>
              <w:t>100.0%</w:t>
            </w:r>
          </w:p>
        </w:tc>
        <w:tc>
          <w:tcPr>
            <w:tcW w:w="1596" w:type="dxa"/>
            <w:vAlign w:val="center"/>
          </w:tcPr>
          <w:p w:rsidR="00144459" w:rsidRDefault="00371249" w:rsidP="006C649E">
            <w:pPr>
              <w:jc w:val="center"/>
              <w:rPr>
                <w:b/>
              </w:rPr>
            </w:pPr>
            <w:r>
              <w:rPr>
                <w:b/>
              </w:rPr>
              <w:t>99.7%</w:t>
            </w:r>
          </w:p>
        </w:tc>
        <w:tc>
          <w:tcPr>
            <w:tcW w:w="1596" w:type="dxa"/>
            <w:vAlign w:val="center"/>
          </w:tcPr>
          <w:p w:rsidR="00144459" w:rsidRDefault="00371249" w:rsidP="006C649E">
            <w:pPr>
              <w:jc w:val="center"/>
              <w:rPr>
                <w:b/>
              </w:rPr>
            </w:pPr>
            <w:r>
              <w:rPr>
                <w:b/>
              </w:rPr>
              <w:t>99.7%</w:t>
            </w:r>
          </w:p>
        </w:tc>
        <w:tc>
          <w:tcPr>
            <w:tcW w:w="1596" w:type="dxa"/>
            <w:vAlign w:val="center"/>
          </w:tcPr>
          <w:p w:rsidR="00144459" w:rsidRDefault="00144459" w:rsidP="006C649E">
            <w:pPr>
              <w:jc w:val="center"/>
              <w:rPr>
                <w:b/>
              </w:rPr>
            </w:pPr>
          </w:p>
        </w:tc>
      </w:tr>
      <w:tr w:rsidR="00144459" w:rsidTr="00DF4236">
        <w:tc>
          <w:tcPr>
            <w:tcW w:w="1596" w:type="dxa"/>
            <w:shd w:val="clear" w:color="auto" w:fill="DAEEF3" w:themeFill="accent5" w:themeFillTint="33"/>
            <w:vAlign w:val="center"/>
          </w:tcPr>
          <w:p w:rsidR="00144459" w:rsidRDefault="00144459" w:rsidP="006C649E">
            <w:pPr>
              <w:rPr>
                <w:b/>
              </w:rPr>
            </w:pPr>
            <w:r>
              <w:rPr>
                <w:b/>
              </w:rPr>
              <w:t>Region* B</w:t>
            </w: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r>
      <w:tr w:rsidR="00144459" w:rsidTr="00DF4236">
        <w:tc>
          <w:tcPr>
            <w:tcW w:w="1596" w:type="dxa"/>
            <w:shd w:val="clear" w:color="auto" w:fill="DAEEF3" w:themeFill="accent5" w:themeFillTint="33"/>
            <w:vAlign w:val="center"/>
          </w:tcPr>
          <w:p w:rsidR="00144459" w:rsidRDefault="00144459" w:rsidP="006C649E">
            <w:pPr>
              <w:rPr>
                <w:b/>
              </w:rPr>
            </w:pPr>
            <w:r>
              <w:rPr>
                <w:b/>
              </w:rPr>
              <w:t>SSCC* A</w:t>
            </w: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r>
      <w:tr w:rsidR="00144459" w:rsidTr="00DF4236">
        <w:tc>
          <w:tcPr>
            <w:tcW w:w="1596" w:type="dxa"/>
            <w:shd w:val="clear" w:color="auto" w:fill="DAEEF3" w:themeFill="accent5" w:themeFillTint="33"/>
            <w:vAlign w:val="center"/>
          </w:tcPr>
          <w:p w:rsidR="00144459" w:rsidRDefault="00144459" w:rsidP="006C649E">
            <w:pPr>
              <w:rPr>
                <w:b/>
              </w:rPr>
            </w:pPr>
            <w:r>
              <w:rPr>
                <w:b/>
              </w:rPr>
              <w:t>SSCC* B</w:t>
            </w: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r>
    </w:tbl>
    <w:p w:rsidR="00DD75C9" w:rsidRDefault="00DD75C9">
      <w:r>
        <w:br w:type="page"/>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144459" w:rsidRPr="00D0799C" w:rsidTr="00DF4236">
        <w:tc>
          <w:tcPr>
            <w:tcW w:w="9576" w:type="dxa"/>
            <w:gridSpan w:val="6"/>
            <w:shd w:val="clear" w:color="auto" w:fill="92CDDC" w:themeFill="accent5" w:themeFillTint="99"/>
            <w:vAlign w:val="center"/>
          </w:tcPr>
          <w:p w:rsidR="00144459" w:rsidRPr="00D0799C" w:rsidRDefault="00144459" w:rsidP="007B7287">
            <w:pPr>
              <w:jc w:val="center"/>
              <w:rPr>
                <w:b/>
              </w:rPr>
            </w:pPr>
            <w:r>
              <w:rPr>
                <w:b/>
              </w:rPr>
              <w:lastRenderedPageBreak/>
              <w:t>2</w:t>
            </w:r>
            <w:r w:rsidRPr="00D0799C">
              <w:rPr>
                <w:b/>
              </w:rPr>
              <w:t xml:space="preserve">.  Percent </w:t>
            </w:r>
            <w:r w:rsidR="00736265">
              <w:rPr>
                <w:b/>
              </w:rPr>
              <w:t>o</w:t>
            </w:r>
            <w:r w:rsidRPr="00D0799C">
              <w:rPr>
                <w:b/>
              </w:rPr>
              <w:t xml:space="preserve">f </w:t>
            </w:r>
            <w:r w:rsidR="007B7287">
              <w:rPr>
                <w:b/>
              </w:rPr>
              <w:t>C</w:t>
            </w:r>
            <w:r w:rsidRPr="00D0799C">
              <w:rPr>
                <w:b/>
              </w:rPr>
              <w:t xml:space="preserve">hildren </w:t>
            </w:r>
            <w:r w:rsidR="00736265">
              <w:rPr>
                <w:b/>
              </w:rPr>
              <w:t>w</w:t>
            </w:r>
            <w:r>
              <w:rPr>
                <w:b/>
              </w:rPr>
              <w:t xml:space="preserve">ith </w:t>
            </w:r>
            <w:r w:rsidR="00736265">
              <w:rPr>
                <w:b/>
              </w:rPr>
              <w:t>No Placement Changes i</w:t>
            </w:r>
            <w:r w:rsidR="007B7287">
              <w:rPr>
                <w:b/>
              </w:rPr>
              <w:t>n Previous 12 M</w:t>
            </w:r>
            <w:r>
              <w:rPr>
                <w:b/>
              </w:rPr>
              <w:t>onths (</w:t>
            </w:r>
            <w:r w:rsidR="002D66FF">
              <w:rPr>
                <w:b/>
              </w:rPr>
              <w:t>Only While Placed w</w:t>
            </w:r>
            <w:r>
              <w:rPr>
                <w:b/>
              </w:rPr>
              <w:t>ith SSCC*)</w:t>
            </w:r>
          </w:p>
        </w:tc>
      </w:tr>
      <w:tr w:rsidR="00144459" w:rsidRPr="00D0799C" w:rsidTr="00DF4236">
        <w:tc>
          <w:tcPr>
            <w:tcW w:w="9576" w:type="dxa"/>
            <w:gridSpan w:val="6"/>
            <w:vAlign w:val="center"/>
          </w:tcPr>
          <w:p w:rsidR="00144459" w:rsidRPr="00D0799C" w:rsidRDefault="00144459" w:rsidP="006C649E">
            <w:r w:rsidRPr="00D0799C">
              <w:rPr>
                <w:b/>
              </w:rPr>
              <w:t>Data Source:</w:t>
            </w:r>
            <w:r>
              <w:t xml:space="preserve">  Information Management Protecting Adults and Children in Texas (IMPACT) based on data for the children from the regions.</w:t>
            </w:r>
          </w:p>
        </w:tc>
      </w:tr>
      <w:tr w:rsidR="00144459" w:rsidTr="00DF4236">
        <w:tc>
          <w:tcPr>
            <w:tcW w:w="1596" w:type="dxa"/>
            <w:vAlign w:val="center"/>
          </w:tcPr>
          <w:p w:rsidR="00144459" w:rsidRDefault="00144459" w:rsidP="006C649E">
            <w:pPr>
              <w:rPr>
                <w:b/>
              </w:rPr>
            </w:pPr>
          </w:p>
        </w:tc>
        <w:tc>
          <w:tcPr>
            <w:tcW w:w="1596" w:type="dxa"/>
            <w:shd w:val="clear" w:color="auto" w:fill="DAEEF3" w:themeFill="accent5" w:themeFillTint="33"/>
            <w:vAlign w:val="center"/>
          </w:tcPr>
          <w:p w:rsidR="00144459" w:rsidRDefault="00144459" w:rsidP="006C649E">
            <w:pPr>
              <w:jc w:val="center"/>
              <w:rPr>
                <w:b/>
              </w:rPr>
            </w:pPr>
            <w:r>
              <w:rPr>
                <w:b/>
              </w:rPr>
              <w:t>2009</w:t>
            </w:r>
          </w:p>
        </w:tc>
        <w:tc>
          <w:tcPr>
            <w:tcW w:w="1596" w:type="dxa"/>
            <w:shd w:val="clear" w:color="auto" w:fill="DAEEF3" w:themeFill="accent5" w:themeFillTint="33"/>
            <w:vAlign w:val="center"/>
          </w:tcPr>
          <w:p w:rsidR="00144459" w:rsidRDefault="00144459" w:rsidP="006C649E">
            <w:pPr>
              <w:jc w:val="center"/>
              <w:rPr>
                <w:b/>
              </w:rPr>
            </w:pPr>
            <w:r>
              <w:rPr>
                <w:b/>
              </w:rPr>
              <w:t>2010</w:t>
            </w:r>
          </w:p>
        </w:tc>
        <w:tc>
          <w:tcPr>
            <w:tcW w:w="1596" w:type="dxa"/>
            <w:shd w:val="clear" w:color="auto" w:fill="DAEEF3" w:themeFill="accent5" w:themeFillTint="33"/>
            <w:vAlign w:val="center"/>
          </w:tcPr>
          <w:p w:rsidR="00144459" w:rsidRDefault="00144459" w:rsidP="006C649E">
            <w:pPr>
              <w:jc w:val="center"/>
              <w:rPr>
                <w:b/>
              </w:rPr>
            </w:pPr>
            <w:r>
              <w:rPr>
                <w:b/>
              </w:rPr>
              <w:t>2011</w:t>
            </w:r>
          </w:p>
        </w:tc>
        <w:tc>
          <w:tcPr>
            <w:tcW w:w="1596" w:type="dxa"/>
            <w:shd w:val="clear" w:color="auto" w:fill="DAEEF3" w:themeFill="accent5" w:themeFillTint="33"/>
            <w:vAlign w:val="center"/>
          </w:tcPr>
          <w:p w:rsidR="00144459" w:rsidRDefault="00144459" w:rsidP="006C649E">
            <w:pPr>
              <w:jc w:val="center"/>
              <w:rPr>
                <w:b/>
              </w:rPr>
            </w:pPr>
            <w:r>
              <w:rPr>
                <w:b/>
              </w:rPr>
              <w:t>2012</w:t>
            </w:r>
          </w:p>
        </w:tc>
        <w:tc>
          <w:tcPr>
            <w:tcW w:w="1596" w:type="dxa"/>
            <w:shd w:val="clear" w:color="auto" w:fill="DAEEF3" w:themeFill="accent5" w:themeFillTint="33"/>
            <w:vAlign w:val="center"/>
          </w:tcPr>
          <w:p w:rsidR="00144459" w:rsidRDefault="00144459" w:rsidP="006C649E">
            <w:pPr>
              <w:jc w:val="center"/>
              <w:rPr>
                <w:b/>
              </w:rPr>
            </w:pPr>
            <w:r>
              <w:rPr>
                <w:b/>
              </w:rPr>
              <w:t>2013</w:t>
            </w:r>
          </w:p>
        </w:tc>
      </w:tr>
      <w:tr w:rsidR="00144459" w:rsidTr="00DF4236">
        <w:tc>
          <w:tcPr>
            <w:tcW w:w="1596" w:type="dxa"/>
            <w:shd w:val="clear" w:color="auto" w:fill="DAEEF3" w:themeFill="accent5" w:themeFillTint="33"/>
            <w:vAlign w:val="center"/>
          </w:tcPr>
          <w:p w:rsidR="00144459" w:rsidRDefault="00144459" w:rsidP="006C649E">
            <w:pPr>
              <w:rPr>
                <w:b/>
              </w:rPr>
            </w:pPr>
            <w:r>
              <w:rPr>
                <w:b/>
              </w:rPr>
              <w:t>Statewide</w:t>
            </w:r>
          </w:p>
        </w:tc>
        <w:tc>
          <w:tcPr>
            <w:tcW w:w="1596" w:type="dxa"/>
            <w:vAlign w:val="center"/>
          </w:tcPr>
          <w:p w:rsidR="00144459" w:rsidRDefault="00371249" w:rsidP="006C649E">
            <w:pPr>
              <w:jc w:val="center"/>
              <w:rPr>
                <w:b/>
              </w:rPr>
            </w:pPr>
            <w:r>
              <w:rPr>
                <w:b/>
              </w:rPr>
              <w:t>59.3%</w:t>
            </w:r>
          </w:p>
        </w:tc>
        <w:tc>
          <w:tcPr>
            <w:tcW w:w="1596" w:type="dxa"/>
            <w:vAlign w:val="center"/>
          </w:tcPr>
          <w:p w:rsidR="00144459" w:rsidRDefault="00371249" w:rsidP="006C649E">
            <w:pPr>
              <w:jc w:val="center"/>
              <w:rPr>
                <w:b/>
              </w:rPr>
            </w:pPr>
            <w:r>
              <w:rPr>
                <w:b/>
              </w:rPr>
              <w:t>60.8%</w:t>
            </w:r>
          </w:p>
        </w:tc>
        <w:tc>
          <w:tcPr>
            <w:tcW w:w="1596" w:type="dxa"/>
            <w:vAlign w:val="center"/>
          </w:tcPr>
          <w:p w:rsidR="00144459" w:rsidRDefault="00371249" w:rsidP="006C649E">
            <w:pPr>
              <w:jc w:val="center"/>
              <w:rPr>
                <w:b/>
              </w:rPr>
            </w:pPr>
            <w:r>
              <w:rPr>
                <w:b/>
              </w:rPr>
              <w:t>61.7%</w:t>
            </w:r>
          </w:p>
        </w:tc>
        <w:tc>
          <w:tcPr>
            <w:tcW w:w="1596" w:type="dxa"/>
            <w:vAlign w:val="center"/>
          </w:tcPr>
          <w:p w:rsidR="00144459" w:rsidRDefault="00371249" w:rsidP="006C649E">
            <w:pPr>
              <w:jc w:val="center"/>
              <w:rPr>
                <w:b/>
              </w:rPr>
            </w:pPr>
            <w:r>
              <w:rPr>
                <w:b/>
              </w:rPr>
              <w:t>63.4%</w:t>
            </w:r>
          </w:p>
        </w:tc>
        <w:tc>
          <w:tcPr>
            <w:tcW w:w="1596" w:type="dxa"/>
            <w:vAlign w:val="center"/>
          </w:tcPr>
          <w:p w:rsidR="00144459" w:rsidRDefault="00144459" w:rsidP="006C649E">
            <w:pPr>
              <w:jc w:val="center"/>
              <w:rPr>
                <w:b/>
              </w:rPr>
            </w:pPr>
          </w:p>
        </w:tc>
      </w:tr>
      <w:tr w:rsidR="00144459" w:rsidTr="00DF4236">
        <w:tc>
          <w:tcPr>
            <w:tcW w:w="1596" w:type="dxa"/>
            <w:shd w:val="clear" w:color="auto" w:fill="DAEEF3" w:themeFill="accent5" w:themeFillTint="33"/>
            <w:vAlign w:val="center"/>
          </w:tcPr>
          <w:p w:rsidR="00144459" w:rsidRDefault="00144459" w:rsidP="006C649E">
            <w:pPr>
              <w:rPr>
                <w:b/>
              </w:rPr>
            </w:pPr>
            <w:r>
              <w:rPr>
                <w:b/>
              </w:rPr>
              <w:t>Region 2/9</w:t>
            </w:r>
          </w:p>
        </w:tc>
        <w:tc>
          <w:tcPr>
            <w:tcW w:w="1596" w:type="dxa"/>
            <w:vAlign w:val="center"/>
          </w:tcPr>
          <w:p w:rsidR="00144459" w:rsidRDefault="00371249" w:rsidP="006C649E">
            <w:pPr>
              <w:jc w:val="center"/>
              <w:rPr>
                <w:b/>
              </w:rPr>
            </w:pPr>
            <w:r>
              <w:rPr>
                <w:b/>
              </w:rPr>
              <w:t>59.1%</w:t>
            </w:r>
          </w:p>
        </w:tc>
        <w:tc>
          <w:tcPr>
            <w:tcW w:w="1596" w:type="dxa"/>
            <w:vAlign w:val="center"/>
          </w:tcPr>
          <w:p w:rsidR="00144459" w:rsidRDefault="00371249" w:rsidP="006C649E">
            <w:pPr>
              <w:jc w:val="center"/>
              <w:rPr>
                <w:b/>
              </w:rPr>
            </w:pPr>
            <w:r>
              <w:rPr>
                <w:b/>
              </w:rPr>
              <w:t>58.3%</w:t>
            </w:r>
          </w:p>
        </w:tc>
        <w:tc>
          <w:tcPr>
            <w:tcW w:w="1596" w:type="dxa"/>
            <w:vAlign w:val="center"/>
          </w:tcPr>
          <w:p w:rsidR="00144459" w:rsidRDefault="00371249" w:rsidP="006C649E">
            <w:pPr>
              <w:jc w:val="center"/>
              <w:rPr>
                <w:b/>
              </w:rPr>
            </w:pPr>
            <w:r>
              <w:rPr>
                <w:b/>
              </w:rPr>
              <w:t>63.5%</w:t>
            </w:r>
          </w:p>
        </w:tc>
        <w:tc>
          <w:tcPr>
            <w:tcW w:w="1596" w:type="dxa"/>
            <w:vAlign w:val="center"/>
          </w:tcPr>
          <w:p w:rsidR="00144459" w:rsidRDefault="00371249" w:rsidP="006C649E">
            <w:pPr>
              <w:jc w:val="center"/>
              <w:rPr>
                <w:b/>
              </w:rPr>
            </w:pPr>
            <w:r>
              <w:rPr>
                <w:b/>
              </w:rPr>
              <w:t>64.9%</w:t>
            </w:r>
          </w:p>
        </w:tc>
        <w:tc>
          <w:tcPr>
            <w:tcW w:w="1596" w:type="dxa"/>
            <w:vAlign w:val="center"/>
          </w:tcPr>
          <w:p w:rsidR="00144459" w:rsidRDefault="00144459" w:rsidP="006C649E">
            <w:pPr>
              <w:jc w:val="center"/>
              <w:rPr>
                <w:b/>
              </w:rPr>
            </w:pPr>
          </w:p>
        </w:tc>
      </w:tr>
      <w:tr w:rsidR="00144459" w:rsidTr="00DF4236">
        <w:tc>
          <w:tcPr>
            <w:tcW w:w="1596" w:type="dxa"/>
            <w:shd w:val="clear" w:color="auto" w:fill="DAEEF3" w:themeFill="accent5" w:themeFillTint="33"/>
            <w:vAlign w:val="center"/>
          </w:tcPr>
          <w:p w:rsidR="00144459" w:rsidRDefault="00144459" w:rsidP="006C649E">
            <w:pPr>
              <w:rPr>
                <w:b/>
              </w:rPr>
            </w:pPr>
            <w:r>
              <w:rPr>
                <w:b/>
              </w:rPr>
              <w:t>Region* B</w:t>
            </w: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r>
      <w:tr w:rsidR="00144459" w:rsidTr="00DF4236">
        <w:tc>
          <w:tcPr>
            <w:tcW w:w="1596" w:type="dxa"/>
            <w:shd w:val="clear" w:color="auto" w:fill="DAEEF3" w:themeFill="accent5" w:themeFillTint="33"/>
            <w:vAlign w:val="center"/>
          </w:tcPr>
          <w:p w:rsidR="00144459" w:rsidRDefault="00144459" w:rsidP="006C649E">
            <w:pPr>
              <w:rPr>
                <w:b/>
              </w:rPr>
            </w:pPr>
            <w:r>
              <w:rPr>
                <w:b/>
              </w:rPr>
              <w:t>SSCC* A</w:t>
            </w: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r>
      <w:tr w:rsidR="00144459" w:rsidTr="00DF4236">
        <w:tc>
          <w:tcPr>
            <w:tcW w:w="1596" w:type="dxa"/>
            <w:shd w:val="clear" w:color="auto" w:fill="DAEEF3" w:themeFill="accent5" w:themeFillTint="33"/>
            <w:vAlign w:val="center"/>
          </w:tcPr>
          <w:p w:rsidR="00144459" w:rsidRDefault="00144459" w:rsidP="006C649E">
            <w:pPr>
              <w:rPr>
                <w:b/>
              </w:rPr>
            </w:pPr>
            <w:r>
              <w:rPr>
                <w:b/>
              </w:rPr>
              <w:t>SSCC* B</w:t>
            </w: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r>
      <w:tr w:rsidR="00DD75C9" w:rsidRPr="00D0799C" w:rsidTr="003A1DF4">
        <w:trPr>
          <w:trHeight w:val="288"/>
        </w:trPr>
        <w:tc>
          <w:tcPr>
            <w:tcW w:w="9576" w:type="dxa"/>
            <w:gridSpan w:val="6"/>
            <w:shd w:val="clear" w:color="auto" w:fill="92CDDC" w:themeFill="accent5" w:themeFillTint="99"/>
            <w:vAlign w:val="center"/>
          </w:tcPr>
          <w:p w:rsidR="00DD75C9" w:rsidRPr="00D0799C" w:rsidRDefault="00DD75C9" w:rsidP="003A1DF4">
            <w:pPr>
              <w:jc w:val="center"/>
              <w:rPr>
                <w:b/>
              </w:rPr>
            </w:pPr>
            <w:r>
              <w:rPr>
                <w:b/>
              </w:rPr>
              <w:t>3a</w:t>
            </w:r>
            <w:r w:rsidRPr="00D0799C">
              <w:rPr>
                <w:b/>
              </w:rPr>
              <w:t xml:space="preserve">.  </w:t>
            </w:r>
            <w:r>
              <w:rPr>
                <w:b/>
              </w:rPr>
              <w:t xml:space="preserve">Percent of Children Placed within 50 Miles of Their Home </w:t>
            </w:r>
          </w:p>
        </w:tc>
      </w:tr>
      <w:tr w:rsidR="00DD75C9" w:rsidRPr="00D0799C" w:rsidTr="003A1DF4">
        <w:tc>
          <w:tcPr>
            <w:tcW w:w="9576" w:type="dxa"/>
            <w:gridSpan w:val="6"/>
            <w:vAlign w:val="center"/>
          </w:tcPr>
          <w:p w:rsidR="00DD75C9" w:rsidRPr="00D0799C" w:rsidRDefault="00DD75C9" w:rsidP="003A1DF4">
            <w:r w:rsidRPr="00D0799C">
              <w:rPr>
                <w:b/>
              </w:rPr>
              <w:t>Data Source:</w:t>
            </w:r>
            <w:r>
              <w:t xml:space="preserve">  Chapin Hall</w:t>
            </w:r>
          </w:p>
        </w:tc>
      </w:tr>
      <w:tr w:rsidR="00DD75C9" w:rsidTr="003A1DF4">
        <w:tc>
          <w:tcPr>
            <w:tcW w:w="1596" w:type="dxa"/>
            <w:vAlign w:val="center"/>
          </w:tcPr>
          <w:p w:rsidR="00DD75C9" w:rsidRDefault="00DD75C9" w:rsidP="003A1DF4">
            <w:pPr>
              <w:rPr>
                <w:b/>
              </w:rPr>
            </w:pPr>
          </w:p>
        </w:tc>
        <w:tc>
          <w:tcPr>
            <w:tcW w:w="1596" w:type="dxa"/>
            <w:shd w:val="clear" w:color="auto" w:fill="DAEEF3" w:themeFill="accent5" w:themeFillTint="33"/>
            <w:vAlign w:val="center"/>
          </w:tcPr>
          <w:p w:rsidR="00DD75C9" w:rsidRDefault="00DD75C9" w:rsidP="003A1DF4">
            <w:pPr>
              <w:jc w:val="center"/>
              <w:rPr>
                <w:b/>
              </w:rPr>
            </w:pPr>
            <w:r>
              <w:rPr>
                <w:b/>
              </w:rPr>
              <w:t xml:space="preserve">2009 </w:t>
            </w:r>
          </w:p>
          <w:p w:rsidR="00DD75C9" w:rsidRDefault="00DD75C9" w:rsidP="003A1DF4">
            <w:pPr>
              <w:jc w:val="center"/>
              <w:rPr>
                <w:b/>
              </w:rPr>
            </w:pPr>
            <w:r>
              <w:rPr>
                <w:b/>
              </w:rPr>
              <w:t>(as of 12/31/2009)</w:t>
            </w:r>
          </w:p>
        </w:tc>
        <w:tc>
          <w:tcPr>
            <w:tcW w:w="1596" w:type="dxa"/>
            <w:shd w:val="clear" w:color="auto" w:fill="DAEEF3" w:themeFill="accent5" w:themeFillTint="33"/>
            <w:vAlign w:val="center"/>
          </w:tcPr>
          <w:p w:rsidR="00DD75C9" w:rsidRDefault="00DD75C9" w:rsidP="003A1DF4">
            <w:pPr>
              <w:jc w:val="center"/>
              <w:rPr>
                <w:b/>
              </w:rPr>
            </w:pPr>
            <w:r>
              <w:rPr>
                <w:b/>
              </w:rPr>
              <w:t>2010</w:t>
            </w:r>
          </w:p>
          <w:p w:rsidR="00DD75C9" w:rsidRDefault="00DD75C9" w:rsidP="003A1DF4">
            <w:pPr>
              <w:jc w:val="center"/>
              <w:rPr>
                <w:b/>
              </w:rPr>
            </w:pPr>
            <w:r>
              <w:rPr>
                <w:b/>
              </w:rPr>
              <w:t>(as of 12/31/2010)</w:t>
            </w:r>
          </w:p>
        </w:tc>
        <w:tc>
          <w:tcPr>
            <w:tcW w:w="1596" w:type="dxa"/>
            <w:shd w:val="clear" w:color="auto" w:fill="DAEEF3" w:themeFill="accent5" w:themeFillTint="33"/>
            <w:vAlign w:val="center"/>
          </w:tcPr>
          <w:p w:rsidR="00DD75C9" w:rsidRDefault="00DD75C9" w:rsidP="003A1DF4">
            <w:pPr>
              <w:jc w:val="center"/>
              <w:rPr>
                <w:b/>
              </w:rPr>
            </w:pPr>
            <w:r>
              <w:rPr>
                <w:b/>
              </w:rPr>
              <w:t>2011</w:t>
            </w:r>
          </w:p>
          <w:p w:rsidR="00DD75C9" w:rsidRDefault="00DD75C9" w:rsidP="003A1DF4">
            <w:pPr>
              <w:jc w:val="center"/>
              <w:rPr>
                <w:b/>
              </w:rPr>
            </w:pPr>
            <w:r>
              <w:rPr>
                <w:b/>
              </w:rPr>
              <w:t>(as of 12/31/2011)</w:t>
            </w:r>
          </w:p>
        </w:tc>
        <w:tc>
          <w:tcPr>
            <w:tcW w:w="1596" w:type="dxa"/>
            <w:shd w:val="clear" w:color="auto" w:fill="DAEEF3" w:themeFill="accent5" w:themeFillTint="33"/>
            <w:vAlign w:val="center"/>
          </w:tcPr>
          <w:p w:rsidR="00DD75C9" w:rsidRDefault="00DD75C9" w:rsidP="003A1DF4">
            <w:pPr>
              <w:jc w:val="center"/>
              <w:rPr>
                <w:b/>
              </w:rPr>
            </w:pPr>
            <w:r>
              <w:rPr>
                <w:b/>
              </w:rPr>
              <w:t>2012</w:t>
            </w:r>
          </w:p>
        </w:tc>
        <w:tc>
          <w:tcPr>
            <w:tcW w:w="1596" w:type="dxa"/>
            <w:shd w:val="clear" w:color="auto" w:fill="DAEEF3" w:themeFill="accent5" w:themeFillTint="33"/>
            <w:vAlign w:val="center"/>
          </w:tcPr>
          <w:p w:rsidR="00DD75C9" w:rsidRDefault="00DD75C9" w:rsidP="003A1DF4">
            <w:pPr>
              <w:jc w:val="center"/>
              <w:rPr>
                <w:b/>
              </w:rPr>
            </w:pPr>
            <w:r>
              <w:rPr>
                <w:b/>
              </w:rPr>
              <w:t>2013</w:t>
            </w:r>
          </w:p>
        </w:tc>
      </w:tr>
      <w:tr w:rsidR="00DD75C9" w:rsidTr="003A1DF4">
        <w:tc>
          <w:tcPr>
            <w:tcW w:w="1596" w:type="dxa"/>
            <w:shd w:val="clear" w:color="auto" w:fill="DAEEF3" w:themeFill="accent5" w:themeFillTint="33"/>
            <w:vAlign w:val="center"/>
          </w:tcPr>
          <w:p w:rsidR="00DD75C9" w:rsidRDefault="00DD75C9" w:rsidP="003A1DF4">
            <w:pPr>
              <w:rPr>
                <w:b/>
              </w:rPr>
            </w:pPr>
            <w:r>
              <w:rPr>
                <w:b/>
              </w:rPr>
              <w:t>Statewide</w:t>
            </w:r>
          </w:p>
        </w:tc>
        <w:tc>
          <w:tcPr>
            <w:tcW w:w="1596" w:type="dxa"/>
            <w:vAlign w:val="center"/>
          </w:tcPr>
          <w:p w:rsidR="00DD75C9" w:rsidRDefault="00DD75C9" w:rsidP="003A1DF4">
            <w:pPr>
              <w:jc w:val="center"/>
              <w:rPr>
                <w:b/>
              </w:rPr>
            </w:pPr>
            <w:r>
              <w:rPr>
                <w:b/>
              </w:rPr>
              <w:t>74.80%</w:t>
            </w:r>
          </w:p>
        </w:tc>
        <w:tc>
          <w:tcPr>
            <w:tcW w:w="1596" w:type="dxa"/>
            <w:vAlign w:val="center"/>
          </w:tcPr>
          <w:p w:rsidR="00DD75C9" w:rsidRDefault="00DD75C9" w:rsidP="003A1DF4">
            <w:pPr>
              <w:jc w:val="center"/>
              <w:rPr>
                <w:b/>
              </w:rPr>
            </w:pPr>
            <w:r>
              <w:rPr>
                <w:b/>
              </w:rPr>
              <w:t>74.41%</w:t>
            </w:r>
          </w:p>
        </w:tc>
        <w:tc>
          <w:tcPr>
            <w:tcW w:w="1596" w:type="dxa"/>
            <w:vAlign w:val="center"/>
          </w:tcPr>
          <w:p w:rsidR="00DD75C9" w:rsidRDefault="00DD75C9" w:rsidP="003A1DF4">
            <w:pPr>
              <w:jc w:val="center"/>
              <w:rPr>
                <w:b/>
              </w:rPr>
            </w:pPr>
            <w:r>
              <w:rPr>
                <w:b/>
              </w:rPr>
              <w:t>72.03%</w:t>
            </w:r>
          </w:p>
        </w:tc>
        <w:tc>
          <w:tcPr>
            <w:tcW w:w="1596" w:type="dxa"/>
            <w:vAlign w:val="center"/>
          </w:tcPr>
          <w:p w:rsidR="00DD75C9" w:rsidRDefault="00DD75C9" w:rsidP="003A1DF4">
            <w:pPr>
              <w:jc w:val="center"/>
              <w:rPr>
                <w:b/>
              </w:rPr>
            </w:pPr>
          </w:p>
        </w:tc>
        <w:tc>
          <w:tcPr>
            <w:tcW w:w="1596" w:type="dxa"/>
            <w:vAlign w:val="center"/>
          </w:tcPr>
          <w:p w:rsidR="00DD75C9" w:rsidRDefault="00DD75C9" w:rsidP="003A1DF4">
            <w:pPr>
              <w:jc w:val="center"/>
              <w:rPr>
                <w:b/>
              </w:rPr>
            </w:pPr>
          </w:p>
        </w:tc>
      </w:tr>
      <w:tr w:rsidR="00DD75C9" w:rsidTr="003A1DF4">
        <w:tc>
          <w:tcPr>
            <w:tcW w:w="1596" w:type="dxa"/>
            <w:shd w:val="clear" w:color="auto" w:fill="DAEEF3" w:themeFill="accent5" w:themeFillTint="33"/>
            <w:vAlign w:val="center"/>
          </w:tcPr>
          <w:p w:rsidR="00DD75C9" w:rsidRDefault="00DD75C9" w:rsidP="003A1DF4">
            <w:pPr>
              <w:rPr>
                <w:b/>
              </w:rPr>
            </w:pPr>
            <w:r>
              <w:rPr>
                <w:b/>
              </w:rPr>
              <w:t>Region 2/9</w:t>
            </w:r>
          </w:p>
        </w:tc>
        <w:tc>
          <w:tcPr>
            <w:tcW w:w="1596" w:type="dxa"/>
            <w:vAlign w:val="center"/>
          </w:tcPr>
          <w:p w:rsidR="00DD75C9" w:rsidRDefault="00DD75C9" w:rsidP="003A1DF4">
            <w:pPr>
              <w:jc w:val="center"/>
              <w:rPr>
                <w:b/>
              </w:rPr>
            </w:pPr>
            <w:r>
              <w:rPr>
                <w:b/>
              </w:rPr>
              <w:t>35.62%</w:t>
            </w:r>
          </w:p>
        </w:tc>
        <w:tc>
          <w:tcPr>
            <w:tcW w:w="1596" w:type="dxa"/>
            <w:vAlign w:val="center"/>
          </w:tcPr>
          <w:p w:rsidR="00DD75C9" w:rsidRDefault="00DD75C9" w:rsidP="003A1DF4">
            <w:pPr>
              <w:jc w:val="center"/>
              <w:rPr>
                <w:b/>
              </w:rPr>
            </w:pPr>
            <w:r>
              <w:rPr>
                <w:b/>
              </w:rPr>
              <w:t>43.56%</w:t>
            </w:r>
          </w:p>
        </w:tc>
        <w:tc>
          <w:tcPr>
            <w:tcW w:w="1596" w:type="dxa"/>
            <w:vAlign w:val="center"/>
          </w:tcPr>
          <w:p w:rsidR="00DD75C9" w:rsidRDefault="00DD75C9" w:rsidP="003A1DF4">
            <w:pPr>
              <w:jc w:val="center"/>
              <w:rPr>
                <w:b/>
              </w:rPr>
            </w:pPr>
            <w:r>
              <w:rPr>
                <w:b/>
              </w:rPr>
              <w:t>36.45%</w:t>
            </w:r>
          </w:p>
        </w:tc>
        <w:tc>
          <w:tcPr>
            <w:tcW w:w="1596" w:type="dxa"/>
            <w:vAlign w:val="center"/>
          </w:tcPr>
          <w:p w:rsidR="00DD75C9" w:rsidRDefault="00DD75C9" w:rsidP="003A1DF4">
            <w:pPr>
              <w:jc w:val="center"/>
              <w:rPr>
                <w:b/>
              </w:rPr>
            </w:pPr>
          </w:p>
        </w:tc>
        <w:tc>
          <w:tcPr>
            <w:tcW w:w="1596" w:type="dxa"/>
            <w:vAlign w:val="center"/>
          </w:tcPr>
          <w:p w:rsidR="00DD75C9" w:rsidRDefault="00DD75C9" w:rsidP="003A1DF4">
            <w:pPr>
              <w:jc w:val="center"/>
              <w:rPr>
                <w:b/>
              </w:rPr>
            </w:pPr>
          </w:p>
        </w:tc>
      </w:tr>
      <w:tr w:rsidR="00DD75C9" w:rsidTr="003A1DF4">
        <w:tc>
          <w:tcPr>
            <w:tcW w:w="1596" w:type="dxa"/>
            <w:shd w:val="clear" w:color="auto" w:fill="DAEEF3" w:themeFill="accent5" w:themeFillTint="33"/>
            <w:vAlign w:val="center"/>
          </w:tcPr>
          <w:p w:rsidR="00DD75C9" w:rsidRDefault="00DD75C9" w:rsidP="003A1DF4">
            <w:pPr>
              <w:rPr>
                <w:b/>
              </w:rPr>
            </w:pPr>
            <w:r>
              <w:rPr>
                <w:b/>
              </w:rPr>
              <w:t>Region* B</w:t>
            </w:r>
          </w:p>
        </w:tc>
        <w:tc>
          <w:tcPr>
            <w:tcW w:w="1596" w:type="dxa"/>
            <w:vAlign w:val="center"/>
          </w:tcPr>
          <w:p w:rsidR="00DD75C9" w:rsidRDefault="00DD75C9" w:rsidP="003A1DF4">
            <w:pPr>
              <w:jc w:val="center"/>
              <w:rPr>
                <w:b/>
              </w:rPr>
            </w:pPr>
          </w:p>
        </w:tc>
        <w:tc>
          <w:tcPr>
            <w:tcW w:w="1596" w:type="dxa"/>
            <w:vAlign w:val="center"/>
          </w:tcPr>
          <w:p w:rsidR="00DD75C9" w:rsidRDefault="00DD75C9" w:rsidP="003A1DF4">
            <w:pPr>
              <w:jc w:val="center"/>
              <w:rPr>
                <w:b/>
              </w:rPr>
            </w:pPr>
          </w:p>
        </w:tc>
        <w:tc>
          <w:tcPr>
            <w:tcW w:w="1596" w:type="dxa"/>
            <w:vAlign w:val="center"/>
          </w:tcPr>
          <w:p w:rsidR="00DD75C9" w:rsidRDefault="00DD75C9" w:rsidP="003A1DF4">
            <w:pPr>
              <w:jc w:val="center"/>
              <w:rPr>
                <w:b/>
              </w:rPr>
            </w:pPr>
          </w:p>
        </w:tc>
        <w:tc>
          <w:tcPr>
            <w:tcW w:w="1596" w:type="dxa"/>
            <w:vAlign w:val="center"/>
          </w:tcPr>
          <w:p w:rsidR="00DD75C9" w:rsidRDefault="00DD75C9" w:rsidP="003A1DF4">
            <w:pPr>
              <w:jc w:val="center"/>
              <w:rPr>
                <w:b/>
              </w:rPr>
            </w:pPr>
          </w:p>
        </w:tc>
        <w:tc>
          <w:tcPr>
            <w:tcW w:w="1596" w:type="dxa"/>
            <w:vAlign w:val="center"/>
          </w:tcPr>
          <w:p w:rsidR="00DD75C9" w:rsidRDefault="00DD75C9" w:rsidP="003A1DF4">
            <w:pPr>
              <w:jc w:val="center"/>
              <w:rPr>
                <w:b/>
              </w:rPr>
            </w:pPr>
          </w:p>
        </w:tc>
      </w:tr>
      <w:tr w:rsidR="00DD75C9" w:rsidTr="003A1DF4">
        <w:tc>
          <w:tcPr>
            <w:tcW w:w="1596" w:type="dxa"/>
            <w:shd w:val="clear" w:color="auto" w:fill="DAEEF3" w:themeFill="accent5" w:themeFillTint="33"/>
            <w:vAlign w:val="center"/>
          </w:tcPr>
          <w:p w:rsidR="00DD75C9" w:rsidRDefault="00DD75C9" w:rsidP="003A1DF4">
            <w:pPr>
              <w:rPr>
                <w:b/>
              </w:rPr>
            </w:pPr>
            <w:r>
              <w:rPr>
                <w:b/>
              </w:rPr>
              <w:t>SSCC* A</w:t>
            </w:r>
          </w:p>
        </w:tc>
        <w:tc>
          <w:tcPr>
            <w:tcW w:w="1596" w:type="dxa"/>
            <w:vAlign w:val="center"/>
          </w:tcPr>
          <w:p w:rsidR="00DD75C9" w:rsidRDefault="00DD75C9" w:rsidP="003A1DF4">
            <w:pPr>
              <w:jc w:val="center"/>
              <w:rPr>
                <w:b/>
              </w:rPr>
            </w:pPr>
          </w:p>
        </w:tc>
        <w:tc>
          <w:tcPr>
            <w:tcW w:w="1596" w:type="dxa"/>
            <w:vAlign w:val="center"/>
          </w:tcPr>
          <w:p w:rsidR="00DD75C9" w:rsidRDefault="00DD75C9" w:rsidP="003A1DF4">
            <w:pPr>
              <w:jc w:val="center"/>
              <w:rPr>
                <w:b/>
              </w:rPr>
            </w:pPr>
          </w:p>
        </w:tc>
        <w:tc>
          <w:tcPr>
            <w:tcW w:w="1596" w:type="dxa"/>
            <w:vAlign w:val="center"/>
          </w:tcPr>
          <w:p w:rsidR="00DD75C9" w:rsidRDefault="00DD75C9" w:rsidP="003A1DF4">
            <w:pPr>
              <w:jc w:val="center"/>
              <w:rPr>
                <w:b/>
              </w:rPr>
            </w:pPr>
          </w:p>
        </w:tc>
        <w:tc>
          <w:tcPr>
            <w:tcW w:w="1596" w:type="dxa"/>
            <w:vAlign w:val="center"/>
          </w:tcPr>
          <w:p w:rsidR="00DD75C9" w:rsidRDefault="00DD75C9" w:rsidP="003A1DF4">
            <w:pPr>
              <w:jc w:val="center"/>
              <w:rPr>
                <w:b/>
              </w:rPr>
            </w:pPr>
          </w:p>
        </w:tc>
        <w:tc>
          <w:tcPr>
            <w:tcW w:w="1596" w:type="dxa"/>
            <w:vAlign w:val="center"/>
          </w:tcPr>
          <w:p w:rsidR="00DD75C9" w:rsidRDefault="00DD75C9" w:rsidP="003A1DF4">
            <w:pPr>
              <w:jc w:val="center"/>
              <w:rPr>
                <w:b/>
              </w:rPr>
            </w:pPr>
          </w:p>
        </w:tc>
      </w:tr>
      <w:tr w:rsidR="00DD75C9" w:rsidTr="003A1DF4">
        <w:tc>
          <w:tcPr>
            <w:tcW w:w="1596" w:type="dxa"/>
            <w:shd w:val="clear" w:color="auto" w:fill="DAEEF3" w:themeFill="accent5" w:themeFillTint="33"/>
            <w:vAlign w:val="center"/>
          </w:tcPr>
          <w:p w:rsidR="00DD75C9" w:rsidRDefault="00DD75C9" w:rsidP="003A1DF4">
            <w:pPr>
              <w:rPr>
                <w:b/>
              </w:rPr>
            </w:pPr>
            <w:r>
              <w:rPr>
                <w:b/>
              </w:rPr>
              <w:t>SSCC* B</w:t>
            </w:r>
          </w:p>
        </w:tc>
        <w:tc>
          <w:tcPr>
            <w:tcW w:w="1596" w:type="dxa"/>
            <w:vAlign w:val="center"/>
          </w:tcPr>
          <w:p w:rsidR="00DD75C9" w:rsidRDefault="00DD75C9" w:rsidP="003A1DF4">
            <w:pPr>
              <w:jc w:val="center"/>
              <w:rPr>
                <w:b/>
              </w:rPr>
            </w:pPr>
          </w:p>
        </w:tc>
        <w:tc>
          <w:tcPr>
            <w:tcW w:w="1596" w:type="dxa"/>
            <w:vAlign w:val="center"/>
          </w:tcPr>
          <w:p w:rsidR="00DD75C9" w:rsidRDefault="00DD75C9" w:rsidP="003A1DF4">
            <w:pPr>
              <w:jc w:val="center"/>
              <w:rPr>
                <w:b/>
              </w:rPr>
            </w:pPr>
          </w:p>
        </w:tc>
        <w:tc>
          <w:tcPr>
            <w:tcW w:w="1596" w:type="dxa"/>
            <w:vAlign w:val="center"/>
          </w:tcPr>
          <w:p w:rsidR="00DD75C9" w:rsidRDefault="00DD75C9" w:rsidP="003A1DF4">
            <w:pPr>
              <w:jc w:val="center"/>
              <w:rPr>
                <w:b/>
              </w:rPr>
            </w:pPr>
          </w:p>
        </w:tc>
        <w:tc>
          <w:tcPr>
            <w:tcW w:w="1596" w:type="dxa"/>
            <w:vAlign w:val="center"/>
          </w:tcPr>
          <w:p w:rsidR="00DD75C9" w:rsidRDefault="00DD75C9" w:rsidP="003A1DF4">
            <w:pPr>
              <w:jc w:val="center"/>
              <w:rPr>
                <w:b/>
              </w:rPr>
            </w:pPr>
          </w:p>
        </w:tc>
        <w:tc>
          <w:tcPr>
            <w:tcW w:w="1596" w:type="dxa"/>
            <w:vAlign w:val="center"/>
          </w:tcPr>
          <w:p w:rsidR="00DD75C9" w:rsidRDefault="00DD75C9" w:rsidP="003A1DF4">
            <w:pPr>
              <w:jc w:val="center"/>
              <w:rPr>
                <w:b/>
              </w:rPr>
            </w:pPr>
          </w:p>
        </w:tc>
      </w:tr>
      <w:tr w:rsidR="00DD75C9" w:rsidRPr="00D0799C" w:rsidTr="003A1DF4">
        <w:tc>
          <w:tcPr>
            <w:tcW w:w="9576" w:type="dxa"/>
            <w:gridSpan w:val="6"/>
            <w:shd w:val="clear" w:color="auto" w:fill="92CDDC" w:themeFill="accent5" w:themeFillTint="99"/>
            <w:vAlign w:val="center"/>
          </w:tcPr>
          <w:p w:rsidR="00DD75C9" w:rsidRPr="00D0799C" w:rsidRDefault="00DD75C9" w:rsidP="003A1DF4">
            <w:pPr>
              <w:jc w:val="center"/>
              <w:rPr>
                <w:b/>
              </w:rPr>
            </w:pPr>
            <w:r>
              <w:rPr>
                <w:b/>
              </w:rPr>
              <w:t>3b.</w:t>
            </w:r>
            <w:r w:rsidRPr="00D0799C">
              <w:rPr>
                <w:b/>
              </w:rPr>
              <w:t xml:space="preserve">  Percent </w:t>
            </w:r>
            <w:r>
              <w:rPr>
                <w:b/>
              </w:rPr>
              <w:t>o</w:t>
            </w:r>
            <w:r w:rsidRPr="00D0799C">
              <w:rPr>
                <w:b/>
              </w:rPr>
              <w:t xml:space="preserve">f </w:t>
            </w:r>
            <w:r>
              <w:rPr>
                <w:b/>
              </w:rPr>
              <w:t>Cases Where All Siblings Are Placed Together (On Last Day of Performance Period)</w:t>
            </w:r>
          </w:p>
        </w:tc>
      </w:tr>
      <w:tr w:rsidR="00DD75C9" w:rsidRPr="00D0799C" w:rsidTr="003A1DF4">
        <w:tc>
          <w:tcPr>
            <w:tcW w:w="9576" w:type="dxa"/>
            <w:gridSpan w:val="6"/>
            <w:vAlign w:val="center"/>
          </w:tcPr>
          <w:p w:rsidR="00DD75C9" w:rsidRPr="00D0799C" w:rsidRDefault="00DD75C9" w:rsidP="003A1DF4">
            <w:r w:rsidRPr="00D0799C">
              <w:rPr>
                <w:b/>
              </w:rPr>
              <w:t>Data Source:</w:t>
            </w:r>
            <w:r>
              <w:t xml:space="preserve">  Information Management Protecting Adults and Children in Texas (IMPACT) based on data for the children from the regions.</w:t>
            </w:r>
          </w:p>
        </w:tc>
      </w:tr>
      <w:tr w:rsidR="00DD75C9" w:rsidTr="003A1DF4">
        <w:tc>
          <w:tcPr>
            <w:tcW w:w="1596" w:type="dxa"/>
            <w:vAlign w:val="center"/>
          </w:tcPr>
          <w:p w:rsidR="00DD75C9" w:rsidRDefault="00DD75C9" w:rsidP="003A1DF4">
            <w:pPr>
              <w:rPr>
                <w:b/>
              </w:rPr>
            </w:pPr>
          </w:p>
        </w:tc>
        <w:tc>
          <w:tcPr>
            <w:tcW w:w="1596" w:type="dxa"/>
            <w:shd w:val="clear" w:color="auto" w:fill="DAEEF3" w:themeFill="accent5" w:themeFillTint="33"/>
            <w:vAlign w:val="center"/>
          </w:tcPr>
          <w:p w:rsidR="00DD75C9" w:rsidRDefault="00DD75C9" w:rsidP="003A1DF4">
            <w:pPr>
              <w:jc w:val="center"/>
              <w:rPr>
                <w:b/>
              </w:rPr>
            </w:pPr>
            <w:r>
              <w:rPr>
                <w:b/>
              </w:rPr>
              <w:t>2009</w:t>
            </w:r>
          </w:p>
        </w:tc>
        <w:tc>
          <w:tcPr>
            <w:tcW w:w="1596" w:type="dxa"/>
            <w:shd w:val="clear" w:color="auto" w:fill="DAEEF3" w:themeFill="accent5" w:themeFillTint="33"/>
            <w:vAlign w:val="center"/>
          </w:tcPr>
          <w:p w:rsidR="00DD75C9" w:rsidRDefault="00DD75C9" w:rsidP="003A1DF4">
            <w:pPr>
              <w:jc w:val="center"/>
              <w:rPr>
                <w:b/>
              </w:rPr>
            </w:pPr>
            <w:r>
              <w:rPr>
                <w:b/>
              </w:rPr>
              <w:t>2010</w:t>
            </w:r>
          </w:p>
        </w:tc>
        <w:tc>
          <w:tcPr>
            <w:tcW w:w="1596" w:type="dxa"/>
            <w:shd w:val="clear" w:color="auto" w:fill="DAEEF3" w:themeFill="accent5" w:themeFillTint="33"/>
            <w:vAlign w:val="center"/>
          </w:tcPr>
          <w:p w:rsidR="00DD75C9" w:rsidRDefault="00DD75C9" w:rsidP="003A1DF4">
            <w:pPr>
              <w:jc w:val="center"/>
              <w:rPr>
                <w:b/>
              </w:rPr>
            </w:pPr>
            <w:r>
              <w:rPr>
                <w:b/>
              </w:rPr>
              <w:t>2011</w:t>
            </w:r>
          </w:p>
        </w:tc>
        <w:tc>
          <w:tcPr>
            <w:tcW w:w="1596" w:type="dxa"/>
            <w:shd w:val="clear" w:color="auto" w:fill="DAEEF3" w:themeFill="accent5" w:themeFillTint="33"/>
            <w:vAlign w:val="center"/>
          </w:tcPr>
          <w:p w:rsidR="00DD75C9" w:rsidRDefault="00DD75C9" w:rsidP="003A1DF4">
            <w:pPr>
              <w:jc w:val="center"/>
              <w:rPr>
                <w:b/>
              </w:rPr>
            </w:pPr>
            <w:r>
              <w:rPr>
                <w:b/>
              </w:rPr>
              <w:t>2012</w:t>
            </w:r>
          </w:p>
        </w:tc>
        <w:tc>
          <w:tcPr>
            <w:tcW w:w="1596" w:type="dxa"/>
            <w:shd w:val="clear" w:color="auto" w:fill="DAEEF3" w:themeFill="accent5" w:themeFillTint="33"/>
            <w:vAlign w:val="center"/>
          </w:tcPr>
          <w:p w:rsidR="00DD75C9" w:rsidRDefault="00DD75C9" w:rsidP="003A1DF4">
            <w:pPr>
              <w:jc w:val="center"/>
              <w:rPr>
                <w:b/>
              </w:rPr>
            </w:pPr>
            <w:r>
              <w:rPr>
                <w:b/>
              </w:rPr>
              <w:t>2013</w:t>
            </w:r>
          </w:p>
        </w:tc>
      </w:tr>
      <w:tr w:rsidR="00DD75C9" w:rsidTr="003A1DF4">
        <w:tc>
          <w:tcPr>
            <w:tcW w:w="1596" w:type="dxa"/>
            <w:shd w:val="clear" w:color="auto" w:fill="DAEEF3" w:themeFill="accent5" w:themeFillTint="33"/>
            <w:vAlign w:val="center"/>
          </w:tcPr>
          <w:p w:rsidR="00DD75C9" w:rsidRDefault="00DD75C9" w:rsidP="003A1DF4">
            <w:pPr>
              <w:rPr>
                <w:b/>
              </w:rPr>
            </w:pPr>
            <w:r>
              <w:rPr>
                <w:b/>
              </w:rPr>
              <w:t>Statewide</w:t>
            </w:r>
          </w:p>
        </w:tc>
        <w:tc>
          <w:tcPr>
            <w:tcW w:w="1596" w:type="dxa"/>
            <w:vAlign w:val="center"/>
          </w:tcPr>
          <w:p w:rsidR="00DD75C9" w:rsidRDefault="00DD75C9" w:rsidP="003A1DF4">
            <w:pPr>
              <w:jc w:val="center"/>
              <w:rPr>
                <w:b/>
              </w:rPr>
            </w:pPr>
            <w:r>
              <w:rPr>
                <w:b/>
              </w:rPr>
              <w:t>54.7%</w:t>
            </w:r>
          </w:p>
        </w:tc>
        <w:tc>
          <w:tcPr>
            <w:tcW w:w="1596" w:type="dxa"/>
            <w:vAlign w:val="center"/>
          </w:tcPr>
          <w:p w:rsidR="00DD75C9" w:rsidRDefault="00DD75C9" w:rsidP="003A1DF4">
            <w:pPr>
              <w:jc w:val="center"/>
              <w:rPr>
                <w:b/>
              </w:rPr>
            </w:pPr>
            <w:r>
              <w:rPr>
                <w:b/>
              </w:rPr>
              <w:t>56.6%</w:t>
            </w:r>
          </w:p>
        </w:tc>
        <w:tc>
          <w:tcPr>
            <w:tcW w:w="1596" w:type="dxa"/>
            <w:vAlign w:val="center"/>
          </w:tcPr>
          <w:p w:rsidR="00DD75C9" w:rsidRDefault="00DD75C9" w:rsidP="003A1DF4">
            <w:pPr>
              <w:jc w:val="center"/>
              <w:rPr>
                <w:b/>
              </w:rPr>
            </w:pPr>
            <w:r>
              <w:rPr>
                <w:b/>
              </w:rPr>
              <w:t>59.7%</w:t>
            </w:r>
          </w:p>
        </w:tc>
        <w:tc>
          <w:tcPr>
            <w:tcW w:w="1596" w:type="dxa"/>
            <w:vAlign w:val="center"/>
          </w:tcPr>
          <w:p w:rsidR="00DD75C9" w:rsidRDefault="00DD75C9" w:rsidP="003A1DF4">
            <w:pPr>
              <w:jc w:val="center"/>
              <w:rPr>
                <w:b/>
              </w:rPr>
            </w:pPr>
            <w:r>
              <w:rPr>
                <w:b/>
              </w:rPr>
              <w:t>61.8%</w:t>
            </w:r>
          </w:p>
        </w:tc>
        <w:tc>
          <w:tcPr>
            <w:tcW w:w="1596" w:type="dxa"/>
            <w:vAlign w:val="center"/>
          </w:tcPr>
          <w:p w:rsidR="00DD75C9" w:rsidRDefault="00DD75C9" w:rsidP="003A1DF4">
            <w:pPr>
              <w:jc w:val="center"/>
              <w:rPr>
                <w:b/>
              </w:rPr>
            </w:pPr>
          </w:p>
        </w:tc>
      </w:tr>
      <w:tr w:rsidR="00DD75C9" w:rsidTr="003A1DF4">
        <w:tc>
          <w:tcPr>
            <w:tcW w:w="1596" w:type="dxa"/>
            <w:shd w:val="clear" w:color="auto" w:fill="DAEEF3" w:themeFill="accent5" w:themeFillTint="33"/>
            <w:vAlign w:val="center"/>
          </w:tcPr>
          <w:p w:rsidR="00DD75C9" w:rsidRDefault="00DD75C9" w:rsidP="003A1DF4">
            <w:pPr>
              <w:rPr>
                <w:b/>
              </w:rPr>
            </w:pPr>
            <w:r>
              <w:rPr>
                <w:b/>
              </w:rPr>
              <w:t>Region 2/9</w:t>
            </w:r>
          </w:p>
        </w:tc>
        <w:tc>
          <w:tcPr>
            <w:tcW w:w="1596" w:type="dxa"/>
            <w:vAlign w:val="center"/>
          </w:tcPr>
          <w:p w:rsidR="00DD75C9" w:rsidRDefault="00DD75C9" w:rsidP="003A1DF4">
            <w:pPr>
              <w:jc w:val="center"/>
              <w:rPr>
                <w:b/>
              </w:rPr>
            </w:pPr>
            <w:r>
              <w:rPr>
                <w:b/>
              </w:rPr>
              <w:t>57.8%</w:t>
            </w:r>
          </w:p>
        </w:tc>
        <w:tc>
          <w:tcPr>
            <w:tcW w:w="1596" w:type="dxa"/>
            <w:vAlign w:val="center"/>
          </w:tcPr>
          <w:p w:rsidR="00DD75C9" w:rsidRDefault="00DD75C9" w:rsidP="003A1DF4">
            <w:pPr>
              <w:jc w:val="center"/>
              <w:rPr>
                <w:b/>
              </w:rPr>
            </w:pPr>
            <w:r>
              <w:rPr>
                <w:b/>
              </w:rPr>
              <w:t>59.8%</w:t>
            </w:r>
          </w:p>
        </w:tc>
        <w:tc>
          <w:tcPr>
            <w:tcW w:w="1596" w:type="dxa"/>
            <w:vAlign w:val="center"/>
          </w:tcPr>
          <w:p w:rsidR="00DD75C9" w:rsidRDefault="00DD75C9" w:rsidP="003A1DF4">
            <w:pPr>
              <w:jc w:val="center"/>
              <w:rPr>
                <w:b/>
              </w:rPr>
            </w:pPr>
            <w:r>
              <w:rPr>
                <w:b/>
              </w:rPr>
              <w:t>63.5%</w:t>
            </w:r>
          </w:p>
        </w:tc>
        <w:tc>
          <w:tcPr>
            <w:tcW w:w="1596" w:type="dxa"/>
            <w:vAlign w:val="center"/>
          </w:tcPr>
          <w:p w:rsidR="00DD75C9" w:rsidRDefault="00DD75C9" w:rsidP="003A1DF4">
            <w:pPr>
              <w:jc w:val="center"/>
              <w:rPr>
                <w:b/>
              </w:rPr>
            </w:pPr>
            <w:r>
              <w:rPr>
                <w:b/>
              </w:rPr>
              <w:t>63.3%</w:t>
            </w:r>
          </w:p>
        </w:tc>
        <w:tc>
          <w:tcPr>
            <w:tcW w:w="1596" w:type="dxa"/>
            <w:vAlign w:val="center"/>
          </w:tcPr>
          <w:p w:rsidR="00DD75C9" w:rsidRDefault="00DD75C9" w:rsidP="003A1DF4">
            <w:pPr>
              <w:jc w:val="center"/>
              <w:rPr>
                <w:b/>
              </w:rPr>
            </w:pPr>
          </w:p>
        </w:tc>
      </w:tr>
      <w:tr w:rsidR="00DD75C9" w:rsidTr="003A1DF4">
        <w:tc>
          <w:tcPr>
            <w:tcW w:w="1596" w:type="dxa"/>
            <w:shd w:val="clear" w:color="auto" w:fill="DAEEF3" w:themeFill="accent5" w:themeFillTint="33"/>
            <w:vAlign w:val="center"/>
          </w:tcPr>
          <w:p w:rsidR="00DD75C9" w:rsidRDefault="00DD75C9" w:rsidP="003A1DF4">
            <w:pPr>
              <w:rPr>
                <w:b/>
              </w:rPr>
            </w:pPr>
            <w:r>
              <w:rPr>
                <w:b/>
              </w:rPr>
              <w:t>Region* B</w:t>
            </w:r>
          </w:p>
        </w:tc>
        <w:tc>
          <w:tcPr>
            <w:tcW w:w="1596" w:type="dxa"/>
            <w:vAlign w:val="center"/>
          </w:tcPr>
          <w:p w:rsidR="00DD75C9" w:rsidRDefault="00DD75C9" w:rsidP="003A1DF4">
            <w:pPr>
              <w:jc w:val="center"/>
              <w:rPr>
                <w:b/>
              </w:rPr>
            </w:pPr>
          </w:p>
        </w:tc>
        <w:tc>
          <w:tcPr>
            <w:tcW w:w="1596" w:type="dxa"/>
            <w:vAlign w:val="center"/>
          </w:tcPr>
          <w:p w:rsidR="00DD75C9" w:rsidRDefault="00DD75C9" w:rsidP="003A1DF4">
            <w:pPr>
              <w:jc w:val="center"/>
              <w:rPr>
                <w:b/>
              </w:rPr>
            </w:pPr>
          </w:p>
        </w:tc>
        <w:tc>
          <w:tcPr>
            <w:tcW w:w="1596" w:type="dxa"/>
            <w:vAlign w:val="center"/>
          </w:tcPr>
          <w:p w:rsidR="00DD75C9" w:rsidRDefault="00DD75C9" w:rsidP="003A1DF4">
            <w:pPr>
              <w:jc w:val="center"/>
              <w:rPr>
                <w:b/>
              </w:rPr>
            </w:pPr>
          </w:p>
        </w:tc>
        <w:tc>
          <w:tcPr>
            <w:tcW w:w="1596" w:type="dxa"/>
            <w:vAlign w:val="center"/>
          </w:tcPr>
          <w:p w:rsidR="00DD75C9" w:rsidRDefault="00DD75C9" w:rsidP="003A1DF4">
            <w:pPr>
              <w:jc w:val="center"/>
              <w:rPr>
                <w:b/>
              </w:rPr>
            </w:pPr>
          </w:p>
        </w:tc>
        <w:tc>
          <w:tcPr>
            <w:tcW w:w="1596" w:type="dxa"/>
            <w:vAlign w:val="center"/>
          </w:tcPr>
          <w:p w:rsidR="00DD75C9" w:rsidRDefault="00DD75C9" w:rsidP="003A1DF4">
            <w:pPr>
              <w:jc w:val="center"/>
              <w:rPr>
                <w:b/>
              </w:rPr>
            </w:pPr>
          </w:p>
        </w:tc>
      </w:tr>
      <w:tr w:rsidR="00DD75C9" w:rsidTr="003A1DF4">
        <w:tc>
          <w:tcPr>
            <w:tcW w:w="1596" w:type="dxa"/>
            <w:shd w:val="clear" w:color="auto" w:fill="DAEEF3" w:themeFill="accent5" w:themeFillTint="33"/>
            <w:vAlign w:val="center"/>
          </w:tcPr>
          <w:p w:rsidR="00DD75C9" w:rsidRDefault="00DD75C9" w:rsidP="003A1DF4">
            <w:pPr>
              <w:rPr>
                <w:b/>
              </w:rPr>
            </w:pPr>
            <w:r>
              <w:rPr>
                <w:b/>
              </w:rPr>
              <w:t>SSCC* A</w:t>
            </w:r>
          </w:p>
        </w:tc>
        <w:tc>
          <w:tcPr>
            <w:tcW w:w="1596" w:type="dxa"/>
            <w:vAlign w:val="center"/>
          </w:tcPr>
          <w:p w:rsidR="00DD75C9" w:rsidRDefault="00DD75C9" w:rsidP="003A1DF4">
            <w:pPr>
              <w:jc w:val="center"/>
              <w:rPr>
                <w:b/>
              </w:rPr>
            </w:pPr>
          </w:p>
        </w:tc>
        <w:tc>
          <w:tcPr>
            <w:tcW w:w="1596" w:type="dxa"/>
            <w:vAlign w:val="center"/>
          </w:tcPr>
          <w:p w:rsidR="00DD75C9" w:rsidRDefault="00DD75C9" w:rsidP="003A1DF4">
            <w:pPr>
              <w:jc w:val="center"/>
              <w:rPr>
                <w:b/>
              </w:rPr>
            </w:pPr>
          </w:p>
        </w:tc>
        <w:tc>
          <w:tcPr>
            <w:tcW w:w="1596" w:type="dxa"/>
            <w:vAlign w:val="center"/>
          </w:tcPr>
          <w:p w:rsidR="00DD75C9" w:rsidRDefault="00DD75C9" w:rsidP="003A1DF4">
            <w:pPr>
              <w:jc w:val="center"/>
              <w:rPr>
                <w:b/>
              </w:rPr>
            </w:pPr>
          </w:p>
        </w:tc>
        <w:tc>
          <w:tcPr>
            <w:tcW w:w="1596" w:type="dxa"/>
            <w:vAlign w:val="center"/>
          </w:tcPr>
          <w:p w:rsidR="00DD75C9" w:rsidRDefault="00DD75C9" w:rsidP="003A1DF4">
            <w:pPr>
              <w:jc w:val="center"/>
              <w:rPr>
                <w:b/>
              </w:rPr>
            </w:pPr>
          </w:p>
        </w:tc>
        <w:tc>
          <w:tcPr>
            <w:tcW w:w="1596" w:type="dxa"/>
            <w:vAlign w:val="center"/>
          </w:tcPr>
          <w:p w:rsidR="00DD75C9" w:rsidRDefault="00DD75C9" w:rsidP="003A1DF4">
            <w:pPr>
              <w:jc w:val="center"/>
              <w:rPr>
                <w:b/>
              </w:rPr>
            </w:pPr>
          </w:p>
        </w:tc>
      </w:tr>
      <w:tr w:rsidR="00DD75C9" w:rsidTr="003A1DF4">
        <w:tc>
          <w:tcPr>
            <w:tcW w:w="1596" w:type="dxa"/>
            <w:shd w:val="clear" w:color="auto" w:fill="DAEEF3" w:themeFill="accent5" w:themeFillTint="33"/>
            <w:vAlign w:val="center"/>
          </w:tcPr>
          <w:p w:rsidR="00DD75C9" w:rsidRDefault="00DD75C9" w:rsidP="003A1DF4">
            <w:pPr>
              <w:rPr>
                <w:b/>
              </w:rPr>
            </w:pPr>
            <w:r>
              <w:rPr>
                <w:b/>
              </w:rPr>
              <w:t>SSCC* B</w:t>
            </w:r>
          </w:p>
        </w:tc>
        <w:tc>
          <w:tcPr>
            <w:tcW w:w="1596" w:type="dxa"/>
            <w:vAlign w:val="center"/>
          </w:tcPr>
          <w:p w:rsidR="00DD75C9" w:rsidRDefault="00DD75C9" w:rsidP="003A1DF4">
            <w:pPr>
              <w:jc w:val="center"/>
              <w:rPr>
                <w:b/>
              </w:rPr>
            </w:pPr>
          </w:p>
        </w:tc>
        <w:tc>
          <w:tcPr>
            <w:tcW w:w="1596" w:type="dxa"/>
            <w:vAlign w:val="center"/>
          </w:tcPr>
          <w:p w:rsidR="00DD75C9" w:rsidRDefault="00DD75C9" w:rsidP="003A1DF4">
            <w:pPr>
              <w:jc w:val="center"/>
              <w:rPr>
                <w:b/>
              </w:rPr>
            </w:pPr>
          </w:p>
        </w:tc>
        <w:tc>
          <w:tcPr>
            <w:tcW w:w="1596" w:type="dxa"/>
            <w:vAlign w:val="center"/>
          </w:tcPr>
          <w:p w:rsidR="00DD75C9" w:rsidRDefault="00DD75C9" w:rsidP="003A1DF4">
            <w:pPr>
              <w:jc w:val="center"/>
              <w:rPr>
                <w:b/>
              </w:rPr>
            </w:pPr>
          </w:p>
        </w:tc>
        <w:tc>
          <w:tcPr>
            <w:tcW w:w="1596" w:type="dxa"/>
            <w:vAlign w:val="center"/>
          </w:tcPr>
          <w:p w:rsidR="00DD75C9" w:rsidRDefault="00DD75C9" w:rsidP="003A1DF4">
            <w:pPr>
              <w:jc w:val="center"/>
              <w:rPr>
                <w:b/>
              </w:rPr>
            </w:pPr>
          </w:p>
        </w:tc>
        <w:tc>
          <w:tcPr>
            <w:tcW w:w="1596" w:type="dxa"/>
            <w:vAlign w:val="center"/>
          </w:tcPr>
          <w:p w:rsidR="00DD75C9" w:rsidRDefault="00DD75C9" w:rsidP="003A1DF4">
            <w:pPr>
              <w:jc w:val="center"/>
              <w:rPr>
                <w:b/>
              </w:rPr>
            </w:pPr>
          </w:p>
        </w:tc>
      </w:tr>
      <w:tr w:rsidR="00DD75C9" w:rsidRPr="00D0799C" w:rsidTr="003A1DF4">
        <w:tc>
          <w:tcPr>
            <w:tcW w:w="9576" w:type="dxa"/>
            <w:gridSpan w:val="6"/>
            <w:shd w:val="clear" w:color="auto" w:fill="92CDDC" w:themeFill="accent5" w:themeFillTint="99"/>
            <w:vAlign w:val="center"/>
          </w:tcPr>
          <w:p w:rsidR="00DD75C9" w:rsidRPr="00D0799C" w:rsidRDefault="00DD75C9" w:rsidP="003A1DF4">
            <w:pPr>
              <w:jc w:val="center"/>
              <w:rPr>
                <w:b/>
              </w:rPr>
            </w:pPr>
            <w:r>
              <w:rPr>
                <w:b/>
              </w:rPr>
              <w:t>3c.</w:t>
            </w:r>
            <w:r w:rsidRPr="00D0799C">
              <w:rPr>
                <w:b/>
              </w:rPr>
              <w:t xml:space="preserve">  </w:t>
            </w:r>
            <w:r>
              <w:rPr>
                <w:b/>
              </w:rPr>
              <w:t>Percent of Children in Foster Care with at Least One Monthly Personal Contact with Family Member etc.</w:t>
            </w:r>
          </w:p>
        </w:tc>
      </w:tr>
      <w:tr w:rsidR="00DD75C9" w:rsidRPr="00D0799C" w:rsidTr="003A1DF4">
        <w:tc>
          <w:tcPr>
            <w:tcW w:w="9576" w:type="dxa"/>
            <w:gridSpan w:val="6"/>
            <w:vAlign w:val="center"/>
          </w:tcPr>
          <w:p w:rsidR="00DD75C9" w:rsidRPr="00D0799C" w:rsidRDefault="00DD75C9" w:rsidP="003A1DF4">
            <w:r w:rsidRPr="00D0799C">
              <w:rPr>
                <w:b/>
              </w:rPr>
              <w:t>Data Source:</w:t>
            </w:r>
            <w:r>
              <w:t xml:space="preserve">  Performance Management Evaluation Tool (PMET) not used prior to 2012; most recent fiscal year data not available </w:t>
            </w:r>
            <w:r w:rsidRPr="000F715B">
              <w:t>until after Oct 1</w:t>
            </w:r>
            <w:r>
              <w:t xml:space="preserve"> due to </w:t>
            </w:r>
            <w:r w:rsidRPr="000F715B">
              <w:t>data entry window for PMET.</w:t>
            </w:r>
          </w:p>
        </w:tc>
      </w:tr>
      <w:tr w:rsidR="00DD75C9" w:rsidTr="003A1DF4">
        <w:tc>
          <w:tcPr>
            <w:tcW w:w="1596" w:type="dxa"/>
            <w:vAlign w:val="center"/>
          </w:tcPr>
          <w:p w:rsidR="00DD75C9" w:rsidRDefault="00DD75C9" w:rsidP="003A1DF4">
            <w:pPr>
              <w:rPr>
                <w:b/>
              </w:rPr>
            </w:pPr>
          </w:p>
        </w:tc>
        <w:tc>
          <w:tcPr>
            <w:tcW w:w="1596" w:type="dxa"/>
            <w:shd w:val="clear" w:color="auto" w:fill="DAEEF3" w:themeFill="accent5" w:themeFillTint="33"/>
            <w:vAlign w:val="center"/>
          </w:tcPr>
          <w:p w:rsidR="00DD75C9" w:rsidRDefault="00DD75C9" w:rsidP="003A1DF4">
            <w:pPr>
              <w:jc w:val="center"/>
              <w:rPr>
                <w:b/>
              </w:rPr>
            </w:pPr>
            <w:r>
              <w:rPr>
                <w:b/>
              </w:rPr>
              <w:t>2009</w:t>
            </w:r>
          </w:p>
        </w:tc>
        <w:tc>
          <w:tcPr>
            <w:tcW w:w="1596" w:type="dxa"/>
            <w:shd w:val="clear" w:color="auto" w:fill="DAEEF3" w:themeFill="accent5" w:themeFillTint="33"/>
            <w:vAlign w:val="center"/>
          </w:tcPr>
          <w:p w:rsidR="00DD75C9" w:rsidRDefault="00DD75C9" w:rsidP="003A1DF4">
            <w:pPr>
              <w:jc w:val="center"/>
              <w:rPr>
                <w:b/>
              </w:rPr>
            </w:pPr>
            <w:r>
              <w:rPr>
                <w:b/>
              </w:rPr>
              <w:t>2010</w:t>
            </w:r>
          </w:p>
        </w:tc>
        <w:tc>
          <w:tcPr>
            <w:tcW w:w="1596" w:type="dxa"/>
            <w:shd w:val="clear" w:color="auto" w:fill="DAEEF3" w:themeFill="accent5" w:themeFillTint="33"/>
            <w:vAlign w:val="center"/>
          </w:tcPr>
          <w:p w:rsidR="00DD75C9" w:rsidRDefault="00DD75C9" w:rsidP="003A1DF4">
            <w:pPr>
              <w:jc w:val="center"/>
              <w:rPr>
                <w:b/>
              </w:rPr>
            </w:pPr>
            <w:r>
              <w:rPr>
                <w:b/>
              </w:rPr>
              <w:t>2011</w:t>
            </w:r>
          </w:p>
        </w:tc>
        <w:tc>
          <w:tcPr>
            <w:tcW w:w="1596" w:type="dxa"/>
            <w:shd w:val="clear" w:color="auto" w:fill="DAEEF3" w:themeFill="accent5" w:themeFillTint="33"/>
            <w:vAlign w:val="center"/>
          </w:tcPr>
          <w:p w:rsidR="00DD75C9" w:rsidRDefault="00DD75C9" w:rsidP="003A1DF4">
            <w:pPr>
              <w:jc w:val="center"/>
              <w:rPr>
                <w:b/>
              </w:rPr>
            </w:pPr>
            <w:r>
              <w:rPr>
                <w:b/>
              </w:rPr>
              <w:t>2012</w:t>
            </w:r>
          </w:p>
        </w:tc>
        <w:tc>
          <w:tcPr>
            <w:tcW w:w="1596" w:type="dxa"/>
            <w:shd w:val="clear" w:color="auto" w:fill="DAEEF3" w:themeFill="accent5" w:themeFillTint="33"/>
            <w:vAlign w:val="center"/>
          </w:tcPr>
          <w:p w:rsidR="00DD75C9" w:rsidRDefault="00DD75C9" w:rsidP="003A1DF4">
            <w:pPr>
              <w:jc w:val="center"/>
              <w:rPr>
                <w:b/>
              </w:rPr>
            </w:pPr>
            <w:r>
              <w:rPr>
                <w:b/>
              </w:rPr>
              <w:t>2013</w:t>
            </w:r>
          </w:p>
        </w:tc>
      </w:tr>
      <w:tr w:rsidR="00DD75C9" w:rsidTr="003A1DF4">
        <w:tc>
          <w:tcPr>
            <w:tcW w:w="1596" w:type="dxa"/>
            <w:shd w:val="clear" w:color="auto" w:fill="DAEEF3" w:themeFill="accent5" w:themeFillTint="33"/>
            <w:vAlign w:val="center"/>
          </w:tcPr>
          <w:p w:rsidR="00DD75C9" w:rsidRDefault="00DD75C9" w:rsidP="003A1DF4">
            <w:pPr>
              <w:rPr>
                <w:b/>
              </w:rPr>
            </w:pPr>
            <w:r>
              <w:rPr>
                <w:b/>
              </w:rPr>
              <w:t>Statewide</w:t>
            </w:r>
          </w:p>
        </w:tc>
        <w:tc>
          <w:tcPr>
            <w:tcW w:w="1596" w:type="dxa"/>
            <w:vAlign w:val="center"/>
          </w:tcPr>
          <w:p w:rsidR="00DD75C9" w:rsidRDefault="00DD75C9" w:rsidP="003A1DF4">
            <w:pPr>
              <w:jc w:val="center"/>
              <w:rPr>
                <w:b/>
              </w:rPr>
            </w:pPr>
          </w:p>
        </w:tc>
        <w:tc>
          <w:tcPr>
            <w:tcW w:w="1596" w:type="dxa"/>
            <w:vAlign w:val="center"/>
          </w:tcPr>
          <w:p w:rsidR="00DD75C9" w:rsidRDefault="00DD75C9" w:rsidP="003A1DF4">
            <w:pPr>
              <w:jc w:val="center"/>
              <w:rPr>
                <w:b/>
              </w:rPr>
            </w:pPr>
          </w:p>
        </w:tc>
        <w:tc>
          <w:tcPr>
            <w:tcW w:w="1596" w:type="dxa"/>
            <w:vAlign w:val="center"/>
          </w:tcPr>
          <w:p w:rsidR="00DD75C9" w:rsidRDefault="00DD75C9" w:rsidP="003A1DF4">
            <w:pPr>
              <w:jc w:val="center"/>
              <w:rPr>
                <w:b/>
              </w:rPr>
            </w:pPr>
          </w:p>
        </w:tc>
        <w:tc>
          <w:tcPr>
            <w:tcW w:w="1596" w:type="dxa"/>
            <w:vAlign w:val="center"/>
          </w:tcPr>
          <w:p w:rsidR="00DD75C9" w:rsidRDefault="00DD75C9" w:rsidP="003A1DF4">
            <w:pPr>
              <w:jc w:val="center"/>
              <w:rPr>
                <w:b/>
              </w:rPr>
            </w:pPr>
          </w:p>
        </w:tc>
        <w:tc>
          <w:tcPr>
            <w:tcW w:w="1596" w:type="dxa"/>
            <w:vAlign w:val="center"/>
          </w:tcPr>
          <w:p w:rsidR="00DD75C9" w:rsidRDefault="00DD75C9" w:rsidP="003A1DF4">
            <w:pPr>
              <w:jc w:val="center"/>
              <w:rPr>
                <w:b/>
              </w:rPr>
            </w:pPr>
          </w:p>
        </w:tc>
      </w:tr>
      <w:tr w:rsidR="00DD75C9" w:rsidTr="003A1DF4">
        <w:tc>
          <w:tcPr>
            <w:tcW w:w="1596" w:type="dxa"/>
            <w:shd w:val="clear" w:color="auto" w:fill="DAEEF3" w:themeFill="accent5" w:themeFillTint="33"/>
            <w:vAlign w:val="center"/>
          </w:tcPr>
          <w:p w:rsidR="00DD75C9" w:rsidRDefault="00DD75C9" w:rsidP="003A1DF4">
            <w:pPr>
              <w:rPr>
                <w:b/>
              </w:rPr>
            </w:pPr>
            <w:r>
              <w:rPr>
                <w:b/>
              </w:rPr>
              <w:t>Region 2/9</w:t>
            </w:r>
          </w:p>
        </w:tc>
        <w:tc>
          <w:tcPr>
            <w:tcW w:w="1596" w:type="dxa"/>
            <w:vAlign w:val="center"/>
          </w:tcPr>
          <w:p w:rsidR="00DD75C9" w:rsidRDefault="00DD75C9" w:rsidP="003A1DF4">
            <w:pPr>
              <w:jc w:val="center"/>
              <w:rPr>
                <w:b/>
              </w:rPr>
            </w:pPr>
          </w:p>
        </w:tc>
        <w:tc>
          <w:tcPr>
            <w:tcW w:w="1596" w:type="dxa"/>
            <w:vAlign w:val="center"/>
          </w:tcPr>
          <w:p w:rsidR="00DD75C9" w:rsidRDefault="00DD75C9" w:rsidP="003A1DF4">
            <w:pPr>
              <w:jc w:val="center"/>
              <w:rPr>
                <w:b/>
              </w:rPr>
            </w:pPr>
          </w:p>
        </w:tc>
        <w:tc>
          <w:tcPr>
            <w:tcW w:w="1596" w:type="dxa"/>
            <w:vAlign w:val="center"/>
          </w:tcPr>
          <w:p w:rsidR="00DD75C9" w:rsidRDefault="00DD75C9" w:rsidP="003A1DF4">
            <w:pPr>
              <w:jc w:val="center"/>
              <w:rPr>
                <w:b/>
              </w:rPr>
            </w:pPr>
          </w:p>
        </w:tc>
        <w:tc>
          <w:tcPr>
            <w:tcW w:w="1596" w:type="dxa"/>
            <w:vAlign w:val="center"/>
          </w:tcPr>
          <w:p w:rsidR="00DD75C9" w:rsidRDefault="00DD75C9" w:rsidP="003A1DF4">
            <w:pPr>
              <w:jc w:val="center"/>
              <w:rPr>
                <w:b/>
              </w:rPr>
            </w:pPr>
          </w:p>
        </w:tc>
        <w:tc>
          <w:tcPr>
            <w:tcW w:w="1596" w:type="dxa"/>
            <w:vAlign w:val="center"/>
          </w:tcPr>
          <w:p w:rsidR="00DD75C9" w:rsidRDefault="00DD75C9" w:rsidP="003A1DF4">
            <w:pPr>
              <w:jc w:val="center"/>
              <w:rPr>
                <w:b/>
              </w:rPr>
            </w:pPr>
          </w:p>
        </w:tc>
      </w:tr>
      <w:tr w:rsidR="00DD75C9" w:rsidTr="003A1DF4">
        <w:tc>
          <w:tcPr>
            <w:tcW w:w="1596" w:type="dxa"/>
            <w:shd w:val="clear" w:color="auto" w:fill="DAEEF3" w:themeFill="accent5" w:themeFillTint="33"/>
            <w:vAlign w:val="center"/>
          </w:tcPr>
          <w:p w:rsidR="00DD75C9" w:rsidRDefault="00DD75C9" w:rsidP="003A1DF4">
            <w:pPr>
              <w:rPr>
                <w:b/>
              </w:rPr>
            </w:pPr>
            <w:r>
              <w:rPr>
                <w:b/>
              </w:rPr>
              <w:t>Region* B</w:t>
            </w:r>
          </w:p>
        </w:tc>
        <w:tc>
          <w:tcPr>
            <w:tcW w:w="1596" w:type="dxa"/>
            <w:vAlign w:val="center"/>
          </w:tcPr>
          <w:p w:rsidR="00DD75C9" w:rsidRDefault="00DD75C9" w:rsidP="003A1DF4">
            <w:pPr>
              <w:jc w:val="center"/>
              <w:rPr>
                <w:b/>
              </w:rPr>
            </w:pPr>
          </w:p>
        </w:tc>
        <w:tc>
          <w:tcPr>
            <w:tcW w:w="1596" w:type="dxa"/>
            <w:vAlign w:val="center"/>
          </w:tcPr>
          <w:p w:rsidR="00DD75C9" w:rsidRDefault="00DD75C9" w:rsidP="003A1DF4">
            <w:pPr>
              <w:jc w:val="center"/>
              <w:rPr>
                <w:b/>
              </w:rPr>
            </w:pPr>
          </w:p>
        </w:tc>
        <w:tc>
          <w:tcPr>
            <w:tcW w:w="1596" w:type="dxa"/>
            <w:vAlign w:val="center"/>
          </w:tcPr>
          <w:p w:rsidR="00DD75C9" w:rsidRDefault="00DD75C9" w:rsidP="003A1DF4">
            <w:pPr>
              <w:jc w:val="center"/>
              <w:rPr>
                <w:b/>
              </w:rPr>
            </w:pPr>
          </w:p>
        </w:tc>
        <w:tc>
          <w:tcPr>
            <w:tcW w:w="1596" w:type="dxa"/>
            <w:vAlign w:val="center"/>
          </w:tcPr>
          <w:p w:rsidR="00DD75C9" w:rsidRDefault="00DD75C9" w:rsidP="003A1DF4">
            <w:pPr>
              <w:jc w:val="center"/>
              <w:rPr>
                <w:b/>
              </w:rPr>
            </w:pPr>
          </w:p>
        </w:tc>
        <w:tc>
          <w:tcPr>
            <w:tcW w:w="1596" w:type="dxa"/>
            <w:vAlign w:val="center"/>
          </w:tcPr>
          <w:p w:rsidR="00DD75C9" w:rsidRDefault="00DD75C9" w:rsidP="003A1DF4">
            <w:pPr>
              <w:jc w:val="center"/>
              <w:rPr>
                <w:b/>
              </w:rPr>
            </w:pPr>
          </w:p>
        </w:tc>
      </w:tr>
      <w:tr w:rsidR="00DD75C9" w:rsidTr="003A1DF4">
        <w:tc>
          <w:tcPr>
            <w:tcW w:w="1596" w:type="dxa"/>
            <w:shd w:val="clear" w:color="auto" w:fill="DAEEF3" w:themeFill="accent5" w:themeFillTint="33"/>
            <w:vAlign w:val="center"/>
          </w:tcPr>
          <w:p w:rsidR="00DD75C9" w:rsidRDefault="00DD75C9" w:rsidP="003A1DF4">
            <w:pPr>
              <w:rPr>
                <w:b/>
              </w:rPr>
            </w:pPr>
            <w:r>
              <w:rPr>
                <w:b/>
              </w:rPr>
              <w:t>SSCC* A</w:t>
            </w:r>
          </w:p>
        </w:tc>
        <w:tc>
          <w:tcPr>
            <w:tcW w:w="1596" w:type="dxa"/>
            <w:vAlign w:val="center"/>
          </w:tcPr>
          <w:p w:rsidR="00DD75C9" w:rsidRDefault="00DD75C9" w:rsidP="003A1DF4">
            <w:pPr>
              <w:jc w:val="center"/>
              <w:rPr>
                <w:b/>
              </w:rPr>
            </w:pPr>
          </w:p>
        </w:tc>
        <w:tc>
          <w:tcPr>
            <w:tcW w:w="1596" w:type="dxa"/>
            <w:vAlign w:val="center"/>
          </w:tcPr>
          <w:p w:rsidR="00DD75C9" w:rsidRDefault="00DD75C9" w:rsidP="003A1DF4">
            <w:pPr>
              <w:jc w:val="center"/>
              <w:rPr>
                <w:b/>
              </w:rPr>
            </w:pPr>
          </w:p>
        </w:tc>
        <w:tc>
          <w:tcPr>
            <w:tcW w:w="1596" w:type="dxa"/>
            <w:vAlign w:val="center"/>
          </w:tcPr>
          <w:p w:rsidR="00DD75C9" w:rsidRDefault="00DD75C9" w:rsidP="003A1DF4">
            <w:pPr>
              <w:jc w:val="center"/>
              <w:rPr>
                <w:b/>
              </w:rPr>
            </w:pPr>
          </w:p>
        </w:tc>
        <w:tc>
          <w:tcPr>
            <w:tcW w:w="1596" w:type="dxa"/>
            <w:vAlign w:val="center"/>
          </w:tcPr>
          <w:p w:rsidR="00DD75C9" w:rsidRDefault="00DD75C9" w:rsidP="003A1DF4">
            <w:pPr>
              <w:jc w:val="center"/>
              <w:rPr>
                <w:b/>
              </w:rPr>
            </w:pPr>
          </w:p>
        </w:tc>
        <w:tc>
          <w:tcPr>
            <w:tcW w:w="1596" w:type="dxa"/>
            <w:vAlign w:val="center"/>
          </w:tcPr>
          <w:p w:rsidR="00DD75C9" w:rsidRDefault="00DD75C9" w:rsidP="003A1DF4">
            <w:pPr>
              <w:jc w:val="center"/>
              <w:rPr>
                <w:b/>
              </w:rPr>
            </w:pPr>
          </w:p>
        </w:tc>
      </w:tr>
      <w:tr w:rsidR="00DD75C9" w:rsidTr="003A1DF4">
        <w:tc>
          <w:tcPr>
            <w:tcW w:w="1596" w:type="dxa"/>
            <w:shd w:val="clear" w:color="auto" w:fill="DAEEF3" w:themeFill="accent5" w:themeFillTint="33"/>
            <w:vAlign w:val="center"/>
          </w:tcPr>
          <w:p w:rsidR="00DD75C9" w:rsidRDefault="00DD75C9" w:rsidP="003A1DF4">
            <w:pPr>
              <w:rPr>
                <w:b/>
              </w:rPr>
            </w:pPr>
            <w:r>
              <w:rPr>
                <w:b/>
              </w:rPr>
              <w:t>SSCC* B</w:t>
            </w:r>
          </w:p>
        </w:tc>
        <w:tc>
          <w:tcPr>
            <w:tcW w:w="1596" w:type="dxa"/>
            <w:vAlign w:val="center"/>
          </w:tcPr>
          <w:p w:rsidR="00DD75C9" w:rsidRDefault="00DD75C9" w:rsidP="003A1DF4">
            <w:pPr>
              <w:jc w:val="center"/>
              <w:rPr>
                <w:b/>
              </w:rPr>
            </w:pPr>
          </w:p>
        </w:tc>
        <w:tc>
          <w:tcPr>
            <w:tcW w:w="1596" w:type="dxa"/>
            <w:vAlign w:val="center"/>
          </w:tcPr>
          <w:p w:rsidR="00DD75C9" w:rsidRDefault="00DD75C9" w:rsidP="003A1DF4">
            <w:pPr>
              <w:jc w:val="center"/>
              <w:rPr>
                <w:b/>
              </w:rPr>
            </w:pPr>
          </w:p>
        </w:tc>
        <w:tc>
          <w:tcPr>
            <w:tcW w:w="1596" w:type="dxa"/>
            <w:vAlign w:val="center"/>
          </w:tcPr>
          <w:p w:rsidR="00DD75C9" w:rsidRDefault="00DD75C9" w:rsidP="003A1DF4">
            <w:pPr>
              <w:jc w:val="center"/>
              <w:rPr>
                <w:b/>
              </w:rPr>
            </w:pPr>
          </w:p>
        </w:tc>
        <w:tc>
          <w:tcPr>
            <w:tcW w:w="1596" w:type="dxa"/>
            <w:vAlign w:val="center"/>
          </w:tcPr>
          <w:p w:rsidR="00DD75C9" w:rsidRDefault="00DD75C9" w:rsidP="003A1DF4">
            <w:pPr>
              <w:jc w:val="center"/>
              <w:rPr>
                <w:b/>
              </w:rPr>
            </w:pPr>
          </w:p>
        </w:tc>
        <w:tc>
          <w:tcPr>
            <w:tcW w:w="1596" w:type="dxa"/>
            <w:vAlign w:val="center"/>
          </w:tcPr>
          <w:p w:rsidR="00DD75C9" w:rsidRDefault="00DD75C9" w:rsidP="003A1DF4">
            <w:pPr>
              <w:jc w:val="center"/>
              <w:rPr>
                <w:b/>
              </w:rPr>
            </w:pPr>
          </w:p>
        </w:tc>
      </w:tr>
      <w:tr w:rsidR="00DD75C9" w:rsidRPr="00D0799C" w:rsidTr="003A1DF4">
        <w:tc>
          <w:tcPr>
            <w:tcW w:w="9576" w:type="dxa"/>
            <w:gridSpan w:val="6"/>
            <w:shd w:val="clear" w:color="auto" w:fill="92CDDC" w:themeFill="accent5" w:themeFillTint="99"/>
            <w:vAlign w:val="center"/>
          </w:tcPr>
          <w:p w:rsidR="00DD75C9" w:rsidRPr="00D0799C" w:rsidRDefault="00DD75C9" w:rsidP="003A1DF4">
            <w:pPr>
              <w:jc w:val="center"/>
              <w:rPr>
                <w:b/>
              </w:rPr>
            </w:pPr>
            <w:r>
              <w:rPr>
                <w:b/>
              </w:rPr>
              <w:t>3d.</w:t>
            </w:r>
            <w:r w:rsidRPr="00D0799C">
              <w:rPr>
                <w:b/>
              </w:rPr>
              <w:t xml:space="preserve">  </w:t>
            </w:r>
            <w:r>
              <w:rPr>
                <w:b/>
              </w:rPr>
              <w:t>Percent of Children in Foster Care Who Have at Least Monthly Personal Contact with Each Sibling in Foster Care</w:t>
            </w:r>
          </w:p>
        </w:tc>
      </w:tr>
      <w:tr w:rsidR="00DD75C9" w:rsidRPr="00D0799C" w:rsidTr="003A1DF4">
        <w:tc>
          <w:tcPr>
            <w:tcW w:w="9576" w:type="dxa"/>
            <w:gridSpan w:val="6"/>
            <w:vAlign w:val="center"/>
          </w:tcPr>
          <w:p w:rsidR="00DD75C9" w:rsidRPr="00D0799C" w:rsidRDefault="00DD75C9" w:rsidP="003A1DF4">
            <w:r w:rsidRPr="00D0799C">
              <w:rPr>
                <w:b/>
              </w:rPr>
              <w:t>Data Source:</w:t>
            </w:r>
            <w:r>
              <w:t xml:space="preserve">  Performance Management Evaluation Tool (PMET) not used prior to 2012; most recent fiscal year data not available </w:t>
            </w:r>
            <w:r w:rsidRPr="000F715B">
              <w:t>until after Oct 1</w:t>
            </w:r>
            <w:r>
              <w:t xml:space="preserve"> due to </w:t>
            </w:r>
            <w:r w:rsidRPr="000F715B">
              <w:t>data entry window for PMET.</w:t>
            </w:r>
          </w:p>
        </w:tc>
      </w:tr>
      <w:tr w:rsidR="00DD75C9" w:rsidTr="003A1DF4">
        <w:tc>
          <w:tcPr>
            <w:tcW w:w="1596" w:type="dxa"/>
            <w:vAlign w:val="center"/>
          </w:tcPr>
          <w:p w:rsidR="00DD75C9" w:rsidRDefault="00DD75C9" w:rsidP="003A1DF4">
            <w:pPr>
              <w:rPr>
                <w:b/>
              </w:rPr>
            </w:pPr>
          </w:p>
        </w:tc>
        <w:tc>
          <w:tcPr>
            <w:tcW w:w="1596" w:type="dxa"/>
            <w:shd w:val="clear" w:color="auto" w:fill="DAEEF3" w:themeFill="accent5" w:themeFillTint="33"/>
            <w:vAlign w:val="center"/>
          </w:tcPr>
          <w:p w:rsidR="00DD75C9" w:rsidRDefault="00DD75C9" w:rsidP="003A1DF4">
            <w:pPr>
              <w:jc w:val="center"/>
              <w:rPr>
                <w:b/>
              </w:rPr>
            </w:pPr>
            <w:r>
              <w:rPr>
                <w:b/>
              </w:rPr>
              <w:t>2009</w:t>
            </w:r>
          </w:p>
        </w:tc>
        <w:tc>
          <w:tcPr>
            <w:tcW w:w="1596" w:type="dxa"/>
            <w:shd w:val="clear" w:color="auto" w:fill="DAEEF3" w:themeFill="accent5" w:themeFillTint="33"/>
            <w:vAlign w:val="center"/>
          </w:tcPr>
          <w:p w:rsidR="00DD75C9" w:rsidRDefault="00DD75C9" w:rsidP="003A1DF4">
            <w:pPr>
              <w:jc w:val="center"/>
              <w:rPr>
                <w:b/>
              </w:rPr>
            </w:pPr>
            <w:r>
              <w:rPr>
                <w:b/>
              </w:rPr>
              <w:t>2010</w:t>
            </w:r>
          </w:p>
        </w:tc>
        <w:tc>
          <w:tcPr>
            <w:tcW w:w="1596" w:type="dxa"/>
            <w:shd w:val="clear" w:color="auto" w:fill="DAEEF3" w:themeFill="accent5" w:themeFillTint="33"/>
            <w:vAlign w:val="center"/>
          </w:tcPr>
          <w:p w:rsidR="00DD75C9" w:rsidRDefault="00DD75C9" w:rsidP="003A1DF4">
            <w:pPr>
              <w:jc w:val="center"/>
              <w:rPr>
                <w:b/>
              </w:rPr>
            </w:pPr>
            <w:r>
              <w:rPr>
                <w:b/>
              </w:rPr>
              <w:t>2011</w:t>
            </w:r>
          </w:p>
        </w:tc>
        <w:tc>
          <w:tcPr>
            <w:tcW w:w="1596" w:type="dxa"/>
            <w:shd w:val="clear" w:color="auto" w:fill="DAEEF3" w:themeFill="accent5" w:themeFillTint="33"/>
            <w:vAlign w:val="center"/>
          </w:tcPr>
          <w:p w:rsidR="00DD75C9" w:rsidRDefault="00DD75C9" w:rsidP="003A1DF4">
            <w:pPr>
              <w:jc w:val="center"/>
              <w:rPr>
                <w:b/>
              </w:rPr>
            </w:pPr>
            <w:r>
              <w:rPr>
                <w:b/>
              </w:rPr>
              <w:t>2012</w:t>
            </w:r>
          </w:p>
        </w:tc>
        <w:tc>
          <w:tcPr>
            <w:tcW w:w="1596" w:type="dxa"/>
            <w:shd w:val="clear" w:color="auto" w:fill="DAEEF3" w:themeFill="accent5" w:themeFillTint="33"/>
            <w:vAlign w:val="center"/>
          </w:tcPr>
          <w:p w:rsidR="00DD75C9" w:rsidRDefault="00DD75C9" w:rsidP="003A1DF4">
            <w:pPr>
              <w:jc w:val="center"/>
              <w:rPr>
                <w:b/>
              </w:rPr>
            </w:pPr>
            <w:r>
              <w:rPr>
                <w:b/>
              </w:rPr>
              <w:t>2013</w:t>
            </w:r>
          </w:p>
        </w:tc>
      </w:tr>
      <w:tr w:rsidR="00DD75C9" w:rsidTr="003A1DF4">
        <w:tc>
          <w:tcPr>
            <w:tcW w:w="1596" w:type="dxa"/>
            <w:shd w:val="clear" w:color="auto" w:fill="DAEEF3" w:themeFill="accent5" w:themeFillTint="33"/>
            <w:vAlign w:val="center"/>
          </w:tcPr>
          <w:p w:rsidR="00DD75C9" w:rsidRDefault="00DD75C9" w:rsidP="003A1DF4">
            <w:pPr>
              <w:rPr>
                <w:b/>
              </w:rPr>
            </w:pPr>
            <w:r>
              <w:rPr>
                <w:b/>
              </w:rPr>
              <w:t>Statewide</w:t>
            </w:r>
          </w:p>
        </w:tc>
        <w:tc>
          <w:tcPr>
            <w:tcW w:w="1596" w:type="dxa"/>
            <w:vAlign w:val="center"/>
          </w:tcPr>
          <w:p w:rsidR="00DD75C9" w:rsidRDefault="00DD75C9" w:rsidP="003A1DF4">
            <w:pPr>
              <w:jc w:val="center"/>
              <w:rPr>
                <w:b/>
              </w:rPr>
            </w:pPr>
          </w:p>
        </w:tc>
        <w:tc>
          <w:tcPr>
            <w:tcW w:w="1596" w:type="dxa"/>
            <w:vAlign w:val="center"/>
          </w:tcPr>
          <w:p w:rsidR="00DD75C9" w:rsidRDefault="00DD75C9" w:rsidP="003A1DF4">
            <w:pPr>
              <w:jc w:val="center"/>
              <w:rPr>
                <w:b/>
              </w:rPr>
            </w:pPr>
          </w:p>
        </w:tc>
        <w:tc>
          <w:tcPr>
            <w:tcW w:w="1596" w:type="dxa"/>
            <w:vAlign w:val="center"/>
          </w:tcPr>
          <w:p w:rsidR="00DD75C9" w:rsidRDefault="00DD75C9" w:rsidP="003A1DF4">
            <w:pPr>
              <w:jc w:val="center"/>
              <w:rPr>
                <w:b/>
              </w:rPr>
            </w:pPr>
          </w:p>
        </w:tc>
        <w:tc>
          <w:tcPr>
            <w:tcW w:w="1596" w:type="dxa"/>
            <w:vAlign w:val="center"/>
          </w:tcPr>
          <w:p w:rsidR="00DD75C9" w:rsidRDefault="00DD75C9" w:rsidP="003A1DF4">
            <w:pPr>
              <w:jc w:val="center"/>
              <w:rPr>
                <w:b/>
              </w:rPr>
            </w:pPr>
          </w:p>
        </w:tc>
        <w:tc>
          <w:tcPr>
            <w:tcW w:w="1596" w:type="dxa"/>
            <w:vAlign w:val="center"/>
          </w:tcPr>
          <w:p w:rsidR="00DD75C9" w:rsidRDefault="00DD75C9" w:rsidP="003A1DF4">
            <w:pPr>
              <w:jc w:val="center"/>
              <w:rPr>
                <w:b/>
              </w:rPr>
            </w:pPr>
          </w:p>
        </w:tc>
      </w:tr>
      <w:tr w:rsidR="00DD75C9" w:rsidTr="003A1DF4">
        <w:tc>
          <w:tcPr>
            <w:tcW w:w="1596" w:type="dxa"/>
            <w:shd w:val="clear" w:color="auto" w:fill="DAEEF3" w:themeFill="accent5" w:themeFillTint="33"/>
            <w:vAlign w:val="center"/>
          </w:tcPr>
          <w:p w:rsidR="00DD75C9" w:rsidRDefault="00DD75C9" w:rsidP="003A1DF4">
            <w:pPr>
              <w:rPr>
                <w:b/>
              </w:rPr>
            </w:pPr>
            <w:r>
              <w:rPr>
                <w:b/>
              </w:rPr>
              <w:t>Region 2/9</w:t>
            </w:r>
          </w:p>
        </w:tc>
        <w:tc>
          <w:tcPr>
            <w:tcW w:w="1596" w:type="dxa"/>
            <w:vAlign w:val="center"/>
          </w:tcPr>
          <w:p w:rsidR="00DD75C9" w:rsidRDefault="00DD75C9" w:rsidP="003A1DF4">
            <w:pPr>
              <w:jc w:val="center"/>
              <w:rPr>
                <w:b/>
              </w:rPr>
            </w:pPr>
          </w:p>
        </w:tc>
        <w:tc>
          <w:tcPr>
            <w:tcW w:w="1596" w:type="dxa"/>
            <w:vAlign w:val="center"/>
          </w:tcPr>
          <w:p w:rsidR="00DD75C9" w:rsidRDefault="00DD75C9" w:rsidP="003A1DF4">
            <w:pPr>
              <w:jc w:val="center"/>
              <w:rPr>
                <w:b/>
              </w:rPr>
            </w:pPr>
          </w:p>
        </w:tc>
        <w:tc>
          <w:tcPr>
            <w:tcW w:w="1596" w:type="dxa"/>
            <w:vAlign w:val="center"/>
          </w:tcPr>
          <w:p w:rsidR="00DD75C9" w:rsidRDefault="00DD75C9" w:rsidP="003A1DF4">
            <w:pPr>
              <w:jc w:val="center"/>
              <w:rPr>
                <w:b/>
              </w:rPr>
            </w:pPr>
          </w:p>
        </w:tc>
        <w:tc>
          <w:tcPr>
            <w:tcW w:w="1596" w:type="dxa"/>
            <w:vAlign w:val="center"/>
          </w:tcPr>
          <w:p w:rsidR="00DD75C9" w:rsidRDefault="00DD75C9" w:rsidP="003A1DF4">
            <w:pPr>
              <w:jc w:val="center"/>
              <w:rPr>
                <w:b/>
              </w:rPr>
            </w:pPr>
          </w:p>
        </w:tc>
        <w:tc>
          <w:tcPr>
            <w:tcW w:w="1596" w:type="dxa"/>
            <w:vAlign w:val="center"/>
          </w:tcPr>
          <w:p w:rsidR="00DD75C9" w:rsidRDefault="00DD75C9" w:rsidP="003A1DF4">
            <w:pPr>
              <w:jc w:val="center"/>
              <w:rPr>
                <w:b/>
              </w:rPr>
            </w:pPr>
          </w:p>
        </w:tc>
      </w:tr>
      <w:tr w:rsidR="00DD75C9" w:rsidTr="003A1DF4">
        <w:tc>
          <w:tcPr>
            <w:tcW w:w="1596" w:type="dxa"/>
            <w:shd w:val="clear" w:color="auto" w:fill="DAEEF3" w:themeFill="accent5" w:themeFillTint="33"/>
            <w:vAlign w:val="center"/>
          </w:tcPr>
          <w:p w:rsidR="00DD75C9" w:rsidRDefault="00DD75C9" w:rsidP="003A1DF4">
            <w:pPr>
              <w:rPr>
                <w:b/>
              </w:rPr>
            </w:pPr>
            <w:r>
              <w:rPr>
                <w:b/>
              </w:rPr>
              <w:t>Region* B</w:t>
            </w:r>
          </w:p>
        </w:tc>
        <w:tc>
          <w:tcPr>
            <w:tcW w:w="1596" w:type="dxa"/>
            <w:vAlign w:val="center"/>
          </w:tcPr>
          <w:p w:rsidR="00DD75C9" w:rsidRDefault="00DD75C9" w:rsidP="003A1DF4">
            <w:pPr>
              <w:jc w:val="center"/>
              <w:rPr>
                <w:b/>
              </w:rPr>
            </w:pPr>
          </w:p>
        </w:tc>
        <w:tc>
          <w:tcPr>
            <w:tcW w:w="1596" w:type="dxa"/>
            <w:vAlign w:val="center"/>
          </w:tcPr>
          <w:p w:rsidR="00DD75C9" w:rsidRDefault="00DD75C9" w:rsidP="003A1DF4">
            <w:pPr>
              <w:jc w:val="center"/>
              <w:rPr>
                <w:b/>
              </w:rPr>
            </w:pPr>
          </w:p>
        </w:tc>
        <w:tc>
          <w:tcPr>
            <w:tcW w:w="1596" w:type="dxa"/>
            <w:vAlign w:val="center"/>
          </w:tcPr>
          <w:p w:rsidR="00DD75C9" w:rsidRDefault="00DD75C9" w:rsidP="003A1DF4">
            <w:pPr>
              <w:jc w:val="center"/>
              <w:rPr>
                <w:b/>
              </w:rPr>
            </w:pPr>
          </w:p>
        </w:tc>
        <w:tc>
          <w:tcPr>
            <w:tcW w:w="1596" w:type="dxa"/>
            <w:vAlign w:val="center"/>
          </w:tcPr>
          <w:p w:rsidR="00DD75C9" w:rsidRDefault="00DD75C9" w:rsidP="003A1DF4">
            <w:pPr>
              <w:jc w:val="center"/>
              <w:rPr>
                <w:b/>
              </w:rPr>
            </w:pPr>
          </w:p>
        </w:tc>
        <w:tc>
          <w:tcPr>
            <w:tcW w:w="1596" w:type="dxa"/>
            <w:vAlign w:val="center"/>
          </w:tcPr>
          <w:p w:rsidR="00DD75C9" w:rsidRDefault="00DD75C9" w:rsidP="003A1DF4">
            <w:pPr>
              <w:jc w:val="center"/>
              <w:rPr>
                <w:b/>
              </w:rPr>
            </w:pPr>
          </w:p>
        </w:tc>
      </w:tr>
      <w:tr w:rsidR="00DD75C9" w:rsidTr="003A1DF4">
        <w:tc>
          <w:tcPr>
            <w:tcW w:w="1596" w:type="dxa"/>
            <w:shd w:val="clear" w:color="auto" w:fill="DAEEF3" w:themeFill="accent5" w:themeFillTint="33"/>
            <w:vAlign w:val="center"/>
          </w:tcPr>
          <w:p w:rsidR="00DD75C9" w:rsidRDefault="00DD75C9" w:rsidP="003A1DF4">
            <w:pPr>
              <w:rPr>
                <w:b/>
              </w:rPr>
            </w:pPr>
            <w:r>
              <w:rPr>
                <w:b/>
              </w:rPr>
              <w:t>SSCC* A</w:t>
            </w:r>
          </w:p>
        </w:tc>
        <w:tc>
          <w:tcPr>
            <w:tcW w:w="1596" w:type="dxa"/>
            <w:vAlign w:val="center"/>
          </w:tcPr>
          <w:p w:rsidR="00DD75C9" w:rsidRDefault="00DD75C9" w:rsidP="003A1DF4">
            <w:pPr>
              <w:jc w:val="center"/>
              <w:rPr>
                <w:b/>
              </w:rPr>
            </w:pPr>
          </w:p>
        </w:tc>
        <w:tc>
          <w:tcPr>
            <w:tcW w:w="1596" w:type="dxa"/>
            <w:vAlign w:val="center"/>
          </w:tcPr>
          <w:p w:rsidR="00DD75C9" w:rsidRDefault="00DD75C9" w:rsidP="003A1DF4">
            <w:pPr>
              <w:jc w:val="center"/>
              <w:rPr>
                <w:b/>
              </w:rPr>
            </w:pPr>
          </w:p>
        </w:tc>
        <w:tc>
          <w:tcPr>
            <w:tcW w:w="1596" w:type="dxa"/>
            <w:vAlign w:val="center"/>
          </w:tcPr>
          <w:p w:rsidR="00DD75C9" w:rsidRDefault="00DD75C9" w:rsidP="003A1DF4">
            <w:pPr>
              <w:jc w:val="center"/>
              <w:rPr>
                <w:b/>
              </w:rPr>
            </w:pPr>
          </w:p>
        </w:tc>
        <w:tc>
          <w:tcPr>
            <w:tcW w:w="1596" w:type="dxa"/>
            <w:vAlign w:val="center"/>
          </w:tcPr>
          <w:p w:rsidR="00DD75C9" w:rsidRDefault="00DD75C9" w:rsidP="003A1DF4">
            <w:pPr>
              <w:jc w:val="center"/>
              <w:rPr>
                <w:b/>
              </w:rPr>
            </w:pPr>
          </w:p>
        </w:tc>
        <w:tc>
          <w:tcPr>
            <w:tcW w:w="1596" w:type="dxa"/>
            <w:vAlign w:val="center"/>
          </w:tcPr>
          <w:p w:rsidR="00DD75C9" w:rsidRDefault="00DD75C9" w:rsidP="003A1DF4">
            <w:pPr>
              <w:jc w:val="center"/>
              <w:rPr>
                <w:b/>
              </w:rPr>
            </w:pPr>
          </w:p>
        </w:tc>
      </w:tr>
      <w:tr w:rsidR="00DD75C9" w:rsidTr="003A1DF4">
        <w:tc>
          <w:tcPr>
            <w:tcW w:w="1596" w:type="dxa"/>
            <w:shd w:val="clear" w:color="auto" w:fill="DAEEF3" w:themeFill="accent5" w:themeFillTint="33"/>
            <w:vAlign w:val="center"/>
          </w:tcPr>
          <w:p w:rsidR="00DD75C9" w:rsidRDefault="00DD75C9" w:rsidP="003A1DF4">
            <w:pPr>
              <w:rPr>
                <w:b/>
              </w:rPr>
            </w:pPr>
            <w:r>
              <w:rPr>
                <w:b/>
              </w:rPr>
              <w:t>SSCC* B</w:t>
            </w:r>
          </w:p>
        </w:tc>
        <w:tc>
          <w:tcPr>
            <w:tcW w:w="1596" w:type="dxa"/>
            <w:vAlign w:val="center"/>
          </w:tcPr>
          <w:p w:rsidR="00DD75C9" w:rsidRDefault="00DD75C9" w:rsidP="003A1DF4">
            <w:pPr>
              <w:jc w:val="center"/>
              <w:rPr>
                <w:b/>
              </w:rPr>
            </w:pPr>
          </w:p>
        </w:tc>
        <w:tc>
          <w:tcPr>
            <w:tcW w:w="1596" w:type="dxa"/>
            <w:vAlign w:val="center"/>
          </w:tcPr>
          <w:p w:rsidR="00DD75C9" w:rsidRDefault="00DD75C9" w:rsidP="003A1DF4">
            <w:pPr>
              <w:jc w:val="center"/>
              <w:rPr>
                <w:b/>
              </w:rPr>
            </w:pPr>
          </w:p>
        </w:tc>
        <w:tc>
          <w:tcPr>
            <w:tcW w:w="1596" w:type="dxa"/>
            <w:vAlign w:val="center"/>
          </w:tcPr>
          <w:p w:rsidR="00DD75C9" w:rsidRDefault="00DD75C9" w:rsidP="003A1DF4">
            <w:pPr>
              <w:jc w:val="center"/>
              <w:rPr>
                <w:b/>
              </w:rPr>
            </w:pPr>
          </w:p>
        </w:tc>
        <w:tc>
          <w:tcPr>
            <w:tcW w:w="1596" w:type="dxa"/>
            <w:vAlign w:val="center"/>
          </w:tcPr>
          <w:p w:rsidR="00DD75C9" w:rsidRDefault="00DD75C9" w:rsidP="003A1DF4">
            <w:pPr>
              <w:jc w:val="center"/>
              <w:rPr>
                <w:b/>
              </w:rPr>
            </w:pPr>
          </w:p>
        </w:tc>
        <w:tc>
          <w:tcPr>
            <w:tcW w:w="1596" w:type="dxa"/>
            <w:vAlign w:val="center"/>
          </w:tcPr>
          <w:p w:rsidR="00DD75C9" w:rsidRDefault="00DD75C9" w:rsidP="003A1DF4">
            <w:pPr>
              <w:jc w:val="center"/>
              <w:rPr>
                <w:b/>
              </w:rPr>
            </w:pPr>
          </w:p>
        </w:tc>
      </w:tr>
    </w:tbl>
    <w:p w:rsidR="00DD75C9" w:rsidRDefault="00DD75C9">
      <w:r>
        <w:br w:type="page"/>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DD75C9" w:rsidRPr="00D0799C" w:rsidTr="003A1DF4">
        <w:trPr>
          <w:trHeight w:val="288"/>
        </w:trPr>
        <w:tc>
          <w:tcPr>
            <w:tcW w:w="9576" w:type="dxa"/>
            <w:gridSpan w:val="6"/>
            <w:shd w:val="clear" w:color="auto" w:fill="92CDDC" w:themeFill="accent5" w:themeFillTint="99"/>
            <w:vAlign w:val="center"/>
          </w:tcPr>
          <w:p w:rsidR="00DD75C9" w:rsidRPr="00D0799C" w:rsidRDefault="00DD75C9" w:rsidP="003A1DF4">
            <w:pPr>
              <w:jc w:val="center"/>
              <w:rPr>
                <w:b/>
              </w:rPr>
            </w:pPr>
            <w:r>
              <w:rPr>
                <w:b/>
              </w:rPr>
              <w:lastRenderedPageBreak/>
              <w:t>4a.</w:t>
            </w:r>
            <w:r w:rsidRPr="00D0799C">
              <w:rPr>
                <w:b/>
              </w:rPr>
              <w:t xml:space="preserve">  </w:t>
            </w:r>
            <w:r>
              <w:rPr>
                <w:b/>
              </w:rPr>
              <w:t>Percent of Youth in Foster Care Who Have A Regular Job at Some Time During the Year</w:t>
            </w:r>
          </w:p>
        </w:tc>
      </w:tr>
      <w:tr w:rsidR="00DD75C9" w:rsidRPr="00D0799C" w:rsidTr="003A1DF4">
        <w:tc>
          <w:tcPr>
            <w:tcW w:w="9576" w:type="dxa"/>
            <w:gridSpan w:val="6"/>
            <w:vAlign w:val="center"/>
          </w:tcPr>
          <w:p w:rsidR="00DD75C9" w:rsidRPr="00D0799C" w:rsidRDefault="00DD75C9" w:rsidP="003A1DF4">
            <w:r w:rsidRPr="00D0799C">
              <w:rPr>
                <w:b/>
              </w:rPr>
              <w:t>Data Source:</w:t>
            </w:r>
            <w:r>
              <w:t xml:space="preserve">  Performance Management Evaluation Tool (PMET); measure unique to SSCC</w:t>
            </w:r>
            <w:r w:rsidRPr="000F715B">
              <w:t>.</w:t>
            </w:r>
          </w:p>
        </w:tc>
      </w:tr>
      <w:tr w:rsidR="00DD75C9" w:rsidTr="003A1DF4">
        <w:tc>
          <w:tcPr>
            <w:tcW w:w="1596" w:type="dxa"/>
            <w:vAlign w:val="center"/>
          </w:tcPr>
          <w:p w:rsidR="00DD75C9" w:rsidRDefault="00DD75C9" w:rsidP="003A1DF4">
            <w:pPr>
              <w:rPr>
                <w:b/>
              </w:rPr>
            </w:pPr>
          </w:p>
        </w:tc>
        <w:tc>
          <w:tcPr>
            <w:tcW w:w="1596" w:type="dxa"/>
            <w:shd w:val="clear" w:color="auto" w:fill="DAEEF3" w:themeFill="accent5" w:themeFillTint="33"/>
            <w:vAlign w:val="center"/>
          </w:tcPr>
          <w:p w:rsidR="00DD75C9" w:rsidRDefault="00DD75C9" w:rsidP="003A1DF4">
            <w:pPr>
              <w:jc w:val="center"/>
              <w:rPr>
                <w:b/>
              </w:rPr>
            </w:pPr>
            <w:r>
              <w:rPr>
                <w:b/>
              </w:rPr>
              <w:t>2009</w:t>
            </w:r>
          </w:p>
        </w:tc>
        <w:tc>
          <w:tcPr>
            <w:tcW w:w="1596" w:type="dxa"/>
            <w:shd w:val="clear" w:color="auto" w:fill="DAEEF3" w:themeFill="accent5" w:themeFillTint="33"/>
            <w:vAlign w:val="center"/>
          </w:tcPr>
          <w:p w:rsidR="00DD75C9" w:rsidRDefault="00DD75C9" w:rsidP="003A1DF4">
            <w:pPr>
              <w:jc w:val="center"/>
              <w:rPr>
                <w:b/>
              </w:rPr>
            </w:pPr>
            <w:r>
              <w:rPr>
                <w:b/>
              </w:rPr>
              <w:t>2010</w:t>
            </w:r>
          </w:p>
        </w:tc>
        <w:tc>
          <w:tcPr>
            <w:tcW w:w="1596" w:type="dxa"/>
            <w:shd w:val="clear" w:color="auto" w:fill="DAEEF3" w:themeFill="accent5" w:themeFillTint="33"/>
            <w:vAlign w:val="center"/>
          </w:tcPr>
          <w:p w:rsidR="00DD75C9" w:rsidRDefault="00DD75C9" w:rsidP="003A1DF4">
            <w:pPr>
              <w:jc w:val="center"/>
              <w:rPr>
                <w:b/>
              </w:rPr>
            </w:pPr>
            <w:r>
              <w:rPr>
                <w:b/>
              </w:rPr>
              <w:t>2011</w:t>
            </w:r>
          </w:p>
        </w:tc>
        <w:tc>
          <w:tcPr>
            <w:tcW w:w="1596" w:type="dxa"/>
            <w:shd w:val="clear" w:color="auto" w:fill="DAEEF3" w:themeFill="accent5" w:themeFillTint="33"/>
            <w:vAlign w:val="center"/>
          </w:tcPr>
          <w:p w:rsidR="00DD75C9" w:rsidRDefault="00DD75C9" w:rsidP="003A1DF4">
            <w:pPr>
              <w:jc w:val="center"/>
              <w:rPr>
                <w:b/>
              </w:rPr>
            </w:pPr>
            <w:r>
              <w:rPr>
                <w:b/>
              </w:rPr>
              <w:t>2012</w:t>
            </w:r>
          </w:p>
        </w:tc>
        <w:tc>
          <w:tcPr>
            <w:tcW w:w="1596" w:type="dxa"/>
            <w:shd w:val="clear" w:color="auto" w:fill="DAEEF3" w:themeFill="accent5" w:themeFillTint="33"/>
            <w:vAlign w:val="center"/>
          </w:tcPr>
          <w:p w:rsidR="00DD75C9" w:rsidRDefault="00DD75C9" w:rsidP="003A1DF4">
            <w:pPr>
              <w:jc w:val="center"/>
              <w:rPr>
                <w:b/>
              </w:rPr>
            </w:pPr>
            <w:r>
              <w:rPr>
                <w:b/>
              </w:rPr>
              <w:t>2013</w:t>
            </w:r>
          </w:p>
        </w:tc>
      </w:tr>
      <w:tr w:rsidR="00DD75C9" w:rsidTr="003A1DF4">
        <w:tc>
          <w:tcPr>
            <w:tcW w:w="1596" w:type="dxa"/>
            <w:shd w:val="clear" w:color="auto" w:fill="DAEEF3" w:themeFill="accent5" w:themeFillTint="33"/>
            <w:vAlign w:val="center"/>
          </w:tcPr>
          <w:p w:rsidR="00DD75C9" w:rsidRDefault="00DD75C9" w:rsidP="003A1DF4">
            <w:pPr>
              <w:rPr>
                <w:b/>
              </w:rPr>
            </w:pPr>
            <w:r>
              <w:rPr>
                <w:b/>
              </w:rPr>
              <w:t>Statewide</w:t>
            </w:r>
          </w:p>
        </w:tc>
        <w:tc>
          <w:tcPr>
            <w:tcW w:w="1596" w:type="dxa"/>
            <w:vAlign w:val="center"/>
          </w:tcPr>
          <w:p w:rsidR="00DD75C9" w:rsidRDefault="00DD75C9" w:rsidP="003A1DF4">
            <w:pPr>
              <w:jc w:val="center"/>
              <w:rPr>
                <w:b/>
              </w:rPr>
            </w:pPr>
          </w:p>
        </w:tc>
        <w:tc>
          <w:tcPr>
            <w:tcW w:w="1596" w:type="dxa"/>
            <w:vAlign w:val="center"/>
          </w:tcPr>
          <w:p w:rsidR="00DD75C9" w:rsidRDefault="00DD75C9" w:rsidP="003A1DF4">
            <w:pPr>
              <w:jc w:val="center"/>
              <w:rPr>
                <w:b/>
              </w:rPr>
            </w:pPr>
          </w:p>
        </w:tc>
        <w:tc>
          <w:tcPr>
            <w:tcW w:w="1596" w:type="dxa"/>
            <w:vAlign w:val="center"/>
          </w:tcPr>
          <w:p w:rsidR="00DD75C9" w:rsidRDefault="00DD75C9" w:rsidP="003A1DF4">
            <w:pPr>
              <w:jc w:val="center"/>
              <w:rPr>
                <w:b/>
              </w:rPr>
            </w:pPr>
          </w:p>
        </w:tc>
        <w:tc>
          <w:tcPr>
            <w:tcW w:w="1596" w:type="dxa"/>
            <w:vAlign w:val="center"/>
          </w:tcPr>
          <w:p w:rsidR="00DD75C9" w:rsidRDefault="00DD75C9" w:rsidP="003A1DF4">
            <w:pPr>
              <w:jc w:val="center"/>
              <w:rPr>
                <w:b/>
              </w:rPr>
            </w:pPr>
          </w:p>
        </w:tc>
        <w:tc>
          <w:tcPr>
            <w:tcW w:w="1596" w:type="dxa"/>
            <w:vAlign w:val="center"/>
          </w:tcPr>
          <w:p w:rsidR="00DD75C9" w:rsidRDefault="00DD75C9" w:rsidP="003A1DF4">
            <w:pPr>
              <w:jc w:val="center"/>
              <w:rPr>
                <w:b/>
              </w:rPr>
            </w:pPr>
          </w:p>
        </w:tc>
      </w:tr>
      <w:tr w:rsidR="00DD75C9" w:rsidTr="003A1DF4">
        <w:tc>
          <w:tcPr>
            <w:tcW w:w="1596" w:type="dxa"/>
            <w:shd w:val="clear" w:color="auto" w:fill="DAEEF3" w:themeFill="accent5" w:themeFillTint="33"/>
            <w:vAlign w:val="center"/>
          </w:tcPr>
          <w:p w:rsidR="00DD75C9" w:rsidRDefault="00DD75C9" w:rsidP="003A1DF4">
            <w:pPr>
              <w:rPr>
                <w:b/>
              </w:rPr>
            </w:pPr>
            <w:r>
              <w:rPr>
                <w:b/>
              </w:rPr>
              <w:t>Region 2/9</w:t>
            </w:r>
          </w:p>
        </w:tc>
        <w:tc>
          <w:tcPr>
            <w:tcW w:w="1596" w:type="dxa"/>
            <w:vAlign w:val="center"/>
          </w:tcPr>
          <w:p w:rsidR="00DD75C9" w:rsidRDefault="00DD75C9" w:rsidP="003A1DF4">
            <w:pPr>
              <w:jc w:val="center"/>
              <w:rPr>
                <w:b/>
              </w:rPr>
            </w:pPr>
          </w:p>
        </w:tc>
        <w:tc>
          <w:tcPr>
            <w:tcW w:w="1596" w:type="dxa"/>
            <w:vAlign w:val="center"/>
          </w:tcPr>
          <w:p w:rsidR="00DD75C9" w:rsidRDefault="00DD75C9" w:rsidP="003A1DF4">
            <w:pPr>
              <w:jc w:val="center"/>
              <w:rPr>
                <w:b/>
              </w:rPr>
            </w:pPr>
          </w:p>
        </w:tc>
        <w:tc>
          <w:tcPr>
            <w:tcW w:w="1596" w:type="dxa"/>
            <w:vAlign w:val="center"/>
          </w:tcPr>
          <w:p w:rsidR="00DD75C9" w:rsidRDefault="00DD75C9" w:rsidP="003A1DF4">
            <w:pPr>
              <w:jc w:val="center"/>
              <w:rPr>
                <w:b/>
              </w:rPr>
            </w:pPr>
          </w:p>
        </w:tc>
        <w:tc>
          <w:tcPr>
            <w:tcW w:w="1596" w:type="dxa"/>
            <w:vAlign w:val="center"/>
          </w:tcPr>
          <w:p w:rsidR="00DD75C9" w:rsidRDefault="00DD75C9" w:rsidP="003A1DF4">
            <w:pPr>
              <w:jc w:val="center"/>
              <w:rPr>
                <w:b/>
              </w:rPr>
            </w:pPr>
          </w:p>
        </w:tc>
        <w:tc>
          <w:tcPr>
            <w:tcW w:w="1596" w:type="dxa"/>
            <w:vAlign w:val="center"/>
          </w:tcPr>
          <w:p w:rsidR="00DD75C9" w:rsidRDefault="00DD75C9" w:rsidP="003A1DF4">
            <w:pPr>
              <w:jc w:val="center"/>
              <w:rPr>
                <w:b/>
              </w:rPr>
            </w:pPr>
          </w:p>
        </w:tc>
      </w:tr>
      <w:tr w:rsidR="00DD75C9" w:rsidTr="003A1DF4">
        <w:tc>
          <w:tcPr>
            <w:tcW w:w="1596" w:type="dxa"/>
            <w:shd w:val="clear" w:color="auto" w:fill="DAEEF3" w:themeFill="accent5" w:themeFillTint="33"/>
            <w:vAlign w:val="center"/>
          </w:tcPr>
          <w:p w:rsidR="00DD75C9" w:rsidRDefault="00DD75C9" w:rsidP="003A1DF4">
            <w:pPr>
              <w:rPr>
                <w:b/>
              </w:rPr>
            </w:pPr>
            <w:r>
              <w:rPr>
                <w:b/>
              </w:rPr>
              <w:t>Region* B</w:t>
            </w:r>
          </w:p>
        </w:tc>
        <w:tc>
          <w:tcPr>
            <w:tcW w:w="1596" w:type="dxa"/>
            <w:vAlign w:val="center"/>
          </w:tcPr>
          <w:p w:rsidR="00DD75C9" w:rsidRDefault="00DD75C9" w:rsidP="003A1DF4">
            <w:pPr>
              <w:jc w:val="center"/>
              <w:rPr>
                <w:b/>
              </w:rPr>
            </w:pPr>
          </w:p>
        </w:tc>
        <w:tc>
          <w:tcPr>
            <w:tcW w:w="1596" w:type="dxa"/>
            <w:vAlign w:val="center"/>
          </w:tcPr>
          <w:p w:rsidR="00DD75C9" w:rsidRDefault="00DD75C9" w:rsidP="003A1DF4">
            <w:pPr>
              <w:jc w:val="center"/>
              <w:rPr>
                <w:b/>
              </w:rPr>
            </w:pPr>
          </w:p>
        </w:tc>
        <w:tc>
          <w:tcPr>
            <w:tcW w:w="1596" w:type="dxa"/>
            <w:vAlign w:val="center"/>
          </w:tcPr>
          <w:p w:rsidR="00DD75C9" w:rsidRDefault="00DD75C9" w:rsidP="003A1DF4">
            <w:pPr>
              <w:jc w:val="center"/>
              <w:rPr>
                <w:b/>
              </w:rPr>
            </w:pPr>
          </w:p>
        </w:tc>
        <w:tc>
          <w:tcPr>
            <w:tcW w:w="1596" w:type="dxa"/>
            <w:vAlign w:val="center"/>
          </w:tcPr>
          <w:p w:rsidR="00DD75C9" w:rsidRDefault="00DD75C9" w:rsidP="003A1DF4">
            <w:pPr>
              <w:jc w:val="center"/>
              <w:rPr>
                <w:b/>
              </w:rPr>
            </w:pPr>
          </w:p>
        </w:tc>
        <w:tc>
          <w:tcPr>
            <w:tcW w:w="1596" w:type="dxa"/>
            <w:vAlign w:val="center"/>
          </w:tcPr>
          <w:p w:rsidR="00DD75C9" w:rsidRDefault="00DD75C9" w:rsidP="003A1DF4">
            <w:pPr>
              <w:jc w:val="center"/>
              <w:rPr>
                <w:b/>
              </w:rPr>
            </w:pPr>
          </w:p>
        </w:tc>
      </w:tr>
      <w:tr w:rsidR="00DD75C9" w:rsidTr="003A1DF4">
        <w:tc>
          <w:tcPr>
            <w:tcW w:w="1596" w:type="dxa"/>
            <w:shd w:val="clear" w:color="auto" w:fill="DAEEF3" w:themeFill="accent5" w:themeFillTint="33"/>
            <w:vAlign w:val="center"/>
          </w:tcPr>
          <w:p w:rsidR="00DD75C9" w:rsidRDefault="00DD75C9" w:rsidP="003A1DF4">
            <w:pPr>
              <w:rPr>
                <w:b/>
              </w:rPr>
            </w:pPr>
            <w:r>
              <w:rPr>
                <w:b/>
              </w:rPr>
              <w:t>SSCC* A</w:t>
            </w:r>
          </w:p>
        </w:tc>
        <w:tc>
          <w:tcPr>
            <w:tcW w:w="1596" w:type="dxa"/>
            <w:vAlign w:val="center"/>
          </w:tcPr>
          <w:p w:rsidR="00DD75C9" w:rsidRDefault="00DD75C9" w:rsidP="003A1DF4">
            <w:pPr>
              <w:jc w:val="center"/>
              <w:rPr>
                <w:b/>
              </w:rPr>
            </w:pPr>
          </w:p>
        </w:tc>
        <w:tc>
          <w:tcPr>
            <w:tcW w:w="1596" w:type="dxa"/>
            <w:vAlign w:val="center"/>
          </w:tcPr>
          <w:p w:rsidR="00DD75C9" w:rsidRDefault="00DD75C9" w:rsidP="003A1DF4">
            <w:pPr>
              <w:jc w:val="center"/>
              <w:rPr>
                <w:b/>
              </w:rPr>
            </w:pPr>
          </w:p>
        </w:tc>
        <w:tc>
          <w:tcPr>
            <w:tcW w:w="1596" w:type="dxa"/>
            <w:vAlign w:val="center"/>
          </w:tcPr>
          <w:p w:rsidR="00DD75C9" w:rsidRDefault="00DD75C9" w:rsidP="003A1DF4">
            <w:pPr>
              <w:jc w:val="center"/>
              <w:rPr>
                <w:b/>
              </w:rPr>
            </w:pPr>
          </w:p>
        </w:tc>
        <w:tc>
          <w:tcPr>
            <w:tcW w:w="1596" w:type="dxa"/>
            <w:vAlign w:val="center"/>
          </w:tcPr>
          <w:p w:rsidR="00DD75C9" w:rsidRDefault="00DD75C9" w:rsidP="003A1DF4">
            <w:pPr>
              <w:jc w:val="center"/>
              <w:rPr>
                <w:b/>
              </w:rPr>
            </w:pPr>
          </w:p>
        </w:tc>
        <w:tc>
          <w:tcPr>
            <w:tcW w:w="1596" w:type="dxa"/>
            <w:vAlign w:val="center"/>
          </w:tcPr>
          <w:p w:rsidR="00DD75C9" w:rsidRDefault="00DD75C9" w:rsidP="003A1DF4">
            <w:pPr>
              <w:jc w:val="center"/>
              <w:rPr>
                <w:b/>
              </w:rPr>
            </w:pPr>
          </w:p>
        </w:tc>
      </w:tr>
      <w:tr w:rsidR="00DD75C9" w:rsidTr="003A1DF4">
        <w:tc>
          <w:tcPr>
            <w:tcW w:w="1596" w:type="dxa"/>
            <w:shd w:val="clear" w:color="auto" w:fill="DAEEF3" w:themeFill="accent5" w:themeFillTint="33"/>
            <w:vAlign w:val="center"/>
          </w:tcPr>
          <w:p w:rsidR="00DD75C9" w:rsidRDefault="00DD75C9" w:rsidP="003A1DF4">
            <w:pPr>
              <w:rPr>
                <w:b/>
              </w:rPr>
            </w:pPr>
            <w:r>
              <w:rPr>
                <w:b/>
              </w:rPr>
              <w:t>SSCC* B</w:t>
            </w:r>
          </w:p>
        </w:tc>
        <w:tc>
          <w:tcPr>
            <w:tcW w:w="1596" w:type="dxa"/>
            <w:vAlign w:val="center"/>
          </w:tcPr>
          <w:p w:rsidR="00DD75C9" w:rsidRDefault="00DD75C9" w:rsidP="003A1DF4">
            <w:pPr>
              <w:jc w:val="center"/>
              <w:rPr>
                <w:b/>
              </w:rPr>
            </w:pPr>
          </w:p>
        </w:tc>
        <w:tc>
          <w:tcPr>
            <w:tcW w:w="1596" w:type="dxa"/>
            <w:vAlign w:val="center"/>
          </w:tcPr>
          <w:p w:rsidR="00DD75C9" w:rsidRDefault="00DD75C9" w:rsidP="003A1DF4">
            <w:pPr>
              <w:jc w:val="center"/>
              <w:rPr>
                <w:b/>
              </w:rPr>
            </w:pPr>
          </w:p>
        </w:tc>
        <w:tc>
          <w:tcPr>
            <w:tcW w:w="1596" w:type="dxa"/>
            <w:vAlign w:val="center"/>
          </w:tcPr>
          <w:p w:rsidR="00DD75C9" w:rsidRDefault="00DD75C9" w:rsidP="003A1DF4">
            <w:pPr>
              <w:jc w:val="center"/>
              <w:rPr>
                <w:b/>
              </w:rPr>
            </w:pPr>
          </w:p>
        </w:tc>
        <w:tc>
          <w:tcPr>
            <w:tcW w:w="1596" w:type="dxa"/>
            <w:vAlign w:val="center"/>
          </w:tcPr>
          <w:p w:rsidR="00DD75C9" w:rsidRDefault="00DD75C9" w:rsidP="003A1DF4">
            <w:pPr>
              <w:jc w:val="center"/>
              <w:rPr>
                <w:b/>
              </w:rPr>
            </w:pPr>
          </w:p>
        </w:tc>
        <w:tc>
          <w:tcPr>
            <w:tcW w:w="1596" w:type="dxa"/>
            <w:vAlign w:val="center"/>
          </w:tcPr>
          <w:p w:rsidR="00DD75C9" w:rsidRDefault="00DD75C9" w:rsidP="003A1DF4">
            <w:pPr>
              <w:jc w:val="center"/>
              <w:rPr>
                <w:b/>
              </w:rPr>
            </w:pPr>
          </w:p>
        </w:tc>
      </w:tr>
    </w:tbl>
    <w:p w:rsidR="00333FDD" w:rsidRDefault="00333FDD">
      <w:r>
        <w:br w:type="page"/>
      </w:r>
    </w:p>
    <w:p w:rsidR="00333FDD" w:rsidRDefault="00333FDD"/>
    <w:tbl>
      <w:tblPr>
        <w:tblStyle w:val="TableGrid"/>
        <w:tblW w:w="0" w:type="auto"/>
        <w:tblLook w:val="04A0" w:firstRow="1" w:lastRow="0" w:firstColumn="1" w:lastColumn="0" w:noHBand="0" w:noVBand="1"/>
      </w:tblPr>
      <w:tblGrid>
        <w:gridCol w:w="1596"/>
        <w:gridCol w:w="1596"/>
        <w:gridCol w:w="1596"/>
        <w:gridCol w:w="1596"/>
        <w:gridCol w:w="1596"/>
        <w:gridCol w:w="1596"/>
      </w:tblGrid>
      <w:tr w:rsidR="00144459" w:rsidRPr="00D0799C" w:rsidTr="00416922">
        <w:trPr>
          <w:trHeight w:val="288"/>
        </w:trPr>
        <w:tc>
          <w:tcPr>
            <w:tcW w:w="9576" w:type="dxa"/>
            <w:gridSpan w:val="6"/>
            <w:shd w:val="clear" w:color="auto" w:fill="92CDDC" w:themeFill="accent5" w:themeFillTint="99"/>
            <w:vAlign w:val="center"/>
          </w:tcPr>
          <w:p w:rsidR="00144459" w:rsidRPr="00D0799C" w:rsidRDefault="002D66FF" w:rsidP="006C649E">
            <w:pPr>
              <w:jc w:val="center"/>
              <w:rPr>
                <w:b/>
              </w:rPr>
            </w:pPr>
            <w:r>
              <w:rPr>
                <w:b/>
              </w:rPr>
              <w:t>4b.  Percent o</w:t>
            </w:r>
            <w:r w:rsidR="007B7287">
              <w:rPr>
                <w:b/>
              </w:rPr>
              <w:t>f 17-Year-Old Youth Who Have C</w:t>
            </w:r>
            <w:r w:rsidR="00144459">
              <w:rPr>
                <w:b/>
              </w:rPr>
              <w:t>ompleted PAL Life Skills Training</w:t>
            </w:r>
          </w:p>
        </w:tc>
      </w:tr>
      <w:tr w:rsidR="00144459" w:rsidRPr="00D0799C" w:rsidTr="000411CB">
        <w:tc>
          <w:tcPr>
            <w:tcW w:w="9576" w:type="dxa"/>
            <w:gridSpan w:val="6"/>
            <w:vAlign w:val="center"/>
          </w:tcPr>
          <w:p w:rsidR="00144459" w:rsidRPr="00D0799C" w:rsidRDefault="00144459" w:rsidP="006C649E">
            <w:r w:rsidRPr="00D0799C">
              <w:rPr>
                <w:b/>
              </w:rPr>
              <w:t>Data Source:</w:t>
            </w:r>
            <w:r>
              <w:t xml:space="preserve">  Information Management Protecting Adults and Children in Texas (IMPACT) based on data for the children from the regions.</w:t>
            </w:r>
          </w:p>
        </w:tc>
      </w:tr>
      <w:tr w:rsidR="00144459" w:rsidTr="00416922">
        <w:tc>
          <w:tcPr>
            <w:tcW w:w="1596" w:type="dxa"/>
            <w:vAlign w:val="center"/>
          </w:tcPr>
          <w:p w:rsidR="00144459" w:rsidRDefault="00144459" w:rsidP="006C649E">
            <w:pPr>
              <w:rPr>
                <w:b/>
              </w:rPr>
            </w:pPr>
          </w:p>
        </w:tc>
        <w:tc>
          <w:tcPr>
            <w:tcW w:w="1596" w:type="dxa"/>
            <w:shd w:val="clear" w:color="auto" w:fill="DAEEF3" w:themeFill="accent5" w:themeFillTint="33"/>
            <w:vAlign w:val="center"/>
          </w:tcPr>
          <w:p w:rsidR="00144459" w:rsidRDefault="00144459" w:rsidP="006C649E">
            <w:pPr>
              <w:jc w:val="center"/>
              <w:rPr>
                <w:b/>
              </w:rPr>
            </w:pPr>
            <w:r>
              <w:rPr>
                <w:b/>
              </w:rPr>
              <w:t>2009</w:t>
            </w:r>
          </w:p>
        </w:tc>
        <w:tc>
          <w:tcPr>
            <w:tcW w:w="1596" w:type="dxa"/>
            <w:shd w:val="clear" w:color="auto" w:fill="DAEEF3" w:themeFill="accent5" w:themeFillTint="33"/>
            <w:vAlign w:val="center"/>
          </w:tcPr>
          <w:p w:rsidR="00144459" w:rsidRDefault="00144459" w:rsidP="006C649E">
            <w:pPr>
              <w:jc w:val="center"/>
              <w:rPr>
                <w:b/>
              </w:rPr>
            </w:pPr>
            <w:r>
              <w:rPr>
                <w:b/>
              </w:rPr>
              <w:t>2010</w:t>
            </w:r>
          </w:p>
        </w:tc>
        <w:tc>
          <w:tcPr>
            <w:tcW w:w="1596" w:type="dxa"/>
            <w:shd w:val="clear" w:color="auto" w:fill="DAEEF3" w:themeFill="accent5" w:themeFillTint="33"/>
            <w:vAlign w:val="center"/>
          </w:tcPr>
          <w:p w:rsidR="00144459" w:rsidRDefault="00144459" w:rsidP="006C649E">
            <w:pPr>
              <w:jc w:val="center"/>
              <w:rPr>
                <w:b/>
              </w:rPr>
            </w:pPr>
            <w:r>
              <w:rPr>
                <w:b/>
              </w:rPr>
              <w:t>2011</w:t>
            </w:r>
          </w:p>
        </w:tc>
        <w:tc>
          <w:tcPr>
            <w:tcW w:w="1596" w:type="dxa"/>
            <w:shd w:val="clear" w:color="auto" w:fill="DAEEF3" w:themeFill="accent5" w:themeFillTint="33"/>
            <w:vAlign w:val="center"/>
          </w:tcPr>
          <w:p w:rsidR="00144459" w:rsidRDefault="00144459" w:rsidP="006C649E">
            <w:pPr>
              <w:jc w:val="center"/>
              <w:rPr>
                <w:b/>
              </w:rPr>
            </w:pPr>
            <w:r>
              <w:rPr>
                <w:b/>
              </w:rPr>
              <w:t>2012</w:t>
            </w:r>
          </w:p>
        </w:tc>
        <w:tc>
          <w:tcPr>
            <w:tcW w:w="1596" w:type="dxa"/>
            <w:shd w:val="clear" w:color="auto" w:fill="DAEEF3" w:themeFill="accent5" w:themeFillTint="33"/>
            <w:vAlign w:val="center"/>
          </w:tcPr>
          <w:p w:rsidR="00144459" w:rsidRDefault="00144459" w:rsidP="006C649E">
            <w:pPr>
              <w:jc w:val="center"/>
              <w:rPr>
                <w:b/>
              </w:rPr>
            </w:pPr>
            <w:r>
              <w:rPr>
                <w:b/>
              </w:rPr>
              <w:t>2013</w:t>
            </w:r>
          </w:p>
        </w:tc>
      </w:tr>
      <w:tr w:rsidR="00144459" w:rsidTr="00416922">
        <w:tc>
          <w:tcPr>
            <w:tcW w:w="1596" w:type="dxa"/>
            <w:shd w:val="clear" w:color="auto" w:fill="DAEEF3" w:themeFill="accent5" w:themeFillTint="33"/>
            <w:vAlign w:val="center"/>
          </w:tcPr>
          <w:p w:rsidR="00144459" w:rsidRDefault="00144459" w:rsidP="006C649E">
            <w:pPr>
              <w:rPr>
                <w:b/>
              </w:rPr>
            </w:pPr>
            <w:r>
              <w:rPr>
                <w:b/>
              </w:rPr>
              <w:t>Statewide</w:t>
            </w:r>
          </w:p>
        </w:tc>
        <w:tc>
          <w:tcPr>
            <w:tcW w:w="1596" w:type="dxa"/>
            <w:vAlign w:val="center"/>
          </w:tcPr>
          <w:p w:rsidR="00144459" w:rsidRDefault="00371249" w:rsidP="006C649E">
            <w:pPr>
              <w:jc w:val="center"/>
              <w:rPr>
                <w:b/>
              </w:rPr>
            </w:pPr>
            <w:r>
              <w:rPr>
                <w:b/>
              </w:rPr>
              <w:t>61.7%</w:t>
            </w:r>
          </w:p>
        </w:tc>
        <w:tc>
          <w:tcPr>
            <w:tcW w:w="1596" w:type="dxa"/>
            <w:vAlign w:val="center"/>
          </w:tcPr>
          <w:p w:rsidR="00144459" w:rsidRDefault="00371249" w:rsidP="006C649E">
            <w:pPr>
              <w:jc w:val="center"/>
              <w:rPr>
                <w:b/>
              </w:rPr>
            </w:pPr>
            <w:r>
              <w:rPr>
                <w:b/>
              </w:rPr>
              <w:t>64.4%</w:t>
            </w:r>
          </w:p>
        </w:tc>
        <w:tc>
          <w:tcPr>
            <w:tcW w:w="1596" w:type="dxa"/>
            <w:vAlign w:val="center"/>
          </w:tcPr>
          <w:p w:rsidR="00144459" w:rsidRDefault="00371249" w:rsidP="006C649E">
            <w:pPr>
              <w:jc w:val="center"/>
              <w:rPr>
                <w:b/>
              </w:rPr>
            </w:pPr>
            <w:r>
              <w:rPr>
                <w:b/>
              </w:rPr>
              <w:t>66.8%</w:t>
            </w:r>
          </w:p>
        </w:tc>
        <w:tc>
          <w:tcPr>
            <w:tcW w:w="1596" w:type="dxa"/>
            <w:vAlign w:val="center"/>
          </w:tcPr>
          <w:p w:rsidR="00144459" w:rsidRDefault="00371249" w:rsidP="006C649E">
            <w:pPr>
              <w:jc w:val="center"/>
              <w:rPr>
                <w:b/>
              </w:rPr>
            </w:pPr>
            <w:r>
              <w:rPr>
                <w:b/>
              </w:rPr>
              <w:t>68.8%</w:t>
            </w:r>
          </w:p>
        </w:tc>
        <w:tc>
          <w:tcPr>
            <w:tcW w:w="1596" w:type="dxa"/>
            <w:vAlign w:val="center"/>
          </w:tcPr>
          <w:p w:rsidR="00144459" w:rsidRDefault="00144459" w:rsidP="006C649E">
            <w:pPr>
              <w:jc w:val="center"/>
              <w:rPr>
                <w:b/>
              </w:rPr>
            </w:pPr>
          </w:p>
        </w:tc>
      </w:tr>
      <w:tr w:rsidR="00144459" w:rsidTr="00416922">
        <w:tc>
          <w:tcPr>
            <w:tcW w:w="1596" w:type="dxa"/>
            <w:shd w:val="clear" w:color="auto" w:fill="DAEEF3" w:themeFill="accent5" w:themeFillTint="33"/>
            <w:vAlign w:val="center"/>
          </w:tcPr>
          <w:p w:rsidR="00144459" w:rsidRDefault="00144459" w:rsidP="006C649E">
            <w:pPr>
              <w:rPr>
                <w:b/>
              </w:rPr>
            </w:pPr>
            <w:r>
              <w:rPr>
                <w:b/>
              </w:rPr>
              <w:t>Region 2/9</w:t>
            </w:r>
          </w:p>
        </w:tc>
        <w:tc>
          <w:tcPr>
            <w:tcW w:w="1596" w:type="dxa"/>
            <w:vAlign w:val="center"/>
          </w:tcPr>
          <w:p w:rsidR="00144459" w:rsidRDefault="00371249" w:rsidP="006C649E">
            <w:pPr>
              <w:jc w:val="center"/>
              <w:rPr>
                <w:b/>
              </w:rPr>
            </w:pPr>
            <w:r>
              <w:rPr>
                <w:b/>
              </w:rPr>
              <w:t>75.0%</w:t>
            </w:r>
          </w:p>
        </w:tc>
        <w:tc>
          <w:tcPr>
            <w:tcW w:w="1596" w:type="dxa"/>
            <w:vAlign w:val="center"/>
          </w:tcPr>
          <w:p w:rsidR="00144459" w:rsidRDefault="00371249" w:rsidP="006C649E">
            <w:pPr>
              <w:jc w:val="center"/>
              <w:rPr>
                <w:b/>
              </w:rPr>
            </w:pPr>
            <w:r>
              <w:rPr>
                <w:b/>
              </w:rPr>
              <w:t>74.6%</w:t>
            </w:r>
          </w:p>
        </w:tc>
        <w:tc>
          <w:tcPr>
            <w:tcW w:w="1596" w:type="dxa"/>
            <w:vAlign w:val="center"/>
          </w:tcPr>
          <w:p w:rsidR="00144459" w:rsidRDefault="00371249" w:rsidP="006C649E">
            <w:pPr>
              <w:jc w:val="center"/>
              <w:rPr>
                <w:b/>
              </w:rPr>
            </w:pPr>
            <w:r>
              <w:rPr>
                <w:b/>
              </w:rPr>
              <w:t>75.0%</w:t>
            </w:r>
          </w:p>
        </w:tc>
        <w:tc>
          <w:tcPr>
            <w:tcW w:w="1596" w:type="dxa"/>
            <w:vAlign w:val="center"/>
          </w:tcPr>
          <w:p w:rsidR="00144459" w:rsidRDefault="00371249" w:rsidP="006C649E">
            <w:pPr>
              <w:jc w:val="center"/>
              <w:rPr>
                <w:b/>
              </w:rPr>
            </w:pPr>
            <w:r>
              <w:rPr>
                <w:b/>
              </w:rPr>
              <w:t>73.6%</w:t>
            </w:r>
          </w:p>
        </w:tc>
        <w:tc>
          <w:tcPr>
            <w:tcW w:w="1596" w:type="dxa"/>
            <w:vAlign w:val="center"/>
          </w:tcPr>
          <w:p w:rsidR="00144459" w:rsidRDefault="00144459" w:rsidP="006C649E">
            <w:pPr>
              <w:jc w:val="center"/>
              <w:rPr>
                <w:b/>
              </w:rPr>
            </w:pPr>
          </w:p>
        </w:tc>
      </w:tr>
      <w:tr w:rsidR="00144459" w:rsidTr="00416922">
        <w:tc>
          <w:tcPr>
            <w:tcW w:w="1596" w:type="dxa"/>
            <w:shd w:val="clear" w:color="auto" w:fill="DAEEF3" w:themeFill="accent5" w:themeFillTint="33"/>
            <w:vAlign w:val="center"/>
          </w:tcPr>
          <w:p w:rsidR="00144459" w:rsidRDefault="00144459" w:rsidP="006C649E">
            <w:pPr>
              <w:rPr>
                <w:b/>
              </w:rPr>
            </w:pPr>
            <w:r>
              <w:rPr>
                <w:b/>
              </w:rPr>
              <w:t>Region* B</w:t>
            </w: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r>
      <w:tr w:rsidR="00144459" w:rsidTr="00416922">
        <w:tc>
          <w:tcPr>
            <w:tcW w:w="1596" w:type="dxa"/>
            <w:shd w:val="clear" w:color="auto" w:fill="DAEEF3" w:themeFill="accent5" w:themeFillTint="33"/>
            <w:vAlign w:val="center"/>
          </w:tcPr>
          <w:p w:rsidR="00144459" w:rsidRDefault="00144459" w:rsidP="006C649E">
            <w:pPr>
              <w:rPr>
                <w:b/>
              </w:rPr>
            </w:pPr>
            <w:r>
              <w:rPr>
                <w:b/>
              </w:rPr>
              <w:t>SSCC* A</w:t>
            </w: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r>
      <w:tr w:rsidR="00144459" w:rsidTr="00416922">
        <w:tc>
          <w:tcPr>
            <w:tcW w:w="1596" w:type="dxa"/>
            <w:shd w:val="clear" w:color="auto" w:fill="DAEEF3" w:themeFill="accent5" w:themeFillTint="33"/>
            <w:vAlign w:val="center"/>
          </w:tcPr>
          <w:p w:rsidR="00144459" w:rsidRDefault="00144459" w:rsidP="006C649E">
            <w:pPr>
              <w:rPr>
                <w:b/>
              </w:rPr>
            </w:pPr>
            <w:r>
              <w:rPr>
                <w:b/>
              </w:rPr>
              <w:t>SSCC* B</w:t>
            </w: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r>
      <w:tr w:rsidR="00144459" w:rsidRPr="00D0799C" w:rsidTr="00416922">
        <w:tc>
          <w:tcPr>
            <w:tcW w:w="9576" w:type="dxa"/>
            <w:gridSpan w:val="6"/>
            <w:shd w:val="clear" w:color="auto" w:fill="92CDDC" w:themeFill="accent5" w:themeFillTint="99"/>
            <w:vAlign w:val="center"/>
          </w:tcPr>
          <w:p w:rsidR="00144459" w:rsidRPr="00D0799C" w:rsidRDefault="00144459" w:rsidP="00505A19">
            <w:pPr>
              <w:jc w:val="center"/>
              <w:rPr>
                <w:b/>
              </w:rPr>
            </w:pPr>
            <w:r>
              <w:rPr>
                <w:b/>
              </w:rPr>
              <w:t>4c.</w:t>
            </w:r>
            <w:r w:rsidRPr="00D0799C">
              <w:rPr>
                <w:b/>
              </w:rPr>
              <w:t xml:space="preserve">  </w:t>
            </w:r>
            <w:r w:rsidR="002D66FF">
              <w:rPr>
                <w:b/>
              </w:rPr>
              <w:t>Percent o</w:t>
            </w:r>
            <w:r w:rsidR="007B7287">
              <w:rPr>
                <w:b/>
              </w:rPr>
              <w:t>f Y</w:t>
            </w:r>
            <w:r>
              <w:rPr>
                <w:b/>
              </w:rPr>
              <w:t xml:space="preserve">outh 16 </w:t>
            </w:r>
            <w:r w:rsidR="0002338F">
              <w:rPr>
                <w:b/>
              </w:rPr>
              <w:t>or Older Who Have a Driver's License o</w:t>
            </w:r>
            <w:r w:rsidR="007B7287">
              <w:rPr>
                <w:b/>
              </w:rPr>
              <w:t>r State ID Car</w:t>
            </w:r>
            <w:r w:rsidR="00505A19">
              <w:rPr>
                <w:b/>
              </w:rPr>
              <w:t>d</w:t>
            </w:r>
            <w:r w:rsidR="0002338F">
              <w:rPr>
                <w:b/>
              </w:rPr>
              <w:t xml:space="preserve"> (On Last Day o</w:t>
            </w:r>
            <w:r w:rsidR="007B7287">
              <w:rPr>
                <w:b/>
              </w:rPr>
              <w:t>f Performance P</w:t>
            </w:r>
            <w:r>
              <w:rPr>
                <w:b/>
              </w:rPr>
              <w:t>eriod)</w:t>
            </w:r>
          </w:p>
        </w:tc>
      </w:tr>
      <w:tr w:rsidR="00144459" w:rsidRPr="00D0799C" w:rsidTr="000411CB">
        <w:tc>
          <w:tcPr>
            <w:tcW w:w="9576" w:type="dxa"/>
            <w:gridSpan w:val="6"/>
            <w:vAlign w:val="center"/>
          </w:tcPr>
          <w:p w:rsidR="00144459" w:rsidRPr="00D0799C" w:rsidRDefault="00144459" w:rsidP="006C649E">
            <w:r w:rsidRPr="00D0799C">
              <w:rPr>
                <w:b/>
              </w:rPr>
              <w:t>Data Source:</w:t>
            </w:r>
            <w:r>
              <w:t xml:space="preserve">  Performance Management Evaluation Tool (PMET); measure unique to SSCC</w:t>
            </w:r>
            <w:r w:rsidRPr="000F715B">
              <w:t>.</w:t>
            </w:r>
          </w:p>
        </w:tc>
      </w:tr>
      <w:tr w:rsidR="00144459" w:rsidTr="00416922">
        <w:tc>
          <w:tcPr>
            <w:tcW w:w="1596" w:type="dxa"/>
            <w:vAlign w:val="center"/>
          </w:tcPr>
          <w:p w:rsidR="00144459" w:rsidRDefault="00144459" w:rsidP="006C649E">
            <w:pPr>
              <w:rPr>
                <w:b/>
              </w:rPr>
            </w:pPr>
          </w:p>
        </w:tc>
        <w:tc>
          <w:tcPr>
            <w:tcW w:w="1596" w:type="dxa"/>
            <w:shd w:val="clear" w:color="auto" w:fill="DAEEF3" w:themeFill="accent5" w:themeFillTint="33"/>
            <w:vAlign w:val="center"/>
          </w:tcPr>
          <w:p w:rsidR="00144459" w:rsidRDefault="00144459" w:rsidP="006C649E">
            <w:pPr>
              <w:jc w:val="center"/>
              <w:rPr>
                <w:b/>
              </w:rPr>
            </w:pPr>
            <w:r>
              <w:rPr>
                <w:b/>
              </w:rPr>
              <w:t>2009</w:t>
            </w:r>
          </w:p>
        </w:tc>
        <w:tc>
          <w:tcPr>
            <w:tcW w:w="1596" w:type="dxa"/>
            <w:shd w:val="clear" w:color="auto" w:fill="DAEEF3" w:themeFill="accent5" w:themeFillTint="33"/>
            <w:vAlign w:val="center"/>
          </w:tcPr>
          <w:p w:rsidR="00144459" w:rsidRDefault="00144459" w:rsidP="006C649E">
            <w:pPr>
              <w:jc w:val="center"/>
              <w:rPr>
                <w:b/>
              </w:rPr>
            </w:pPr>
            <w:r>
              <w:rPr>
                <w:b/>
              </w:rPr>
              <w:t>2010</w:t>
            </w:r>
          </w:p>
        </w:tc>
        <w:tc>
          <w:tcPr>
            <w:tcW w:w="1596" w:type="dxa"/>
            <w:shd w:val="clear" w:color="auto" w:fill="DAEEF3" w:themeFill="accent5" w:themeFillTint="33"/>
            <w:vAlign w:val="center"/>
          </w:tcPr>
          <w:p w:rsidR="00144459" w:rsidRDefault="00144459" w:rsidP="006C649E">
            <w:pPr>
              <w:jc w:val="center"/>
              <w:rPr>
                <w:b/>
              </w:rPr>
            </w:pPr>
            <w:r>
              <w:rPr>
                <w:b/>
              </w:rPr>
              <w:t>2011</w:t>
            </w:r>
          </w:p>
        </w:tc>
        <w:tc>
          <w:tcPr>
            <w:tcW w:w="1596" w:type="dxa"/>
            <w:shd w:val="clear" w:color="auto" w:fill="DAEEF3" w:themeFill="accent5" w:themeFillTint="33"/>
            <w:vAlign w:val="center"/>
          </w:tcPr>
          <w:p w:rsidR="00144459" w:rsidRDefault="00144459" w:rsidP="006C649E">
            <w:pPr>
              <w:jc w:val="center"/>
              <w:rPr>
                <w:b/>
              </w:rPr>
            </w:pPr>
            <w:r>
              <w:rPr>
                <w:b/>
              </w:rPr>
              <w:t>2012</w:t>
            </w:r>
          </w:p>
        </w:tc>
        <w:tc>
          <w:tcPr>
            <w:tcW w:w="1596" w:type="dxa"/>
            <w:shd w:val="clear" w:color="auto" w:fill="DAEEF3" w:themeFill="accent5" w:themeFillTint="33"/>
            <w:vAlign w:val="center"/>
          </w:tcPr>
          <w:p w:rsidR="00144459" w:rsidRDefault="00144459" w:rsidP="006C649E">
            <w:pPr>
              <w:jc w:val="center"/>
              <w:rPr>
                <w:b/>
              </w:rPr>
            </w:pPr>
            <w:r>
              <w:rPr>
                <w:b/>
              </w:rPr>
              <w:t>2013</w:t>
            </w:r>
          </w:p>
        </w:tc>
      </w:tr>
      <w:tr w:rsidR="00144459" w:rsidTr="00416922">
        <w:tc>
          <w:tcPr>
            <w:tcW w:w="1596" w:type="dxa"/>
            <w:shd w:val="clear" w:color="auto" w:fill="DAEEF3" w:themeFill="accent5" w:themeFillTint="33"/>
            <w:vAlign w:val="center"/>
          </w:tcPr>
          <w:p w:rsidR="00144459" w:rsidRDefault="00144459" w:rsidP="006C649E">
            <w:pPr>
              <w:rPr>
                <w:b/>
              </w:rPr>
            </w:pPr>
            <w:r>
              <w:rPr>
                <w:b/>
              </w:rPr>
              <w:t>Statewide</w:t>
            </w: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r>
      <w:tr w:rsidR="00144459" w:rsidTr="00416922">
        <w:tc>
          <w:tcPr>
            <w:tcW w:w="1596" w:type="dxa"/>
            <w:shd w:val="clear" w:color="auto" w:fill="DAEEF3" w:themeFill="accent5" w:themeFillTint="33"/>
            <w:vAlign w:val="center"/>
          </w:tcPr>
          <w:p w:rsidR="00144459" w:rsidRDefault="00144459" w:rsidP="006C649E">
            <w:pPr>
              <w:rPr>
                <w:b/>
              </w:rPr>
            </w:pPr>
            <w:r>
              <w:rPr>
                <w:b/>
              </w:rPr>
              <w:t>Region 2/9</w:t>
            </w: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r>
      <w:tr w:rsidR="00144459" w:rsidTr="00416922">
        <w:tc>
          <w:tcPr>
            <w:tcW w:w="1596" w:type="dxa"/>
            <w:shd w:val="clear" w:color="auto" w:fill="DAEEF3" w:themeFill="accent5" w:themeFillTint="33"/>
            <w:vAlign w:val="center"/>
          </w:tcPr>
          <w:p w:rsidR="00144459" w:rsidRDefault="00144459" w:rsidP="006C649E">
            <w:pPr>
              <w:rPr>
                <w:b/>
              </w:rPr>
            </w:pPr>
            <w:r>
              <w:rPr>
                <w:b/>
              </w:rPr>
              <w:t>Region* B</w:t>
            </w: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r>
      <w:tr w:rsidR="00144459" w:rsidTr="00416922">
        <w:tc>
          <w:tcPr>
            <w:tcW w:w="1596" w:type="dxa"/>
            <w:shd w:val="clear" w:color="auto" w:fill="DAEEF3" w:themeFill="accent5" w:themeFillTint="33"/>
            <w:vAlign w:val="center"/>
          </w:tcPr>
          <w:p w:rsidR="00144459" w:rsidRDefault="00144459" w:rsidP="006C649E">
            <w:pPr>
              <w:rPr>
                <w:b/>
              </w:rPr>
            </w:pPr>
            <w:r>
              <w:rPr>
                <w:b/>
              </w:rPr>
              <w:t>SSCC* A</w:t>
            </w: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r>
      <w:tr w:rsidR="00144459" w:rsidTr="00416922">
        <w:tc>
          <w:tcPr>
            <w:tcW w:w="1596" w:type="dxa"/>
            <w:shd w:val="clear" w:color="auto" w:fill="DAEEF3" w:themeFill="accent5" w:themeFillTint="33"/>
            <w:vAlign w:val="center"/>
          </w:tcPr>
          <w:p w:rsidR="00144459" w:rsidRDefault="00144459" w:rsidP="006C649E">
            <w:pPr>
              <w:rPr>
                <w:b/>
              </w:rPr>
            </w:pPr>
            <w:r>
              <w:rPr>
                <w:b/>
              </w:rPr>
              <w:t>SSCC* B</w:t>
            </w: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r>
      <w:tr w:rsidR="00144459" w:rsidRPr="00D0799C" w:rsidTr="00416922">
        <w:tc>
          <w:tcPr>
            <w:tcW w:w="9576" w:type="dxa"/>
            <w:gridSpan w:val="6"/>
            <w:shd w:val="clear" w:color="auto" w:fill="92CDDC" w:themeFill="accent5" w:themeFillTint="99"/>
            <w:vAlign w:val="center"/>
          </w:tcPr>
          <w:p w:rsidR="00144459" w:rsidRPr="00D0799C" w:rsidRDefault="00144459" w:rsidP="006C649E">
            <w:pPr>
              <w:jc w:val="center"/>
              <w:rPr>
                <w:b/>
              </w:rPr>
            </w:pPr>
            <w:r>
              <w:rPr>
                <w:b/>
              </w:rPr>
              <w:t>5.</w:t>
            </w:r>
            <w:r w:rsidRPr="00D0799C">
              <w:rPr>
                <w:b/>
              </w:rPr>
              <w:t xml:space="preserve">  </w:t>
            </w:r>
            <w:r w:rsidR="002D66FF">
              <w:rPr>
                <w:b/>
              </w:rPr>
              <w:t>Percent o</w:t>
            </w:r>
            <w:r w:rsidR="007B7287">
              <w:rPr>
                <w:b/>
              </w:rPr>
              <w:t xml:space="preserve">f </w:t>
            </w:r>
            <w:r w:rsidR="0002338F">
              <w:rPr>
                <w:b/>
              </w:rPr>
              <w:t>Children i</w:t>
            </w:r>
            <w:r w:rsidR="002D66FF">
              <w:rPr>
                <w:b/>
              </w:rPr>
              <w:t>n Foster Care Placed i</w:t>
            </w:r>
            <w:r w:rsidR="00346730">
              <w:rPr>
                <w:b/>
              </w:rPr>
              <w:t>n Foster Family Home (O</w:t>
            </w:r>
            <w:r w:rsidR="007B7287">
              <w:rPr>
                <w:b/>
              </w:rPr>
              <w:t>n Last Day</w:t>
            </w:r>
            <w:r w:rsidR="0002338F">
              <w:rPr>
                <w:b/>
              </w:rPr>
              <w:t xml:space="preserve"> o</w:t>
            </w:r>
            <w:r w:rsidR="007B7287">
              <w:rPr>
                <w:b/>
              </w:rPr>
              <w:t>f Performance P</w:t>
            </w:r>
            <w:r>
              <w:rPr>
                <w:b/>
              </w:rPr>
              <w:t>eriod)</w:t>
            </w:r>
          </w:p>
        </w:tc>
      </w:tr>
      <w:tr w:rsidR="00144459" w:rsidRPr="00D0799C" w:rsidTr="000411CB">
        <w:tc>
          <w:tcPr>
            <w:tcW w:w="9576" w:type="dxa"/>
            <w:gridSpan w:val="6"/>
            <w:vAlign w:val="center"/>
          </w:tcPr>
          <w:p w:rsidR="00144459" w:rsidRPr="00D0799C" w:rsidRDefault="00144459" w:rsidP="006C649E">
            <w:r w:rsidRPr="00D0799C">
              <w:rPr>
                <w:b/>
              </w:rPr>
              <w:t>Data Source:</w:t>
            </w:r>
            <w:r>
              <w:t xml:space="preserve">  Information Management Protecting Adults and Children in Texas (IMPACT) based on data for the children from the regions.</w:t>
            </w:r>
          </w:p>
        </w:tc>
      </w:tr>
      <w:tr w:rsidR="00144459" w:rsidTr="00416922">
        <w:tc>
          <w:tcPr>
            <w:tcW w:w="1596" w:type="dxa"/>
            <w:vAlign w:val="center"/>
          </w:tcPr>
          <w:p w:rsidR="00144459" w:rsidRDefault="00144459" w:rsidP="006C649E">
            <w:pPr>
              <w:rPr>
                <w:b/>
              </w:rPr>
            </w:pPr>
          </w:p>
        </w:tc>
        <w:tc>
          <w:tcPr>
            <w:tcW w:w="1596" w:type="dxa"/>
            <w:shd w:val="clear" w:color="auto" w:fill="DAEEF3" w:themeFill="accent5" w:themeFillTint="33"/>
            <w:vAlign w:val="center"/>
          </w:tcPr>
          <w:p w:rsidR="00144459" w:rsidRDefault="00144459" w:rsidP="006C649E">
            <w:pPr>
              <w:jc w:val="center"/>
              <w:rPr>
                <w:b/>
              </w:rPr>
            </w:pPr>
            <w:r>
              <w:rPr>
                <w:b/>
              </w:rPr>
              <w:t>2009</w:t>
            </w:r>
          </w:p>
        </w:tc>
        <w:tc>
          <w:tcPr>
            <w:tcW w:w="1596" w:type="dxa"/>
            <w:shd w:val="clear" w:color="auto" w:fill="DAEEF3" w:themeFill="accent5" w:themeFillTint="33"/>
            <w:vAlign w:val="center"/>
          </w:tcPr>
          <w:p w:rsidR="00144459" w:rsidRDefault="00144459" w:rsidP="006C649E">
            <w:pPr>
              <w:jc w:val="center"/>
              <w:rPr>
                <w:b/>
              </w:rPr>
            </w:pPr>
            <w:r>
              <w:rPr>
                <w:b/>
              </w:rPr>
              <w:t>2010</w:t>
            </w:r>
          </w:p>
        </w:tc>
        <w:tc>
          <w:tcPr>
            <w:tcW w:w="1596" w:type="dxa"/>
            <w:shd w:val="clear" w:color="auto" w:fill="DAEEF3" w:themeFill="accent5" w:themeFillTint="33"/>
            <w:vAlign w:val="center"/>
          </w:tcPr>
          <w:p w:rsidR="00144459" w:rsidRDefault="00144459" w:rsidP="006C649E">
            <w:pPr>
              <w:jc w:val="center"/>
              <w:rPr>
                <w:b/>
              </w:rPr>
            </w:pPr>
            <w:r>
              <w:rPr>
                <w:b/>
              </w:rPr>
              <w:t>2011</w:t>
            </w:r>
          </w:p>
        </w:tc>
        <w:tc>
          <w:tcPr>
            <w:tcW w:w="1596" w:type="dxa"/>
            <w:shd w:val="clear" w:color="auto" w:fill="DAEEF3" w:themeFill="accent5" w:themeFillTint="33"/>
            <w:vAlign w:val="center"/>
          </w:tcPr>
          <w:p w:rsidR="00144459" w:rsidRDefault="00144459" w:rsidP="006C649E">
            <w:pPr>
              <w:jc w:val="center"/>
              <w:rPr>
                <w:b/>
              </w:rPr>
            </w:pPr>
            <w:r>
              <w:rPr>
                <w:b/>
              </w:rPr>
              <w:t>2012</w:t>
            </w:r>
          </w:p>
        </w:tc>
        <w:tc>
          <w:tcPr>
            <w:tcW w:w="1596" w:type="dxa"/>
            <w:shd w:val="clear" w:color="auto" w:fill="DAEEF3" w:themeFill="accent5" w:themeFillTint="33"/>
            <w:vAlign w:val="center"/>
          </w:tcPr>
          <w:p w:rsidR="00144459" w:rsidRDefault="00144459" w:rsidP="006C649E">
            <w:pPr>
              <w:jc w:val="center"/>
              <w:rPr>
                <w:b/>
              </w:rPr>
            </w:pPr>
            <w:r>
              <w:rPr>
                <w:b/>
              </w:rPr>
              <w:t>2013</w:t>
            </w:r>
          </w:p>
        </w:tc>
      </w:tr>
      <w:tr w:rsidR="00144459" w:rsidTr="00416922">
        <w:tc>
          <w:tcPr>
            <w:tcW w:w="1596" w:type="dxa"/>
            <w:shd w:val="clear" w:color="auto" w:fill="DAEEF3" w:themeFill="accent5" w:themeFillTint="33"/>
            <w:vAlign w:val="center"/>
          </w:tcPr>
          <w:p w:rsidR="00144459" w:rsidRDefault="00144459" w:rsidP="006C649E">
            <w:pPr>
              <w:rPr>
                <w:b/>
              </w:rPr>
            </w:pPr>
            <w:r>
              <w:rPr>
                <w:b/>
              </w:rPr>
              <w:t>Statewide</w:t>
            </w:r>
          </w:p>
        </w:tc>
        <w:tc>
          <w:tcPr>
            <w:tcW w:w="1596" w:type="dxa"/>
            <w:vAlign w:val="center"/>
          </w:tcPr>
          <w:p w:rsidR="00144459" w:rsidRDefault="00371249" w:rsidP="006C649E">
            <w:pPr>
              <w:jc w:val="center"/>
              <w:rPr>
                <w:b/>
              </w:rPr>
            </w:pPr>
            <w:r>
              <w:rPr>
                <w:b/>
              </w:rPr>
              <w:t>68.6%</w:t>
            </w:r>
          </w:p>
        </w:tc>
        <w:tc>
          <w:tcPr>
            <w:tcW w:w="1596" w:type="dxa"/>
            <w:vAlign w:val="center"/>
          </w:tcPr>
          <w:p w:rsidR="00144459" w:rsidRDefault="00371249" w:rsidP="006C649E">
            <w:pPr>
              <w:jc w:val="center"/>
              <w:rPr>
                <w:b/>
              </w:rPr>
            </w:pPr>
            <w:r>
              <w:rPr>
                <w:b/>
              </w:rPr>
              <w:t>69.5%</w:t>
            </w:r>
          </w:p>
        </w:tc>
        <w:tc>
          <w:tcPr>
            <w:tcW w:w="1596" w:type="dxa"/>
            <w:vAlign w:val="center"/>
          </w:tcPr>
          <w:p w:rsidR="00144459" w:rsidRDefault="00371249" w:rsidP="006C649E">
            <w:pPr>
              <w:jc w:val="center"/>
              <w:rPr>
                <w:b/>
              </w:rPr>
            </w:pPr>
            <w:r>
              <w:rPr>
                <w:b/>
              </w:rPr>
              <w:t>70.5%</w:t>
            </w:r>
          </w:p>
        </w:tc>
        <w:tc>
          <w:tcPr>
            <w:tcW w:w="1596" w:type="dxa"/>
            <w:vAlign w:val="center"/>
          </w:tcPr>
          <w:p w:rsidR="00144459" w:rsidRDefault="00371249" w:rsidP="006C649E">
            <w:pPr>
              <w:jc w:val="center"/>
              <w:rPr>
                <w:b/>
              </w:rPr>
            </w:pPr>
            <w:r>
              <w:rPr>
                <w:b/>
              </w:rPr>
              <w:t>69.6%</w:t>
            </w:r>
          </w:p>
        </w:tc>
        <w:tc>
          <w:tcPr>
            <w:tcW w:w="1596" w:type="dxa"/>
            <w:vAlign w:val="center"/>
          </w:tcPr>
          <w:p w:rsidR="00144459" w:rsidRDefault="00144459" w:rsidP="006C649E">
            <w:pPr>
              <w:jc w:val="center"/>
              <w:rPr>
                <w:b/>
              </w:rPr>
            </w:pPr>
          </w:p>
        </w:tc>
      </w:tr>
      <w:tr w:rsidR="00144459" w:rsidTr="00416922">
        <w:tc>
          <w:tcPr>
            <w:tcW w:w="1596" w:type="dxa"/>
            <w:shd w:val="clear" w:color="auto" w:fill="DAEEF3" w:themeFill="accent5" w:themeFillTint="33"/>
            <w:vAlign w:val="center"/>
          </w:tcPr>
          <w:p w:rsidR="00144459" w:rsidRDefault="00144459" w:rsidP="006C649E">
            <w:pPr>
              <w:rPr>
                <w:b/>
              </w:rPr>
            </w:pPr>
            <w:r>
              <w:rPr>
                <w:b/>
              </w:rPr>
              <w:t>Region 2/9</w:t>
            </w:r>
          </w:p>
        </w:tc>
        <w:tc>
          <w:tcPr>
            <w:tcW w:w="1596" w:type="dxa"/>
            <w:vAlign w:val="center"/>
          </w:tcPr>
          <w:p w:rsidR="00144459" w:rsidRDefault="00371249" w:rsidP="006C649E">
            <w:pPr>
              <w:jc w:val="center"/>
              <w:rPr>
                <w:b/>
              </w:rPr>
            </w:pPr>
            <w:r>
              <w:rPr>
                <w:b/>
              </w:rPr>
              <w:t>64.8%</w:t>
            </w:r>
          </w:p>
        </w:tc>
        <w:tc>
          <w:tcPr>
            <w:tcW w:w="1596" w:type="dxa"/>
            <w:vAlign w:val="center"/>
          </w:tcPr>
          <w:p w:rsidR="00144459" w:rsidRDefault="00371249" w:rsidP="006C649E">
            <w:pPr>
              <w:jc w:val="center"/>
              <w:rPr>
                <w:b/>
              </w:rPr>
            </w:pPr>
            <w:r>
              <w:rPr>
                <w:b/>
              </w:rPr>
              <w:t>65.7%</w:t>
            </w:r>
          </w:p>
        </w:tc>
        <w:tc>
          <w:tcPr>
            <w:tcW w:w="1596" w:type="dxa"/>
            <w:vAlign w:val="center"/>
          </w:tcPr>
          <w:p w:rsidR="00144459" w:rsidRDefault="00371249" w:rsidP="006C649E">
            <w:pPr>
              <w:jc w:val="center"/>
              <w:rPr>
                <w:b/>
              </w:rPr>
            </w:pPr>
            <w:r>
              <w:rPr>
                <w:b/>
              </w:rPr>
              <w:t>67.9%</w:t>
            </w:r>
          </w:p>
        </w:tc>
        <w:tc>
          <w:tcPr>
            <w:tcW w:w="1596" w:type="dxa"/>
            <w:vAlign w:val="center"/>
          </w:tcPr>
          <w:p w:rsidR="00144459" w:rsidRDefault="00371249" w:rsidP="006C649E">
            <w:pPr>
              <w:jc w:val="center"/>
              <w:rPr>
                <w:b/>
              </w:rPr>
            </w:pPr>
            <w:r>
              <w:rPr>
                <w:b/>
              </w:rPr>
              <w:t>68.7%</w:t>
            </w:r>
          </w:p>
        </w:tc>
        <w:tc>
          <w:tcPr>
            <w:tcW w:w="1596" w:type="dxa"/>
            <w:vAlign w:val="center"/>
          </w:tcPr>
          <w:p w:rsidR="00144459" w:rsidRDefault="00144459" w:rsidP="006C649E">
            <w:pPr>
              <w:jc w:val="center"/>
              <w:rPr>
                <w:b/>
              </w:rPr>
            </w:pPr>
          </w:p>
        </w:tc>
      </w:tr>
      <w:tr w:rsidR="00144459" w:rsidTr="00416922">
        <w:tc>
          <w:tcPr>
            <w:tcW w:w="1596" w:type="dxa"/>
            <w:shd w:val="clear" w:color="auto" w:fill="DAEEF3" w:themeFill="accent5" w:themeFillTint="33"/>
            <w:vAlign w:val="center"/>
          </w:tcPr>
          <w:p w:rsidR="00144459" w:rsidRDefault="00144459" w:rsidP="006C649E">
            <w:pPr>
              <w:rPr>
                <w:b/>
              </w:rPr>
            </w:pPr>
            <w:r>
              <w:rPr>
                <w:b/>
              </w:rPr>
              <w:t>Region* B</w:t>
            </w: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r>
      <w:tr w:rsidR="00144459" w:rsidTr="00416922">
        <w:tc>
          <w:tcPr>
            <w:tcW w:w="1596" w:type="dxa"/>
            <w:shd w:val="clear" w:color="auto" w:fill="DAEEF3" w:themeFill="accent5" w:themeFillTint="33"/>
            <w:vAlign w:val="center"/>
          </w:tcPr>
          <w:p w:rsidR="00144459" w:rsidRDefault="00144459" w:rsidP="006C649E">
            <w:pPr>
              <w:rPr>
                <w:b/>
              </w:rPr>
            </w:pPr>
            <w:r>
              <w:rPr>
                <w:b/>
              </w:rPr>
              <w:t>SSCC* A</w:t>
            </w: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r>
      <w:tr w:rsidR="00144459" w:rsidTr="00416922">
        <w:tc>
          <w:tcPr>
            <w:tcW w:w="1596" w:type="dxa"/>
            <w:shd w:val="clear" w:color="auto" w:fill="DAEEF3" w:themeFill="accent5" w:themeFillTint="33"/>
            <w:vAlign w:val="center"/>
          </w:tcPr>
          <w:p w:rsidR="00144459" w:rsidRDefault="00144459" w:rsidP="006C649E">
            <w:pPr>
              <w:rPr>
                <w:b/>
              </w:rPr>
            </w:pPr>
            <w:r>
              <w:rPr>
                <w:b/>
              </w:rPr>
              <w:t>SSCC* B</w:t>
            </w: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r>
      <w:tr w:rsidR="00144459" w:rsidRPr="00D0799C" w:rsidTr="00416922">
        <w:trPr>
          <w:trHeight w:val="288"/>
        </w:trPr>
        <w:tc>
          <w:tcPr>
            <w:tcW w:w="9576" w:type="dxa"/>
            <w:gridSpan w:val="6"/>
            <w:shd w:val="clear" w:color="auto" w:fill="92CDDC" w:themeFill="accent5" w:themeFillTint="99"/>
            <w:vAlign w:val="center"/>
          </w:tcPr>
          <w:p w:rsidR="00144459" w:rsidRPr="00D0799C" w:rsidRDefault="00144459" w:rsidP="006C649E">
            <w:pPr>
              <w:jc w:val="center"/>
              <w:rPr>
                <w:b/>
              </w:rPr>
            </w:pPr>
            <w:r>
              <w:rPr>
                <w:b/>
              </w:rPr>
              <w:t>6a.</w:t>
            </w:r>
            <w:r w:rsidRPr="00D0799C">
              <w:rPr>
                <w:b/>
              </w:rPr>
              <w:t xml:space="preserve">  </w:t>
            </w:r>
            <w:r w:rsidR="002D66FF">
              <w:rPr>
                <w:b/>
              </w:rPr>
              <w:t>Percent of Children Age 10 o</w:t>
            </w:r>
            <w:r w:rsidR="007B7287">
              <w:rPr>
                <w:b/>
              </w:rPr>
              <w:t>r Older Who P</w:t>
            </w:r>
            <w:r w:rsidR="002D66FF">
              <w:rPr>
                <w:b/>
              </w:rPr>
              <w:t>articipated i</w:t>
            </w:r>
            <w:r w:rsidR="005F738C">
              <w:rPr>
                <w:b/>
              </w:rPr>
              <w:t>n Any Service Plan M</w:t>
            </w:r>
            <w:r>
              <w:rPr>
                <w:b/>
              </w:rPr>
              <w:t>eeting</w:t>
            </w:r>
          </w:p>
        </w:tc>
      </w:tr>
      <w:tr w:rsidR="00144459" w:rsidRPr="00D0799C" w:rsidTr="000411CB">
        <w:tc>
          <w:tcPr>
            <w:tcW w:w="9576" w:type="dxa"/>
            <w:gridSpan w:val="6"/>
            <w:vAlign w:val="center"/>
          </w:tcPr>
          <w:p w:rsidR="00144459" w:rsidRPr="00D0799C" w:rsidRDefault="00144459" w:rsidP="006C649E">
            <w:r w:rsidRPr="00D0799C">
              <w:rPr>
                <w:b/>
              </w:rPr>
              <w:t>Data Source:</w:t>
            </w:r>
            <w:r>
              <w:t xml:space="preserve">  Performance Management Evaluation Tool (PMET); measure unique to SSCC</w:t>
            </w:r>
            <w:r w:rsidRPr="000F715B">
              <w:t>.</w:t>
            </w:r>
          </w:p>
        </w:tc>
      </w:tr>
      <w:tr w:rsidR="00144459" w:rsidTr="00416922">
        <w:tc>
          <w:tcPr>
            <w:tcW w:w="1596" w:type="dxa"/>
            <w:vAlign w:val="center"/>
          </w:tcPr>
          <w:p w:rsidR="00144459" w:rsidRDefault="00144459" w:rsidP="006C649E">
            <w:pPr>
              <w:rPr>
                <w:b/>
              </w:rPr>
            </w:pPr>
          </w:p>
        </w:tc>
        <w:tc>
          <w:tcPr>
            <w:tcW w:w="1596" w:type="dxa"/>
            <w:shd w:val="clear" w:color="auto" w:fill="DAEEF3" w:themeFill="accent5" w:themeFillTint="33"/>
            <w:vAlign w:val="center"/>
          </w:tcPr>
          <w:p w:rsidR="00144459" w:rsidRDefault="00144459" w:rsidP="006C649E">
            <w:pPr>
              <w:jc w:val="center"/>
              <w:rPr>
                <w:b/>
              </w:rPr>
            </w:pPr>
            <w:r>
              <w:rPr>
                <w:b/>
              </w:rPr>
              <w:t>2009</w:t>
            </w:r>
          </w:p>
        </w:tc>
        <w:tc>
          <w:tcPr>
            <w:tcW w:w="1596" w:type="dxa"/>
            <w:shd w:val="clear" w:color="auto" w:fill="DAEEF3" w:themeFill="accent5" w:themeFillTint="33"/>
            <w:vAlign w:val="center"/>
          </w:tcPr>
          <w:p w:rsidR="00144459" w:rsidRDefault="00144459" w:rsidP="006C649E">
            <w:pPr>
              <w:jc w:val="center"/>
              <w:rPr>
                <w:b/>
              </w:rPr>
            </w:pPr>
            <w:r>
              <w:rPr>
                <w:b/>
              </w:rPr>
              <w:t>2010</w:t>
            </w:r>
          </w:p>
        </w:tc>
        <w:tc>
          <w:tcPr>
            <w:tcW w:w="1596" w:type="dxa"/>
            <w:shd w:val="clear" w:color="auto" w:fill="DAEEF3" w:themeFill="accent5" w:themeFillTint="33"/>
            <w:vAlign w:val="center"/>
          </w:tcPr>
          <w:p w:rsidR="00144459" w:rsidRDefault="00144459" w:rsidP="006C649E">
            <w:pPr>
              <w:jc w:val="center"/>
              <w:rPr>
                <w:b/>
              </w:rPr>
            </w:pPr>
            <w:r>
              <w:rPr>
                <w:b/>
              </w:rPr>
              <w:t>2011</w:t>
            </w:r>
          </w:p>
        </w:tc>
        <w:tc>
          <w:tcPr>
            <w:tcW w:w="1596" w:type="dxa"/>
            <w:shd w:val="clear" w:color="auto" w:fill="DAEEF3" w:themeFill="accent5" w:themeFillTint="33"/>
            <w:vAlign w:val="center"/>
          </w:tcPr>
          <w:p w:rsidR="00144459" w:rsidRDefault="00144459" w:rsidP="006C649E">
            <w:pPr>
              <w:jc w:val="center"/>
              <w:rPr>
                <w:b/>
              </w:rPr>
            </w:pPr>
            <w:r>
              <w:rPr>
                <w:b/>
              </w:rPr>
              <w:t>2012</w:t>
            </w:r>
          </w:p>
        </w:tc>
        <w:tc>
          <w:tcPr>
            <w:tcW w:w="1596" w:type="dxa"/>
            <w:shd w:val="clear" w:color="auto" w:fill="DAEEF3" w:themeFill="accent5" w:themeFillTint="33"/>
            <w:vAlign w:val="center"/>
          </w:tcPr>
          <w:p w:rsidR="00144459" w:rsidRDefault="00144459" w:rsidP="006C649E">
            <w:pPr>
              <w:jc w:val="center"/>
              <w:rPr>
                <w:b/>
              </w:rPr>
            </w:pPr>
            <w:r>
              <w:rPr>
                <w:b/>
              </w:rPr>
              <w:t>2013</w:t>
            </w:r>
          </w:p>
        </w:tc>
      </w:tr>
      <w:tr w:rsidR="00144459" w:rsidTr="00416922">
        <w:tc>
          <w:tcPr>
            <w:tcW w:w="1596" w:type="dxa"/>
            <w:shd w:val="clear" w:color="auto" w:fill="DAEEF3" w:themeFill="accent5" w:themeFillTint="33"/>
            <w:vAlign w:val="center"/>
          </w:tcPr>
          <w:p w:rsidR="00144459" w:rsidRDefault="00144459" w:rsidP="006C649E">
            <w:pPr>
              <w:rPr>
                <w:b/>
              </w:rPr>
            </w:pPr>
            <w:r>
              <w:rPr>
                <w:b/>
              </w:rPr>
              <w:t>Statewide</w:t>
            </w: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r>
      <w:tr w:rsidR="00144459" w:rsidTr="00416922">
        <w:tc>
          <w:tcPr>
            <w:tcW w:w="1596" w:type="dxa"/>
            <w:shd w:val="clear" w:color="auto" w:fill="DAEEF3" w:themeFill="accent5" w:themeFillTint="33"/>
            <w:vAlign w:val="center"/>
          </w:tcPr>
          <w:p w:rsidR="00144459" w:rsidRDefault="00144459" w:rsidP="006C649E">
            <w:pPr>
              <w:rPr>
                <w:b/>
              </w:rPr>
            </w:pPr>
            <w:r>
              <w:rPr>
                <w:b/>
              </w:rPr>
              <w:t>Region 2/9</w:t>
            </w: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r>
      <w:tr w:rsidR="00144459" w:rsidTr="00416922">
        <w:tc>
          <w:tcPr>
            <w:tcW w:w="1596" w:type="dxa"/>
            <w:shd w:val="clear" w:color="auto" w:fill="DAEEF3" w:themeFill="accent5" w:themeFillTint="33"/>
            <w:vAlign w:val="center"/>
          </w:tcPr>
          <w:p w:rsidR="00144459" w:rsidRDefault="00144459" w:rsidP="006C649E">
            <w:pPr>
              <w:rPr>
                <w:b/>
              </w:rPr>
            </w:pPr>
            <w:r>
              <w:rPr>
                <w:b/>
              </w:rPr>
              <w:t>Region* B</w:t>
            </w: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r>
      <w:tr w:rsidR="00144459" w:rsidTr="00416922">
        <w:tc>
          <w:tcPr>
            <w:tcW w:w="1596" w:type="dxa"/>
            <w:shd w:val="clear" w:color="auto" w:fill="DAEEF3" w:themeFill="accent5" w:themeFillTint="33"/>
            <w:vAlign w:val="center"/>
          </w:tcPr>
          <w:p w:rsidR="00144459" w:rsidRDefault="00144459" w:rsidP="006C649E">
            <w:pPr>
              <w:rPr>
                <w:b/>
              </w:rPr>
            </w:pPr>
            <w:r>
              <w:rPr>
                <w:b/>
              </w:rPr>
              <w:t>SSCC* A</w:t>
            </w: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r>
      <w:tr w:rsidR="00144459" w:rsidTr="00416922">
        <w:tc>
          <w:tcPr>
            <w:tcW w:w="1596" w:type="dxa"/>
            <w:shd w:val="clear" w:color="auto" w:fill="DAEEF3" w:themeFill="accent5" w:themeFillTint="33"/>
            <w:vAlign w:val="center"/>
          </w:tcPr>
          <w:p w:rsidR="00144459" w:rsidRDefault="00144459" w:rsidP="006C649E">
            <w:pPr>
              <w:rPr>
                <w:b/>
              </w:rPr>
            </w:pPr>
            <w:r>
              <w:rPr>
                <w:b/>
              </w:rPr>
              <w:t>SSCC* B</w:t>
            </w: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r>
      <w:tr w:rsidR="00144459" w:rsidRPr="00D0799C" w:rsidTr="00416922">
        <w:trPr>
          <w:trHeight w:val="288"/>
        </w:trPr>
        <w:tc>
          <w:tcPr>
            <w:tcW w:w="9576" w:type="dxa"/>
            <w:gridSpan w:val="6"/>
            <w:shd w:val="clear" w:color="auto" w:fill="92CDDC" w:themeFill="accent5" w:themeFillTint="99"/>
            <w:vAlign w:val="center"/>
          </w:tcPr>
          <w:p w:rsidR="00144459" w:rsidRPr="00D0799C" w:rsidRDefault="00144459" w:rsidP="006C649E">
            <w:pPr>
              <w:jc w:val="center"/>
              <w:rPr>
                <w:b/>
              </w:rPr>
            </w:pPr>
            <w:r>
              <w:rPr>
                <w:b/>
              </w:rPr>
              <w:t>6b.</w:t>
            </w:r>
            <w:r w:rsidRPr="00D0799C">
              <w:rPr>
                <w:b/>
              </w:rPr>
              <w:t xml:space="preserve">  </w:t>
            </w:r>
            <w:r w:rsidR="002D66FF">
              <w:rPr>
                <w:b/>
              </w:rPr>
              <w:t>Percent of Children Who Participated in at Least One Discussion a</w:t>
            </w:r>
            <w:r w:rsidR="005F738C">
              <w:rPr>
                <w:b/>
              </w:rPr>
              <w:t>bout Placement O</w:t>
            </w:r>
            <w:r>
              <w:rPr>
                <w:b/>
              </w:rPr>
              <w:t>ptions</w:t>
            </w:r>
          </w:p>
        </w:tc>
      </w:tr>
      <w:tr w:rsidR="00144459" w:rsidRPr="00D0799C" w:rsidTr="000411CB">
        <w:tc>
          <w:tcPr>
            <w:tcW w:w="9576" w:type="dxa"/>
            <w:gridSpan w:val="6"/>
            <w:vAlign w:val="center"/>
          </w:tcPr>
          <w:p w:rsidR="00144459" w:rsidRPr="00D0799C" w:rsidRDefault="00144459" w:rsidP="006C649E">
            <w:r w:rsidRPr="00D0799C">
              <w:rPr>
                <w:b/>
              </w:rPr>
              <w:t>Data Source:</w:t>
            </w:r>
            <w:r>
              <w:t xml:space="preserve">  Performance Management Evaluation Tool (PMET); measure unique to SSCC</w:t>
            </w:r>
            <w:r w:rsidRPr="000F715B">
              <w:t>.</w:t>
            </w:r>
          </w:p>
        </w:tc>
      </w:tr>
      <w:tr w:rsidR="00144459" w:rsidTr="00416922">
        <w:tc>
          <w:tcPr>
            <w:tcW w:w="1596" w:type="dxa"/>
            <w:vAlign w:val="center"/>
          </w:tcPr>
          <w:p w:rsidR="00144459" w:rsidRDefault="00144459" w:rsidP="006C649E">
            <w:pPr>
              <w:rPr>
                <w:b/>
              </w:rPr>
            </w:pPr>
          </w:p>
        </w:tc>
        <w:tc>
          <w:tcPr>
            <w:tcW w:w="1596" w:type="dxa"/>
            <w:shd w:val="clear" w:color="auto" w:fill="DAEEF3" w:themeFill="accent5" w:themeFillTint="33"/>
            <w:vAlign w:val="center"/>
          </w:tcPr>
          <w:p w:rsidR="00144459" w:rsidRDefault="00144459" w:rsidP="006C649E">
            <w:pPr>
              <w:jc w:val="center"/>
              <w:rPr>
                <w:b/>
              </w:rPr>
            </w:pPr>
            <w:r>
              <w:rPr>
                <w:b/>
              </w:rPr>
              <w:t>2009</w:t>
            </w:r>
          </w:p>
        </w:tc>
        <w:tc>
          <w:tcPr>
            <w:tcW w:w="1596" w:type="dxa"/>
            <w:shd w:val="clear" w:color="auto" w:fill="DAEEF3" w:themeFill="accent5" w:themeFillTint="33"/>
            <w:vAlign w:val="center"/>
          </w:tcPr>
          <w:p w:rsidR="00144459" w:rsidRDefault="00144459" w:rsidP="006C649E">
            <w:pPr>
              <w:jc w:val="center"/>
              <w:rPr>
                <w:b/>
              </w:rPr>
            </w:pPr>
            <w:r>
              <w:rPr>
                <w:b/>
              </w:rPr>
              <w:t>2010</w:t>
            </w:r>
          </w:p>
        </w:tc>
        <w:tc>
          <w:tcPr>
            <w:tcW w:w="1596" w:type="dxa"/>
            <w:shd w:val="clear" w:color="auto" w:fill="DAEEF3" w:themeFill="accent5" w:themeFillTint="33"/>
            <w:vAlign w:val="center"/>
          </w:tcPr>
          <w:p w:rsidR="00144459" w:rsidRDefault="00144459" w:rsidP="006C649E">
            <w:pPr>
              <w:jc w:val="center"/>
              <w:rPr>
                <w:b/>
              </w:rPr>
            </w:pPr>
            <w:r>
              <w:rPr>
                <w:b/>
              </w:rPr>
              <w:t>2011</w:t>
            </w:r>
          </w:p>
        </w:tc>
        <w:tc>
          <w:tcPr>
            <w:tcW w:w="1596" w:type="dxa"/>
            <w:shd w:val="clear" w:color="auto" w:fill="DAEEF3" w:themeFill="accent5" w:themeFillTint="33"/>
            <w:vAlign w:val="center"/>
          </w:tcPr>
          <w:p w:rsidR="00144459" w:rsidRDefault="00144459" w:rsidP="006C649E">
            <w:pPr>
              <w:jc w:val="center"/>
              <w:rPr>
                <w:b/>
              </w:rPr>
            </w:pPr>
            <w:r>
              <w:rPr>
                <w:b/>
              </w:rPr>
              <w:t>2012</w:t>
            </w:r>
          </w:p>
        </w:tc>
        <w:tc>
          <w:tcPr>
            <w:tcW w:w="1596" w:type="dxa"/>
            <w:shd w:val="clear" w:color="auto" w:fill="DAEEF3" w:themeFill="accent5" w:themeFillTint="33"/>
            <w:vAlign w:val="center"/>
          </w:tcPr>
          <w:p w:rsidR="00144459" w:rsidRDefault="00144459" w:rsidP="006C649E">
            <w:pPr>
              <w:jc w:val="center"/>
              <w:rPr>
                <w:b/>
              </w:rPr>
            </w:pPr>
            <w:r>
              <w:rPr>
                <w:b/>
              </w:rPr>
              <w:t>2013</w:t>
            </w:r>
          </w:p>
        </w:tc>
      </w:tr>
      <w:tr w:rsidR="00144459" w:rsidTr="00416922">
        <w:tc>
          <w:tcPr>
            <w:tcW w:w="1596" w:type="dxa"/>
            <w:shd w:val="clear" w:color="auto" w:fill="DAEEF3" w:themeFill="accent5" w:themeFillTint="33"/>
            <w:vAlign w:val="center"/>
          </w:tcPr>
          <w:p w:rsidR="00144459" w:rsidRDefault="00144459" w:rsidP="006C649E">
            <w:pPr>
              <w:rPr>
                <w:b/>
              </w:rPr>
            </w:pPr>
            <w:r>
              <w:rPr>
                <w:b/>
              </w:rPr>
              <w:t>Statewide</w:t>
            </w: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r>
      <w:tr w:rsidR="00144459" w:rsidTr="00416922">
        <w:tc>
          <w:tcPr>
            <w:tcW w:w="1596" w:type="dxa"/>
            <w:shd w:val="clear" w:color="auto" w:fill="DAEEF3" w:themeFill="accent5" w:themeFillTint="33"/>
            <w:vAlign w:val="center"/>
          </w:tcPr>
          <w:p w:rsidR="00144459" w:rsidRDefault="00144459" w:rsidP="006C649E">
            <w:pPr>
              <w:rPr>
                <w:b/>
              </w:rPr>
            </w:pPr>
            <w:r>
              <w:rPr>
                <w:b/>
              </w:rPr>
              <w:t>Region 2/9</w:t>
            </w: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r>
      <w:tr w:rsidR="00144459" w:rsidTr="00416922">
        <w:tc>
          <w:tcPr>
            <w:tcW w:w="1596" w:type="dxa"/>
            <w:shd w:val="clear" w:color="auto" w:fill="DAEEF3" w:themeFill="accent5" w:themeFillTint="33"/>
            <w:vAlign w:val="center"/>
          </w:tcPr>
          <w:p w:rsidR="00144459" w:rsidRDefault="00144459" w:rsidP="006C649E">
            <w:pPr>
              <w:rPr>
                <w:b/>
              </w:rPr>
            </w:pPr>
            <w:r>
              <w:rPr>
                <w:b/>
              </w:rPr>
              <w:t>Region* B</w:t>
            </w: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r>
      <w:tr w:rsidR="00144459" w:rsidTr="00416922">
        <w:tc>
          <w:tcPr>
            <w:tcW w:w="1596" w:type="dxa"/>
            <w:shd w:val="clear" w:color="auto" w:fill="DAEEF3" w:themeFill="accent5" w:themeFillTint="33"/>
            <w:vAlign w:val="center"/>
          </w:tcPr>
          <w:p w:rsidR="00144459" w:rsidRDefault="00144459" w:rsidP="006C649E">
            <w:pPr>
              <w:rPr>
                <w:b/>
              </w:rPr>
            </w:pPr>
            <w:r>
              <w:rPr>
                <w:b/>
              </w:rPr>
              <w:t>SSCC* A</w:t>
            </w: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r>
      <w:tr w:rsidR="00144459" w:rsidTr="00416922">
        <w:tc>
          <w:tcPr>
            <w:tcW w:w="1596" w:type="dxa"/>
            <w:shd w:val="clear" w:color="auto" w:fill="DAEEF3" w:themeFill="accent5" w:themeFillTint="33"/>
            <w:vAlign w:val="center"/>
          </w:tcPr>
          <w:p w:rsidR="00144459" w:rsidRDefault="00144459" w:rsidP="006C649E">
            <w:pPr>
              <w:rPr>
                <w:b/>
              </w:rPr>
            </w:pPr>
            <w:r>
              <w:rPr>
                <w:b/>
              </w:rPr>
              <w:t>SSCC* B</w:t>
            </w: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r>
    </w:tbl>
    <w:p w:rsidR="00DD75C9" w:rsidRDefault="00DD75C9">
      <w:r>
        <w:br w:type="page"/>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144459" w:rsidRPr="00D0799C" w:rsidTr="00416922">
        <w:trPr>
          <w:trHeight w:val="288"/>
        </w:trPr>
        <w:tc>
          <w:tcPr>
            <w:tcW w:w="9576" w:type="dxa"/>
            <w:gridSpan w:val="6"/>
            <w:shd w:val="clear" w:color="auto" w:fill="92CDDC" w:themeFill="accent5" w:themeFillTint="99"/>
            <w:vAlign w:val="center"/>
          </w:tcPr>
          <w:p w:rsidR="00144459" w:rsidRPr="00D0799C" w:rsidRDefault="00144459" w:rsidP="006C649E">
            <w:pPr>
              <w:jc w:val="center"/>
              <w:rPr>
                <w:b/>
              </w:rPr>
            </w:pPr>
            <w:r>
              <w:rPr>
                <w:b/>
              </w:rPr>
              <w:lastRenderedPageBreak/>
              <w:t>6c.</w:t>
            </w:r>
            <w:r w:rsidRPr="00D0799C">
              <w:rPr>
                <w:b/>
              </w:rPr>
              <w:t xml:space="preserve">  </w:t>
            </w:r>
            <w:r w:rsidR="00652458">
              <w:rPr>
                <w:b/>
              </w:rPr>
              <w:t>Percent of Children Age 10 o</w:t>
            </w:r>
            <w:r w:rsidR="005F738C">
              <w:rPr>
                <w:b/>
              </w:rPr>
              <w:t>r Older Who Attended Their Court H</w:t>
            </w:r>
            <w:r>
              <w:rPr>
                <w:b/>
              </w:rPr>
              <w:t>earings</w:t>
            </w:r>
          </w:p>
        </w:tc>
      </w:tr>
      <w:tr w:rsidR="00144459" w:rsidRPr="00D0799C" w:rsidTr="000411CB">
        <w:tc>
          <w:tcPr>
            <w:tcW w:w="9576" w:type="dxa"/>
            <w:gridSpan w:val="6"/>
            <w:vAlign w:val="center"/>
          </w:tcPr>
          <w:p w:rsidR="00144459" w:rsidRPr="00D0799C" w:rsidRDefault="00144459" w:rsidP="006C649E">
            <w:r w:rsidRPr="00D0799C">
              <w:rPr>
                <w:b/>
              </w:rPr>
              <w:t>Data Source:</w:t>
            </w:r>
            <w:r>
              <w:t xml:space="preserve">  Performance Management Evaluation Tool (PMET); measure unique to SSCC</w:t>
            </w:r>
            <w:r w:rsidRPr="000F715B">
              <w:t>.</w:t>
            </w:r>
          </w:p>
        </w:tc>
      </w:tr>
      <w:tr w:rsidR="00144459" w:rsidTr="00416922">
        <w:tc>
          <w:tcPr>
            <w:tcW w:w="1596" w:type="dxa"/>
            <w:vAlign w:val="center"/>
          </w:tcPr>
          <w:p w:rsidR="00144459" w:rsidRDefault="00144459" w:rsidP="006C649E">
            <w:pPr>
              <w:rPr>
                <w:b/>
              </w:rPr>
            </w:pPr>
          </w:p>
        </w:tc>
        <w:tc>
          <w:tcPr>
            <w:tcW w:w="1596" w:type="dxa"/>
            <w:shd w:val="clear" w:color="auto" w:fill="DAEEF3" w:themeFill="accent5" w:themeFillTint="33"/>
            <w:vAlign w:val="center"/>
          </w:tcPr>
          <w:p w:rsidR="00144459" w:rsidRDefault="00144459" w:rsidP="006C649E">
            <w:pPr>
              <w:jc w:val="center"/>
              <w:rPr>
                <w:b/>
              </w:rPr>
            </w:pPr>
            <w:r>
              <w:rPr>
                <w:b/>
              </w:rPr>
              <w:t>2009</w:t>
            </w:r>
          </w:p>
        </w:tc>
        <w:tc>
          <w:tcPr>
            <w:tcW w:w="1596" w:type="dxa"/>
            <w:shd w:val="clear" w:color="auto" w:fill="DAEEF3" w:themeFill="accent5" w:themeFillTint="33"/>
            <w:vAlign w:val="center"/>
          </w:tcPr>
          <w:p w:rsidR="00144459" w:rsidRDefault="00144459" w:rsidP="006C649E">
            <w:pPr>
              <w:jc w:val="center"/>
              <w:rPr>
                <w:b/>
              </w:rPr>
            </w:pPr>
            <w:r>
              <w:rPr>
                <w:b/>
              </w:rPr>
              <w:t>2010</w:t>
            </w:r>
          </w:p>
        </w:tc>
        <w:tc>
          <w:tcPr>
            <w:tcW w:w="1596" w:type="dxa"/>
            <w:shd w:val="clear" w:color="auto" w:fill="DAEEF3" w:themeFill="accent5" w:themeFillTint="33"/>
            <w:vAlign w:val="center"/>
          </w:tcPr>
          <w:p w:rsidR="00144459" w:rsidRDefault="00144459" w:rsidP="006C649E">
            <w:pPr>
              <w:jc w:val="center"/>
              <w:rPr>
                <w:b/>
              </w:rPr>
            </w:pPr>
            <w:r>
              <w:rPr>
                <w:b/>
              </w:rPr>
              <w:t>2011</w:t>
            </w:r>
          </w:p>
        </w:tc>
        <w:tc>
          <w:tcPr>
            <w:tcW w:w="1596" w:type="dxa"/>
            <w:shd w:val="clear" w:color="auto" w:fill="DAEEF3" w:themeFill="accent5" w:themeFillTint="33"/>
            <w:vAlign w:val="center"/>
          </w:tcPr>
          <w:p w:rsidR="00144459" w:rsidRDefault="00144459" w:rsidP="006C649E">
            <w:pPr>
              <w:jc w:val="center"/>
              <w:rPr>
                <w:b/>
              </w:rPr>
            </w:pPr>
            <w:r>
              <w:rPr>
                <w:b/>
              </w:rPr>
              <w:t>2012</w:t>
            </w:r>
          </w:p>
        </w:tc>
        <w:tc>
          <w:tcPr>
            <w:tcW w:w="1596" w:type="dxa"/>
            <w:shd w:val="clear" w:color="auto" w:fill="DAEEF3" w:themeFill="accent5" w:themeFillTint="33"/>
            <w:vAlign w:val="center"/>
          </w:tcPr>
          <w:p w:rsidR="00144459" w:rsidRDefault="00144459" w:rsidP="006C649E">
            <w:pPr>
              <w:jc w:val="center"/>
              <w:rPr>
                <w:b/>
              </w:rPr>
            </w:pPr>
            <w:r>
              <w:rPr>
                <w:b/>
              </w:rPr>
              <w:t>2013</w:t>
            </w:r>
          </w:p>
        </w:tc>
      </w:tr>
      <w:tr w:rsidR="00144459" w:rsidTr="00416922">
        <w:tc>
          <w:tcPr>
            <w:tcW w:w="1596" w:type="dxa"/>
            <w:shd w:val="clear" w:color="auto" w:fill="DAEEF3" w:themeFill="accent5" w:themeFillTint="33"/>
            <w:vAlign w:val="center"/>
          </w:tcPr>
          <w:p w:rsidR="00144459" w:rsidRDefault="00144459" w:rsidP="006C649E">
            <w:pPr>
              <w:rPr>
                <w:b/>
              </w:rPr>
            </w:pPr>
            <w:r>
              <w:rPr>
                <w:b/>
              </w:rPr>
              <w:t>Statewide</w:t>
            </w: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r>
      <w:tr w:rsidR="00144459" w:rsidTr="00416922">
        <w:tc>
          <w:tcPr>
            <w:tcW w:w="1596" w:type="dxa"/>
            <w:shd w:val="clear" w:color="auto" w:fill="DAEEF3" w:themeFill="accent5" w:themeFillTint="33"/>
            <w:vAlign w:val="center"/>
          </w:tcPr>
          <w:p w:rsidR="00144459" w:rsidRDefault="00144459" w:rsidP="006C649E">
            <w:pPr>
              <w:rPr>
                <w:b/>
              </w:rPr>
            </w:pPr>
            <w:r>
              <w:rPr>
                <w:b/>
              </w:rPr>
              <w:t>Region 2/9</w:t>
            </w: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r>
      <w:tr w:rsidR="00144459" w:rsidTr="00416922">
        <w:tc>
          <w:tcPr>
            <w:tcW w:w="1596" w:type="dxa"/>
            <w:shd w:val="clear" w:color="auto" w:fill="DAEEF3" w:themeFill="accent5" w:themeFillTint="33"/>
            <w:vAlign w:val="center"/>
          </w:tcPr>
          <w:p w:rsidR="00144459" w:rsidRDefault="00144459" w:rsidP="006C649E">
            <w:pPr>
              <w:rPr>
                <w:b/>
              </w:rPr>
            </w:pPr>
            <w:r>
              <w:rPr>
                <w:b/>
              </w:rPr>
              <w:t>Region* B</w:t>
            </w: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r>
      <w:tr w:rsidR="00144459" w:rsidTr="00416922">
        <w:tc>
          <w:tcPr>
            <w:tcW w:w="1596" w:type="dxa"/>
            <w:shd w:val="clear" w:color="auto" w:fill="DAEEF3" w:themeFill="accent5" w:themeFillTint="33"/>
            <w:vAlign w:val="center"/>
          </w:tcPr>
          <w:p w:rsidR="00144459" w:rsidRDefault="00144459" w:rsidP="006C649E">
            <w:pPr>
              <w:rPr>
                <w:b/>
              </w:rPr>
            </w:pPr>
            <w:r>
              <w:rPr>
                <w:b/>
              </w:rPr>
              <w:t>SSCC* A</w:t>
            </w: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r>
      <w:tr w:rsidR="00144459" w:rsidTr="00416922">
        <w:tc>
          <w:tcPr>
            <w:tcW w:w="1596" w:type="dxa"/>
            <w:shd w:val="clear" w:color="auto" w:fill="DAEEF3" w:themeFill="accent5" w:themeFillTint="33"/>
            <w:vAlign w:val="center"/>
          </w:tcPr>
          <w:p w:rsidR="00144459" w:rsidRDefault="00144459" w:rsidP="006C649E">
            <w:pPr>
              <w:rPr>
                <w:b/>
              </w:rPr>
            </w:pPr>
            <w:r>
              <w:rPr>
                <w:b/>
              </w:rPr>
              <w:t>SSCC* B</w:t>
            </w: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c>
          <w:tcPr>
            <w:tcW w:w="1596" w:type="dxa"/>
            <w:vAlign w:val="center"/>
          </w:tcPr>
          <w:p w:rsidR="00144459" w:rsidRDefault="00144459" w:rsidP="006C649E">
            <w:pPr>
              <w:jc w:val="center"/>
              <w:rPr>
                <w:b/>
              </w:rPr>
            </w:pPr>
          </w:p>
        </w:tc>
      </w:tr>
    </w:tbl>
    <w:p w:rsidR="00D856D5" w:rsidRDefault="00D856D5" w:rsidP="00790935">
      <w:pPr>
        <w:spacing w:line="240" w:lineRule="auto"/>
        <w:rPr>
          <w:b/>
          <w:u w:val="single"/>
        </w:rPr>
      </w:pPr>
    </w:p>
    <w:p w:rsidR="00790935" w:rsidRPr="00B2159F" w:rsidRDefault="00AB1728" w:rsidP="00A82EF1">
      <w:pPr>
        <w:pStyle w:val="Heading2"/>
      </w:pPr>
      <w:r w:rsidRPr="00B2159F">
        <w:t>Section C.</w:t>
      </w:r>
    </w:p>
    <w:p w:rsidR="00AB1728" w:rsidRPr="00B2159F" w:rsidRDefault="00F97AE8" w:rsidP="00790935">
      <w:pPr>
        <w:spacing w:line="240" w:lineRule="auto"/>
        <w:rPr>
          <w:sz w:val="22"/>
        </w:rPr>
      </w:pPr>
      <w:r w:rsidRPr="00B2159F">
        <w:rPr>
          <w:sz w:val="22"/>
        </w:rPr>
        <w:t>As of the report due date, DFPS remains in negotiations with Providence Service Corporation of Texas for the initial SSCC contract in DFPS Region 2/9.  Due the fact that final contract award is contingent on the successful negotiation of an SSCC contract, DFPS is unable to provide information on any SSCC</w:t>
      </w:r>
      <w:r w:rsidR="00AB1728" w:rsidRPr="00B2159F">
        <w:rPr>
          <w:sz w:val="22"/>
        </w:rPr>
        <w:t xml:space="preserve"> Organization, Network and Provider Payment Plans</w:t>
      </w:r>
      <w:r w:rsidRPr="00B2159F">
        <w:rPr>
          <w:sz w:val="22"/>
        </w:rPr>
        <w:t xml:space="preserve"> at this time.</w:t>
      </w:r>
    </w:p>
    <w:p w:rsidR="00E54880" w:rsidRDefault="00E54880" w:rsidP="00790935">
      <w:pPr>
        <w:spacing w:line="240" w:lineRule="auto"/>
        <w:rPr>
          <w:b/>
          <w:sz w:val="22"/>
          <w:u w:val="single"/>
        </w:rPr>
      </w:pPr>
    </w:p>
    <w:p w:rsidR="00AB1728" w:rsidRPr="00B2159F" w:rsidRDefault="006C649E" w:rsidP="00A82EF1">
      <w:pPr>
        <w:pStyle w:val="Heading2"/>
      </w:pPr>
      <w:proofErr w:type="gramStart"/>
      <w:r w:rsidRPr="00B2159F">
        <w:t>Section D.</w:t>
      </w:r>
      <w:proofErr w:type="gramEnd"/>
    </w:p>
    <w:p w:rsidR="006C649E" w:rsidRPr="00B2159F" w:rsidRDefault="00333FDD" w:rsidP="00790935">
      <w:pPr>
        <w:spacing w:line="240" w:lineRule="auto"/>
        <w:rPr>
          <w:color w:val="C00000"/>
          <w:sz w:val="22"/>
        </w:rPr>
      </w:pPr>
      <w:r w:rsidRPr="00B2159F">
        <w:rPr>
          <w:b/>
          <w:sz w:val="22"/>
        </w:rPr>
        <w:t>*</w:t>
      </w:r>
      <w:r w:rsidR="006C649E" w:rsidRPr="00B2159F">
        <w:rPr>
          <w:b/>
          <w:sz w:val="22"/>
        </w:rPr>
        <w:t xml:space="preserve">Report DFPS Foster Care Redesign Expenditures (All Funds) </w:t>
      </w:r>
      <w:r w:rsidR="005F738C" w:rsidRPr="00B2159F">
        <w:rPr>
          <w:b/>
          <w:sz w:val="22"/>
        </w:rPr>
        <w:t>F</w:t>
      </w:r>
      <w:r w:rsidR="006C649E" w:rsidRPr="00B2159F">
        <w:rPr>
          <w:b/>
          <w:sz w:val="22"/>
        </w:rPr>
        <w:t xml:space="preserve">or </w:t>
      </w:r>
      <w:r w:rsidR="005F738C" w:rsidRPr="00B2159F">
        <w:rPr>
          <w:b/>
          <w:sz w:val="22"/>
        </w:rPr>
        <w:t>FY</w:t>
      </w:r>
      <w:r w:rsidR="006C649E" w:rsidRPr="00B2159F">
        <w:rPr>
          <w:b/>
          <w:sz w:val="22"/>
        </w:rPr>
        <w:t xml:space="preserve"> 2011 (FY </w:t>
      </w:r>
      <w:r w:rsidR="005F738C" w:rsidRPr="00B2159F">
        <w:rPr>
          <w:b/>
          <w:sz w:val="22"/>
        </w:rPr>
        <w:t>a</w:t>
      </w:r>
      <w:r w:rsidR="006C649E" w:rsidRPr="00B2159F">
        <w:rPr>
          <w:b/>
          <w:sz w:val="22"/>
        </w:rPr>
        <w:t>nd AY)</w:t>
      </w:r>
    </w:p>
    <w:tbl>
      <w:tblPr>
        <w:tblStyle w:val="TableGrid"/>
        <w:tblW w:w="0" w:type="auto"/>
        <w:tblLook w:val="04A0" w:firstRow="1" w:lastRow="0" w:firstColumn="1" w:lastColumn="0" w:noHBand="0" w:noVBand="1"/>
      </w:tblPr>
      <w:tblGrid>
        <w:gridCol w:w="1915"/>
        <w:gridCol w:w="1915"/>
        <w:gridCol w:w="1915"/>
        <w:gridCol w:w="1915"/>
        <w:gridCol w:w="1916"/>
      </w:tblGrid>
      <w:tr w:rsidR="006C649E" w:rsidTr="002E2478">
        <w:trPr>
          <w:trHeight w:val="288"/>
        </w:trPr>
        <w:tc>
          <w:tcPr>
            <w:tcW w:w="1915" w:type="dxa"/>
            <w:vAlign w:val="center"/>
          </w:tcPr>
          <w:p w:rsidR="006C649E" w:rsidRDefault="006C649E" w:rsidP="00790935">
            <w:pPr>
              <w:rPr>
                <w:b/>
              </w:rPr>
            </w:pPr>
          </w:p>
        </w:tc>
        <w:tc>
          <w:tcPr>
            <w:tcW w:w="1915" w:type="dxa"/>
            <w:shd w:val="clear" w:color="auto" w:fill="92CDDC" w:themeFill="accent5" w:themeFillTint="99"/>
            <w:vAlign w:val="center"/>
          </w:tcPr>
          <w:p w:rsidR="006C649E" w:rsidRPr="006C649E" w:rsidRDefault="006C649E" w:rsidP="006C649E">
            <w:pPr>
              <w:jc w:val="center"/>
              <w:rPr>
                <w:b/>
              </w:rPr>
            </w:pPr>
            <w:r w:rsidRPr="006C649E">
              <w:rPr>
                <w:b/>
              </w:rPr>
              <w:t>DFPS/HHSC</w:t>
            </w:r>
          </w:p>
        </w:tc>
        <w:tc>
          <w:tcPr>
            <w:tcW w:w="1915" w:type="dxa"/>
            <w:shd w:val="clear" w:color="auto" w:fill="92CDDC" w:themeFill="accent5" w:themeFillTint="99"/>
            <w:vAlign w:val="center"/>
          </w:tcPr>
          <w:p w:rsidR="006C649E" w:rsidRPr="006C649E" w:rsidRDefault="006C649E" w:rsidP="006C649E">
            <w:pPr>
              <w:jc w:val="center"/>
              <w:rPr>
                <w:b/>
              </w:rPr>
            </w:pPr>
            <w:r w:rsidRPr="006C649E">
              <w:rPr>
                <w:b/>
              </w:rPr>
              <w:t>SSCC A</w:t>
            </w:r>
          </w:p>
        </w:tc>
        <w:tc>
          <w:tcPr>
            <w:tcW w:w="1915" w:type="dxa"/>
            <w:shd w:val="clear" w:color="auto" w:fill="92CDDC" w:themeFill="accent5" w:themeFillTint="99"/>
            <w:vAlign w:val="center"/>
          </w:tcPr>
          <w:p w:rsidR="006C649E" w:rsidRPr="006C649E" w:rsidRDefault="006C649E" w:rsidP="006C649E">
            <w:pPr>
              <w:jc w:val="center"/>
              <w:rPr>
                <w:b/>
              </w:rPr>
            </w:pPr>
            <w:r w:rsidRPr="006C649E">
              <w:rPr>
                <w:b/>
              </w:rPr>
              <w:t>SSCC B</w:t>
            </w:r>
          </w:p>
        </w:tc>
        <w:tc>
          <w:tcPr>
            <w:tcW w:w="1916" w:type="dxa"/>
            <w:shd w:val="clear" w:color="auto" w:fill="92CDDC" w:themeFill="accent5" w:themeFillTint="99"/>
            <w:vAlign w:val="center"/>
          </w:tcPr>
          <w:p w:rsidR="006C649E" w:rsidRPr="006C649E" w:rsidRDefault="006C649E" w:rsidP="006C649E">
            <w:pPr>
              <w:jc w:val="center"/>
              <w:rPr>
                <w:b/>
              </w:rPr>
            </w:pPr>
            <w:r w:rsidRPr="006C649E">
              <w:rPr>
                <w:b/>
              </w:rPr>
              <w:t xml:space="preserve">Total </w:t>
            </w:r>
          </w:p>
        </w:tc>
      </w:tr>
      <w:tr w:rsidR="006C649E" w:rsidTr="002E2478">
        <w:tc>
          <w:tcPr>
            <w:tcW w:w="1915" w:type="dxa"/>
            <w:shd w:val="clear" w:color="auto" w:fill="DAEEF3" w:themeFill="accent5" w:themeFillTint="33"/>
            <w:vAlign w:val="center"/>
          </w:tcPr>
          <w:p w:rsidR="006C649E" w:rsidRDefault="006C649E" w:rsidP="006C649E">
            <w:pPr>
              <w:jc w:val="center"/>
              <w:rPr>
                <w:b/>
              </w:rPr>
            </w:pPr>
            <w:r>
              <w:rPr>
                <w:b/>
              </w:rPr>
              <w:t>Daily foster care payments</w:t>
            </w:r>
          </w:p>
        </w:tc>
        <w:tc>
          <w:tcPr>
            <w:tcW w:w="1915" w:type="dxa"/>
            <w:vAlign w:val="center"/>
          </w:tcPr>
          <w:p w:rsidR="006C649E" w:rsidRPr="00AA25C6" w:rsidRDefault="00AA25C6" w:rsidP="006C649E">
            <w:pPr>
              <w:jc w:val="center"/>
              <w:rPr>
                <w:b/>
                <w:sz w:val="18"/>
                <w:szCs w:val="18"/>
              </w:rPr>
            </w:pPr>
            <w:r w:rsidRPr="00AA25C6">
              <w:rPr>
                <w:b/>
                <w:sz w:val="18"/>
                <w:szCs w:val="18"/>
              </w:rPr>
              <w:t>$380,868,290</w:t>
            </w:r>
          </w:p>
        </w:tc>
        <w:tc>
          <w:tcPr>
            <w:tcW w:w="1915" w:type="dxa"/>
            <w:vAlign w:val="center"/>
          </w:tcPr>
          <w:p w:rsidR="006C649E" w:rsidRDefault="006C649E" w:rsidP="006C649E">
            <w:pPr>
              <w:jc w:val="center"/>
              <w:rPr>
                <w:b/>
              </w:rPr>
            </w:pPr>
          </w:p>
        </w:tc>
        <w:tc>
          <w:tcPr>
            <w:tcW w:w="1915" w:type="dxa"/>
            <w:vAlign w:val="center"/>
          </w:tcPr>
          <w:p w:rsidR="006C649E" w:rsidRDefault="006C649E" w:rsidP="006C649E">
            <w:pPr>
              <w:jc w:val="center"/>
              <w:rPr>
                <w:b/>
              </w:rPr>
            </w:pPr>
          </w:p>
        </w:tc>
        <w:tc>
          <w:tcPr>
            <w:tcW w:w="1916" w:type="dxa"/>
            <w:vAlign w:val="center"/>
          </w:tcPr>
          <w:p w:rsidR="006C649E" w:rsidRPr="00AA25C6" w:rsidRDefault="00AA25C6" w:rsidP="006C649E">
            <w:pPr>
              <w:jc w:val="center"/>
              <w:rPr>
                <w:b/>
                <w:sz w:val="18"/>
                <w:szCs w:val="18"/>
              </w:rPr>
            </w:pPr>
            <w:r w:rsidRPr="00AA25C6">
              <w:rPr>
                <w:b/>
                <w:sz w:val="18"/>
                <w:szCs w:val="18"/>
              </w:rPr>
              <w:t>$380,868,290</w:t>
            </w:r>
          </w:p>
        </w:tc>
      </w:tr>
      <w:tr w:rsidR="006C649E" w:rsidTr="002E2478">
        <w:tc>
          <w:tcPr>
            <w:tcW w:w="1915" w:type="dxa"/>
            <w:shd w:val="clear" w:color="auto" w:fill="DAEEF3" w:themeFill="accent5" w:themeFillTint="33"/>
            <w:vAlign w:val="center"/>
          </w:tcPr>
          <w:p w:rsidR="006C649E" w:rsidRDefault="00541AE4" w:rsidP="006C649E">
            <w:pPr>
              <w:jc w:val="center"/>
              <w:rPr>
                <w:b/>
              </w:rPr>
            </w:pPr>
            <w:r>
              <w:rPr>
                <w:b/>
              </w:rPr>
              <w:t>CPS purchased services by strategy</w:t>
            </w:r>
          </w:p>
        </w:tc>
        <w:tc>
          <w:tcPr>
            <w:tcW w:w="1915" w:type="dxa"/>
            <w:vAlign w:val="center"/>
          </w:tcPr>
          <w:p w:rsidR="006C649E" w:rsidRDefault="00AA25C6" w:rsidP="006C649E">
            <w:pPr>
              <w:jc w:val="center"/>
              <w:rPr>
                <w:b/>
                <w:sz w:val="18"/>
                <w:szCs w:val="18"/>
              </w:rPr>
            </w:pPr>
            <w:r w:rsidRPr="00AA25C6">
              <w:rPr>
                <w:b/>
                <w:sz w:val="18"/>
                <w:szCs w:val="18"/>
              </w:rPr>
              <w:t>(B.1.3) $12,669,506</w:t>
            </w:r>
          </w:p>
          <w:p w:rsidR="00AA25C6" w:rsidRDefault="00AA25C6" w:rsidP="006C649E">
            <w:pPr>
              <w:jc w:val="center"/>
              <w:rPr>
                <w:b/>
                <w:sz w:val="18"/>
                <w:szCs w:val="18"/>
              </w:rPr>
            </w:pPr>
            <w:r>
              <w:rPr>
                <w:b/>
                <w:sz w:val="18"/>
                <w:szCs w:val="18"/>
              </w:rPr>
              <w:t>(B.1.6) $7,927,350</w:t>
            </w:r>
          </w:p>
          <w:p w:rsidR="00AA25C6" w:rsidRPr="00AA25C6" w:rsidRDefault="00AA25C6" w:rsidP="006C649E">
            <w:pPr>
              <w:jc w:val="center"/>
              <w:rPr>
                <w:b/>
                <w:sz w:val="18"/>
                <w:szCs w:val="18"/>
              </w:rPr>
            </w:pPr>
            <w:r>
              <w:rPr>
                <w:b/>
                <w:sz w:val="18"/>
                <w:szCs w:val="18"/>
              </w:rPr>
              <w:t>(B.1.8) $1,238,601</w:t>
            </w:r>
          </w:p>
        </w:tc>
        <w:tc>
          <w:tcPr>
            <w:tcW w:w="1915" w:type="dxa"/>
            <w:vAlign w:val="center"/>
          </w:tcPr>
          <w:p w:rsidR="006C649E" w:rsidRDefault="006C649E" w:rsidP="006C649E">
            <w:pPr>
              <w:jc w:val="center"/>
              <w:rPr>
                <w:b/>
              </w:rPr>
            </w:pPr>
          </w:p>
        </w:tc>
        <w:tc>
          <w:tcPr>
            <w:tcW w:w="1915" w:type="dxa"/>
            <w:vAlign w:val="center"/>
          </w:tcPr>
          <w:p w:rsidR="006C649E" w:rsidRDefault="006C649E" w:rsidP="006C649E">
            <w:pPr>
              <w:jc w:val="center"/>
              <w:rPr>
                <w:b/>
              </w:rPr>
            </w:pPr>
          </w:p>
        </w:tc>
        <w:tc>
          <w:tcPr>
            <w:tcW w:w="1916" w:type="dxa"/>
            <w:vAlign w:val="center"/>
          </w:tcPr>
          <w:p w:rsidR="006C649E" w:rsidRDefault="00AA25C6" w:rsidP="006C649E">
            <w:pPr>
              <w:jc w:val="center"/>
              <w:rPr>
                <w:b/>
              </w:rPr>
            </w:pPr>
            <w:r>
              <w:rPr>
                <w:b/>
              </w:rPr>
              <w:t>$12,835,457</w:t>
            </w:r>
          </w:p>
        </w:tc>
      </w:tr>
      <w:tr w:rsidR="006C649E" w:rsidTr="002E2478">
        <w:tc>
          <w:tcPr>
            <w:tcW w:w="1915" w:type="dxa"/>
            <w:shd w:val="clear" w:color="auto" w:fill="DAEEF3" w:themeFill="accent5" w:themeFillTint="33"/>
            <w:vAlign w:val="center"/>
          </w:tcPr>
          <w:p w:rsidR="006C649E" w:rsidRDefault="00541AE4" w:rsidP="006C649E">
            <w:pPr>
              <w:jc w:val="center"/>
              <w:rPr>
                <w:b/>
              </w:rPr>
            </w:pPr>
            <w:r>
              <w:rPr>
                <w:b/>
              </w:rPr>
              <w:t>Other Payments (TBD)</w:t>
            </w:r>
          </w:p>
        </w:tc>
        <w:tc>
          <w:tcPr>
            <w:tcW w:w="1915" w:type="dxa"/>
            <w:vAlign w:val="center"/>
          </w:tcPr>
          <w:p w:rsidR="006C649E" w:rsidRDefault="006C649E" w:rsidP="006C649E">
            <w:pPr>
              <w:jc w:val="center"/>
              <w:rPr>
                <w:b/>
              </w:rPr>
            </w:pPr>
          </w:p>
        </w:tc>
        <w:tc>
          <w:tcPr>
            <w:tcW w:w="1915" w:type="dxa"/>
            <w:vAlign w:val="center"/>
          </w:tcPr>
          <w:p w:rsidR="006C649E" w:rsidRDefault="006C649E" w:rsidP="006C649E">
            <w:pPr>
              <w:jc w:val="center"/>
              <w:rPr>
                <w:b/>
              </w:rPr>
            </w:pPr>
          </w:p>
        </w:tc>
        <w:tc>
          <w:tcPr>
            <w:tcW w:w="1915" w:type="dxa"/>
            <w:vAlign w:val="center"/>
          </w:tcPr>
          <w:p w:rsidR="006C649E" w:rsidRDefault="006C649E" w:rsidP="006C649E">
            <w:pPr>
              <w:jc w:val="center"/>
              <w:rPr>
                <w:b/>
              </w:rPr>
            </w:pPr>
          </w:p>
        </w:tc>
        <w:tc>
          <w:tcPr>
            <w:tcW w:w="1916" w:type="dxa"/>
            <w:vAlign w:val="center"/>
          </w:tcPr>
          <w:p w:rsidR="006C649E" w:rsidRDefault="006C649E" w:rsidP="006C649E">
            <w:pPr>
              <w:jc w:val="center"/>
              <w:rPr>
                <w:b/>
              </w:rPr>
            </w:pPr>
          </w:p>
        </w:tc>
      </w:tr>
      <w:tr w:rsidR="006C649E" w:rsidTr="002E2478">
        <w:tc>
          <w:tcPr>
            <w:tcW w:w="1915" w:type="dxa"/>
            <w:shd w:val="clear" w:color="auto" w:fill="DAEEF3" w:themeFill="accent5" w:themeFillTint="33"/>
            <w:vAlign w:val="center"/>
          </w:tcPr>
          <w:p w:rsidR="006C649E" w:rsidRDefault="00541AE4" w:rsidP="006C649E">
            <w:pPr>
              <w:jc w:val="center"/>
              <w:rPr>
                <w:b/>
              </w:rPr>
            </w:pPr>
            <w:r>
              <w:rPr>
                <w:b/>
              </w:rPr>
              <w:t>Consulting services</w:t>
            </w:r>
          </w:p>
        </w:tc>
        <w:tc>
          <w:tcPr>
            <w:tcW w:w="1915" w:type="dxa"/>
            <w:vAlign w:val="center"/>
          </w:tcPr>
          <w:p w:rsidR="006C649E" w:rsidRDefault="00EB73F2" w:rsidP="00AA25C6">
            <w:pPr>
              <w:jc w:val="center"/>
              <w:rPr>
                <w:b/>
              </w:rPr>
            </w:pPr>
            <w:r>
              <w:rPr>
                <w:b/>
              </w:rPr>
              <w:t>$</w:t>
            </w:r>
            <w:r w:rsidR="00AA25C6">
              <w:rPr>
                <w:b/>
              </w:rPr>
              <w:t>372,625</w:t>
            </w:r>
          </w:p>
        </w:tc>
        <w:tc>
          <w:tcPr>
            <w:tcW w:w="1915" w:type="dxa"/>
            <w:vAlign w:val="center"/>
          </w:tcPr>
          <w:p w:rsidR="006C649E" w:rsidRDefault="006C649E" w:rsidP="006C649E">
            <w:pPr>
              <w:jc w:val="center"/>
              <w:rPr>
                <w:b/>
              </w:rPr>
            </w:pPr>
          </w:p>
        </w:tc>
        <w:tc>
          <w:tcPr>
            <w:tcW w:w="1915" w:type="dxa"/>
            <w:vAlign w:val="center"/>
          </w:tcPr>
          <w:p w:rsidR="006C649E" w:rsidRDefault="006C649E" w:rsidP="006C649E">
            <w:pPr>
              <w:jc w:val="center"/>
              <w:rPr>
                <w:b/>
              </w:rPr>
            </w:pPr>
          </w:p>
        </w:tc>
        <w:tc>
          <w:tcPr>
            <w:tcW w:w="1916" w:type="dxa"/>
            <w:vAlign w:val="center"/>
          </w:tcPr>
          <w:p w:rsidR="00F900BD" w:rsidRDefault="00F900BD" w:rsidP="00AA25C6">
            <w:pPr>
              <w:jc w:val="center"/>
              <w:rPr>
                <w:b/>
              </w:rPr>
            </w:pPr>
            <w:r>
              <w:rPr>
                <w:b/>
              </w:rPr>
              <w:t>$</w:t>
            </w:r>
            <w:r w:rsidR="00AA25C6">
              <w:rPr>
                <w:b/>
              </w:rPr>
              <w:t>372,625</w:t>
            </w:r>
          </w:p>
        </w:tc>
      </w:tr>
      <w:tr w:rsidR="006C649E" w:rsidTr="002E2478">
        <w:trPr>
          <w:trHeight w:val="288"/>
        </w:trPr>
        <w:tc>
          <w:tcPr>
            <w:tcW w:w="1915" w:type="dxa"/>
            <w:shd w:val="clear" w:color="auto" w:fill="DAEEF3" w:themeFill="accent5" w:themeFillTint="33"/>
            <w:vAlign w:val="center"/>
          </w:tcPr>
          <w:p w:rsidR="006C649E" w:rsidRDefault="00541AE4" w:rsidP="006C649E">
            <w:pPr>
              <w:jc w:val="center"/>
              <w:rPr>
                <w:b/>
              </w:rPr>
            </w:pPr>
            <w:r>
              <w:rPr>
                <w:b/>
              </w:rPr>
              <w:t>Procurement</w:t>
            </w:r>
          </w:p>
        </w:tc>
        <w:tc>
          <w:tcPr>
            <w:tcW w:w="1915" w:type="dxa"/>
            <w:vAlign w:val="center"/>
          </w:tcPr>
          <w:p w:rsidR="006C649E" w:rsidRDefault="006C649E" w:rsidP="006C649E">
            <w:pPr>
              <w:jc w:val="center"/>
              <w:rPr>
                <w:b/>
              </w:rPr>
            </w:pPr>
          </w:p>
        </w:tc>
        <w:tc>
          <w:tcPr>
            <w:tcW w:w="1915" w:type="dxa"/>
            <w:vAlign w:val="center"/>
          </w:tcPr>
          <w:p w:rsidR="006C649E" w:rsidRDefault="006C649E" w:rsidP="006C649E">
            <w:pPr>
              <w:jc w:val="center"/>
              <w:rPr>
                <w:b/>
              </w:rPr>
            </w:pPr>
          </w:p>
        </w:tc>
        <w:tc>
          <w:tcPr>
            <w:tcW w:w="1915" w:type="dxa"/>
            <w:vAlign w:val="center"/>
          </w:tcPr>
          <w:p w:rsidR="006C649E" w:rsidRDefault="006C649E" w:rsidP="006C649E">
            <w:pPr>
              <w:jc w:val="center"/>
              <w:rPr>
                <w:b/>
              </w:rPr>
            </w:pPr>
          </w:p>
        </w:tc>
        <w:tc>
          <w:tcPr>
            <w:tcW w:w="1916" w:type="dxa"/>
            <w:vAlign w:val="center"/>
          </w:tcPr>
          <w:p w:rsidR="006C649E" w:rsidRDefault="006C649E" w:rsidP="006C649E">
            <w:pPr>
              <w:jc w:val="center"/>
              <w:rPr>
                <w:b/>
              </w:rPr>
            </w:pPr>
          </w:p>
        </w:tc>
      </w:tr>
      <w:tr w:rsidR="006C649E" w:rsidTr="002E2478">
        <w:tc>
          <w:tcPr>
            <w:tcW w:w="1915" w:type="dxa"/>
            <w:shd w:val="clear" w:color="auto" w:fill="DAEEF3" w:themeFill="accent5" w:themeFillTint="33"/>
            <w:vAlign w:val="center"/>
          </w:tcPr>
          <w:p w:rsidR="006C649E" w:rsidRDefault="00541AE4" w:rsidP="006C649E">
            <w:pPr>
              <w:jc w:val="center"/>
              <w:rPr>
                <w:b/>
              </w:rPr>
            </w:pPr>
            <w:r>
              <w:rPr>
                <w:b/>
              </w:rPr>
              <w:t>Information technology</w:t>
            </w:r>
          </w:p>
        </w:tc>
        <w:tc>
          <w:tcPr>
            <w:tcW w:w="1915" w:type="dxa"/>
            <w:vAlign w:val="center"/>
          </w:tcPr>
          <w:p w:rsidR="006C649E" w:rsidRDefault="006C649E" w:rsidP="006C649E">
            <w:pPr>
              <w:jc w:val="center"/>
              <w:rPr>
                <w:b/>
              </w:rPr>
            </w:pPr>
          </w:p>
        </w:tc>
        <w:tc>
          <w:tcPr>
            <w:tcW w:w="1915" w:type="dxa"/>
            <w:vAlign w:val="center"/>
          </w:tcPr>
          <w:p w:rsidR="006C649E" w:rsidRDefault="006C649E" w:rsidP="006C649E">
            <w:pPr>
              <w:jc w:val="center"/>
              <w:rPr>
                <w:b/>
              </w:rPr>
            </w:pPr>
          </w:p>
        </w:tc>
        <w:tc>
          <w:tcPr>
            <w:tcW w:w="1915" w:type="dxa"/>
            <w:vAlign w:val="center"/>
          </w:tcPr>
          <w:p w:rsidR="006C649E" w:rsidRDefault="006C649E" w:rsidP="006C649E">
            <w:pPr>
              <w:jc w:val="center"/>
              <w:rPr>
                <w:b/>
              </w:rPr>
            </w:pPr>
          </w:p>
        </w:tc>
        <w:tc>
          <w:tcPr>
            <w:tcW w:w="1916" w:type="dxa"/>
            <w:vAlign w:val="center"/>
          </w:tcPr>
          <w:p w:rsidR="006C649E" w:rsidRDefault="006C649E" w:rsidP="006C649E">
            <w:pPr>
              <w:jc w:val="center"/>
              <w:rPr>
                <w:b/>
              </w:rPr>
            </w:pPr>
          </w:p>
        </w:tc>
      </w:tr>
      <w:tr w:rsidR="006C649E" w:rsidTr="002E2478">
        <w:tc>
          <w:tcPr>
            <w:tcW w:w="1915" w:type="dxa"/>
            <w:shd w:val="clear" w:color="auto" w:fill="DAEEF3" w:themeFill="accent5" w:themeFillTint="33"/>
            <w:vAlign w:val="center"/>
          </w:tcPr>
          <w:p w:rsidR="006C649E" w:rsidRDefault="00541AE4" w:rsidP="006C649E">
            <w:pPr>
              <w:jc w:val="center"/>
              <w:rPr>
                <w:b/>
              </w:rPr>
            </w:pPr>
            <w:r>
              <w:rPr>
                <w:b/>
              </w:rPr>
              <w:t>Other Administration (TBD)</w:t>
            </w:r>
          </w:p>
        </w:tc>
        <w:tc>
          <w:tcPr>
            <w:tcW w:w="1915" w:type="dxa"/>
            <w:vAlign w:val="center"/>
          </w:tcPr>
          <w:p w:rsidR="006C649E" w:rsidRDefault="00EB73F2" w:rsidP="006C649E">
            <w:pPr>
              <w:jc w:val="center"/>
              <w:rPr>
                <w:b/>
              </w:rPr>
            </w:pPr>
            <w:r>
              <w:rPr>
                <w:b/>
              </w:rPr>
              <w:t>$65,010</w:t>
            </w:r>
          </w:p>
        </w:tc>
        <w:tc>
          <w:tcPr>
            <w:tcW w:w="1915" w:type="dxa"/>
            <w:vAlign w:val="center"/>
          </w:tcPr>
          <w:p w:rsidR="006C649E" w:rsidRDefault="006C649E" w:rsidP="006C649E">
            <w:pPr>
              <w:jc w:val="center"/>
              <w:rPr>
                <w:b/>
              </w:rPr>
            </w:pPr>
          </w:p>
        </w:tc>
        <w:tc>
          <w:tcPr>
            <w:tcW w:w="1915" w:type="dxa"/>
            <w:vAlign w:val="center"/>
          </w:tcPr>
          <w:p w:rsidR="006C649E" w:rsidRDefault="006C649E" w:rsidP="006C649E">
            <w:pPr>
              <w:jc w:val="center"/>
              <w:rPr>
                <w:b/>
              </w:rPr>
            </w:pPr>
          </w:p>
        </w:tc>
        <w:tc>
          <w:tcPr>
            <w:tcW w:w="1916" w:type="dxa"/>
            <w:vAlign w:val="center"/>
          </w:tcPr>
          <w:p w:rsidR="006C649E" w:rsidRDefault="00F900BD" w:rsidP="006C649E">
            <w:pPr>
              <w:jc w:val="center"/>
              <w:rPr>
                <w:b/>
              </w:rPr>
            </w:pPr>
            <w:r>
              <w:rPr>
                <w:b/>
              </w:rPr>
              <w:t>$65,010</w:t>
            </w:r>
          </w:p>
        </w:tc>
      </w:tr>
      <w:tr w:rsidR="006C649E" w:rsidTr="002E2478">
        <w:trPr>
          <w:trHeight w:val="288"/>
        </w:trPr>
        <w:tc>
          <w:tcPr>
            <w:tcW w:w="1915" w:type="dxa"/>
            <w:shd w:val="clear" w:color="auto" w:fill="DAEEF3" w:themeFill="accent5" w:themeFillTint="33"/>
            <w:vAlign w:val="center"/>
          </w:tcPr>
          <w:p w:rsidR="006C649E" w:rsidRDefault="00541AE4" w:rsidP="006C649E">
            <w:pPr>
              <w:jc w:val="center"/>
              <w:rPr>
                <w:b/>
              </w:rPr>
            </w:pPr>
            <w:r>
              <w:rPr>
                <w:b/>
              </w:rPr>
              <w:t xml:space="preserve">Total </w:t>
            </w:r>
          </w:p>
        </w:tc>
        <w:tc>
          <w:tcPr>
            <w:tcW w:w="1915" w:type="dxa"/>
            <w:vAlign w:val="center"/>
          </w:tcPr>
          <w:p w:rsidR="006C649E" w:rsidRDefault="00F900BD" w:rsidP="00AA25C6">
            <w:pPr>
              <w:jc w:val="center"/>
              <w:rPr>
                <w:b/>
              </w:rPr>
            </w:pPr>
            <w:r>
              <w:rPr>
                <w:b/>
              </w:rPr>
              <w:t>$</w:t>
            </w:r>
            <w:r w:rsidR="00AA25C6">
              <w:rPr>
                <w:b/>
              </w:rPr>
              <w:t>403,141,382</w:t>
            </w:r>
          </w:p>
        </w:tc>
        <w:tc>
          <w:tcPr>
            <w:tcW w:w="1915" w:type="dxa"/>
            <w:vAlign w:val="center"/>
          </w:tcPr>
          <w:p w:rsidR="006C649E" w:rsidRDefault="006C649E" w:rsidP="006C649E">
            <w:pPr>
              <w:jc w:val="center"/>
              <w:rPr>
                <w:b/>
              </w:rPr>
            </w:pPr>
          </w:p>
        </w:tc>
        <w:tc>
          <w:tcPr>
            <w:tcW w:w="1915" w:type="dxa"/>
            <w:vAlign w:val="center"/>
          </w:tcPr>
          <w:p w:rsidR="006C649E" w:rsidRDefault="006C649E" w:rsidP="006C649E">
            <w:pPr>
              <w:jc w:val="center"/>
              <w:rPr>
                <w:b/>
              </w:rPr>
            </w:pPr>
          </w:p>
        </w:tc>
        <w:tc>
          <w:tcPr>
            <w:tcW w:w="1916" w:type="dxa"/>
            <w:vAlign w:val="center"/>
          </w:tcPr>
          <w:p w:rsidR="006C649E" w:rsidRDefault="00AA25C6" w:rsidP="006C649E">
            <w:pPr>
              <w:jc w:val="center"/>
              <w:rPr>
                <w:b/>
              </w:rPr>
            </w:pPr>
            <w:r>
              <w:rPr>
                <w:b/>
              </w:rPr>
              <w:t>$403,141,382</w:t>
            </w:r>
          </w:p>
        </w:tc>
      </w:tr>
    </w:tbl>
    <w:p w:rsidR="006C649E" w:rsidRDefault="006C649E" w:rsidP="006C649E">
      <w:pPr>
        <w:spacing w:line="240" w:lineRule="auto"/>
        <w:rPr>
          <w:b/>
          <w:u w:val="single"/>
        </w:rPr>
      </w:pPr>
    </w:p>
    <w:p w:rsidR="00F900BD" w:rsidRDefault="00F900BD" w:rsidP="00DD5403">
      <w:pPr>
        <w:spacing w:line="240" w:lineRule="auto"/>
        <w:rPr>
          <w:b/>
        </w:rPr>
      </w:pPr>
      <w:r w:rsidRPr="00F900BD">
        <w:rPr>
          <w:b/>
        </w:rPr>
        <w:t>Note: Other Administrati</w:t>
      </w:r>
      <w:r w:rsidR="005F738C">
        <w:rPr>
          <w:b/>
        </w:rPr>
        <w:t>on</w:t>
      </w:r>
      <w:r w:rsidRPr="00F900BD">
        <w:rPr>
          <w:b/>
        </w:rPr>
        <w:t xml:space="preserve"> includes salary, travel and overhead for </w:t>
      </w:r>
      <w:proofErr w:type="spellStart"/>
      <w:r w:rsidRPr="00F900BD">
        <w:rPr>
          <w:b/>
        </w:rPr>
        <w:t>Kaysie</w:t>
      </w:r>
      <w:proofErr w:type="spellEnd"/>
      <w:r w:rsidRPr="00F900BD">
        <w:rPr>
          <w:b/>
        </w:rPr>
        <w:t xml:space="preserve"> Reinhardt.</w:t>
      </w:r>
    </w:p>
    <w:p w:rsidR="00DD5403" w:rsidRPr="00F900BD" w:rsidRDefault="00AA25C6" w:rsidP="00DD5403">
      <w:pPr>
        <w:spacing w:line="240" w:lineRule="auto"/>
        <w:rPr>
          <w:b/>
        </w:rPr>
      </w:pPr>
      <w:r>
        <w:rPr>
          <w:b/>
        </w:rPr>
        <w:t>Note:  Costs shown in B.1.8 only includes costs for Preparation for Adult Living (PAL) life skills services.</w:t>
      </w:r>
    </w:p>
    <w:p w:rsidR="00DD5403" w:rsidRDefault="00DD5403">
      <w:pPr>
        <w:rPr>
          <w:b/>
          <w:u w:val="single"/>
        </w:rPr>
      </w:pPr>
      <w:r>
        <w:rPr>
          <w:b/>
          <w:u w:val="single"/>
        </w:rPr>
        <w:br w:type="page"/>
      </w:r>
    </w:p>
    <w:p w:rsidR="006C649E" w:rsidRPr="00B2159F" w:rsidRDefault="006C649E" w:rsidP="00A82EF1">
      <w:pPr>
        <w:pStyle w:val="Heading2"/>
      </w:pPr>
      <w:r w:rsidRPr="00B2159F">
        <w:lastRenderedPageBreak/>
        <w:t>Section E.</w:t>
      </w:r>
    </w:p>
    <w:p w:rsidR="006C649E" w:rsidRPr="00B2159F" w:rsidRDefault="006C649E" w:rsidP="006C649E">
      <w:pPr>
        <w:spacing w:line="240" w:lineRule="auto"/>
        <w:rPr>
          <w:b/>
          <w:sz w:val="22"/>
        </w:rPr>
      </w:pPr>
      <w:r w:rsidRPr="00B2159F">
        <w:rPr>
          <w:b/>
          <w:sz w:val="22"/>
        </w:rPr>
        <w:t xml:space="preserve">*Foster Care Redesign Budget </w:t>
      </w:r>
      <w:r w:rsidR="005F738C" w:rsidRPr="00B2159F">
        <w:rPr>
          <w:b/>
          <w:sz w:val="22"/>
        </w:rPr>
        <w:t>F</w:t>
      </w:r>
      <w:r w:rsidRPr="00B2159F">
        <w:rPr>
          <w:b/>
          <w:sz w:val="22"/>
        </w:rPr>
        <w:t>or FY 2012 (All Funds)</w:t>
      </w:r>
    </w:p>
    <w:tbl>
      <w:tblPr>
        <w:tblStyle w:val="TableGrid"/>
        <w:tblW w:w="0" w:type="auto"/>
        <w:tblLook w:val="04A0" w:firstRow="1" w:lastRow="0" w:firstColumn="1" w:lastColumn="0" w:noHBand="0" w:noVBand="1"/>
      </w:tblPr>
      <w:tblGrid>
        <w:gridCol w:w="1915"/>
        <w:gridCol w:w="1915"/>
        <w:gridCol w:w="1915"/>
        <w:gridCol w:w="1915"/>
        <w:gridCol w:w="1916"/>
      </w:tblGrid>
      <w:tr w:rsidR="00541AE4" w:rsidTr="002E2478">
        <w:trPr>
          <w:trHeight w:val="288"/>
        </w:trPr>
        <w:tc>
          <w:tcPr>
            <w:tcW w:w="1915" w:type="dxa"/>
            <w:vAlign w:val="center"/>
          </w:tcPr>
          <w:p w:rsidR="00541AE4" w:rsidRDefault="00541AE4" w:rsidP="00790935">
            <w:pPr>
              <w:rPr>
                <w:b/>
              </w:rPr>
            </w:pPr>
          </w:p>
        </w:tc>
        <w:tc>
          <w:tcPr>
            <w:tcW w:w="1915" w:type="dxa"/>
            <w:shd w:val="clear" w:color="auto" w:fill="92CDDC" w:themeFill="accent5" w:themeFillTint="99"/>
            <w:vAlign w:val="center"/>
          </w:tcPr>
          <w:p w:rsidR="00541AE4" w:rsidRPr="006C649E" w:rsidRDefault="00541AE4" w:rsidP="00E350AF">
            <w:pPr>
              <w:jc w:val="center"/>
              <w:rPr>
                <w:b/>
              </w:rPr>
            </w:pPr>
            <w:r w:rsidRPr="006C649E">
              <w:rPr>
                <w:b/>
              </w:rPr>
              <w:t>DFPS/HHSC</w:t>
            </w:r>
          </w:p>
        </w:tc>
        <w:tc>
          <w:tcPr>
            <w:tcW w:w="1915" w:type="dxa"/>
            <w:shd w:val="clear" w:color="auto" w:fill="92CDDC" w:themeFill="accent5" w:themeFillTint="99"/>
            <w:vAlign w:val="center"/>
          </w:tcPr>
          <w:p w:rsidR="00541AE4" w:rsidRPr="006C649E" w:rsidRDefault="00541AE4" w:rsidP="00E350AF">
            <w:pPr>
              <w:jc w:val="center"/>
              <w:rPr>
                <w:b/>
              </w:rPr>
            </w:pPr>
            <w:r w:rsidRPr="006C649E">
              <w:rPr>
                <w:b/>
              </w:rPr>
              <w:t>SSCC A</w:t>
            </w:r>
          </w:p>
        </w:tc>
        <w:tc>
          <w:tcPr>
            <w:tcW w:w="1915" w:type="dxa"/>
            <w:shd w:val="clear" w:color="auto" w:fill="92CDDC" w:themeFill="accent5" w:themeFillTint="99"/>
            <w:vAlign w:val="center"/>
          </w:tcPr>
          <w:p w:rsidR="00541AE4" w:rsidRPr="006C649E" w:rsidRDefault="00541AE4" w:rsidP="00E350AF">
            <w:pPr>
              <w:jc w:val="center"/>
              <w:rPr>
                <w:b/>
              </w:rPr>
            </w:pPr>
            <w:r w:rsidRPr="006C649E">
              <w:rPr>
                <w:b/>
              </w:rPr>
              <w:t>SSCC B</w:t>
            </w:r>
          </w:p>
        </w:tc>
        <w:tc>
          <w:tcPr>
            <w:tcW w:w="1916" w:type="dxa"/>
            <w:shd w:val="clear" w:color="auto" w:fill="92CDDC" w:themeFill="accent5" w:themeFillTint="99"/>
            <w:vAlign w:val="center"/>
          </w:tcPr>
          <w:p w:rsidR="00541AE4" w:rsidRPr="006C649E" w:rsidRDefault="00541AE4" w:rsidP="00E350AF">
            <w:pPr>
              <w:jc w:val="center"/>
              <w:rPr>
                <w:b/>
              </w:rPr>
            </w:pPr>
            <w:r w:rsidRPr="006C649E">
              <w:rPr>
                <w:b/>
              </w:rPr>
              <w:t xml:space="preserve">Total </w:t>
            </w:r>
          </w:p>
        </w:tc>
      </w:tr>
      <w:tr w:rsidR="00541AE4" w:rsidTr="002E2478">
        <w:tc>
          <w:tcPr>
            <w:tcW w:w="1915" w:type="dxa"/>
            <w:shd w:val="clear" w:color="auto" w:fill="DAEEF3" w:themeFill="accent5" w:themeFillTint="33"/>
            <w:vAlign w:val="center"/>
          </w:tcPr>
          <w:p w:rsidR="00541AE4" w:rsidRDefault="00541AE4" w:rsidP="00E350AF">
            <w:pPr>
              <w:jc w:val="center"/>
              <w:rPr>
                <w:b/>
              </w:rPr>
            </w:pPr>
            <w:r>
              <w:rPr>
                <w:b/>
              </w:rPr>
              <w:t>Daily foster care payments</w:t>
            </w:r>
          </w:p>
        </w:tc>
        <w:tc>
          <w:tcPr>
            <w:tcW w:w="1915" w:type="dxa"/>
            <w:vAlign w:val="center"/>
          </w:tcPr>
          <w:p w:rsidR="00541AE4" w:rsidRDefault="00AA25C6" w:rsidP="00F900BD">
            <w:pPr>
              <w:jc w:val="center"/>
              <w:rPr>
                <w:b/>
              </w:rPr>
            </w:pPr>
            <w:r>
              <w:rPr>
                <w:b/>
              </w:rPr>
              <w:t>$376,478,314</w:t>
            </w:r>
          </w:p>
        </w:tc>
        <w:tc>
          <w:tcPr>
            <w:tcW w:w="1915" w:type="dxa"/>
            <w:vAlign w:val="center"/>
          </w:tcPr>
          <w:p w:rsidR="00541AE4" w:rsidRDefault="00541AE4" w:rsidP="00F900BD">
            <w:pPr>
              <w:jc w:val="center"/>
              <w:rPr>
                <w:b/>
              </w:rPr>
            </w:pPr>
          </w:p>
        </w:tc>
        <w:tc>
          <w:tcPr>
            <w:tcW w:w="1915" w:type="dxa"/>
            <w:vAlign w:val="center"/>
          </w:tcPr>
          <w:p w:rsidR="00541AE4" w:rsidRDefault="00541AE4" w:rsidP="00F900BD">
            <w:pPr>
              <w:jc w:val="center"/>
              <w:rPr>
                <w:b/>
              </w:rPr>
            </w:pPr>
          </w:p>
        </w:tc>
        <w:tc>
          <w:tcPr>
            <w:tcW w:w="1916" w:type="dxa"/>
            <w:vAlign w:val="center"/>
          </w:tcPr>
          <w:p w:rsidR="00541AE4" w:rsidRDefault="00AA25C6" w:rsidP="00F900BD">
            <w:pPr>
              <w:jc w:val="center"/>
              <w:rPr>
                <w:b/>
              </w:rPr>
            </w:pPr>
            <w:r>
              <w:rPr>
                <w:b/>
              </w:rPr>
              <w:t>$376,478,314</w:t>
            </w:r>
          </w:p>
        </w:tc>
      </w:tr>
      <w:tr w:rsidR="00541AE4" w:rsidTr="002E2478">
        <w:tc>
          <w:tcPr>
            <w:tcW w:w="1915" w:type="dxa"/>
            <w:shd w:val="clear" w:color="auto" w:fill="DAEEF3" w:themeFill="accent5" w:themeFillTint="33"/>
            <w:vAlign w:val="center"/>
          </w:tcPr>
          <w:p w:rsidR="00541AE4" w:rsidRDefault="00541AE4" w:rsidP="00E350AF">
            <w:pPr>
              <w:jc w:val="center"/>
              <w:rPr>
                <w:b/>
              </w:rPr>
            </w:pPr>
            <w:r>
              <w:rPr>
                <w:b/>
              </w:rPr>
              <w:t>CPS purchased services by strategy</w:t>
            </w:r>
          </w:p>
        </w:tc>
        <w:tc>
          <w:tcPr>
            <w:tcW w:w="1915" w:type="dxa"/>
            <w:vAlign w:val="center"/>
          </w:tcPr>
          <w:p w:rsidR="00AA25C6" w:rsidRDefault="00AA25C6" w:rsidP="00AA25C6">
            <w:pPr>
              <w:jc w:val="center"/>
              <w:rPr>
                <w:b/>
                <w:sz w:val="18"/>
                <w:szCs w:val="18"/>
              </w:rPr>
            </w:pPr>
            <w:r w:rsidRPr="00AA25C6">
              <w:rPr>
                <w:b/>
                <w:sz w:val="18"/>
                <w:szCs w:val="18"/>
              </w:rPr>
              <w:t>(B.1.3) $1</w:t>
            </w:r>
            <w:r>
              <w:rPr>
                <w:b/>
                <w:sz w:val="18"/>
                <w:szCs w:val="18"/>
              </w:rPr>
              <w:t>1</w:t>
            </w:r>
            <w:r w:rsidRPr="00AA25C6">
              <w:rPr>
                <w:b/>
                <w:sz w:val="18"/>
                <w:szCs w:val="18"/>
              </w:rPr>
              <w:t>,6</w:t>
            </w:r>
            <w:r>
              <w:rPr>
                <w:b/>
                <w:sz w:val="18"/>
                <w:szCs w:val="18"/>
              </w:rPr>
              <w:t>13</w:t>
            </w:r>
            <w:r w:rsidRPr="00AA25C6">
              <w:rPr>
                <w:b/>
                <w:sz w:val="18"/>
                <w:szCs w:val="18"/>
              </w:rPr>
              <w:t>,</w:t>
            </w:r>
            <w:r>
              <w:rPr>
                <w:b/>
                <w:sz w:val="18"/>
                <w:szCs w:val="18"/>
              </w:rPr>
              <w:t>745</w:t>
            </w:r>
          </w:p>
          <w:p w:rsidR="00AA25C6" w:rsidRDefault="00AA25C6" w:rsidP="00AA25C6">
            <w:pPr>
              <w:jc w:val="center"/>
              <w:rPr>
                <w:b/>
                <w:sz w:val="18"/>
                <w:szCs w:val="18"/>
              </w:rPr>
            </w:pPr>
            <w:r>
              <w:rPr>
                <w:b/>
                <w:sz w:val="18"/>
                <w:szCs w:val="18"/>
              </w:rPr>
              <w:t>(B.1.6) $4,475,804</w:t>
            </w:r>
          </w:p>
          <w:p w:rsidR="00541AE4" w:rsidRDefault="00AA25C6" w:rsidP="00AA25C6">
            <w:pPr>
              <w:jc w:val="center"/>
              <w:rPr>
                <w:b/>
              </w:rPr>
            </w:pPr>
            <w:r>
              <w:rPr>
                <w:b/>
                <w:sz w:val="18"/>
                <w:szCs w:val="18"/>
              </w:rPr>
              <w:t>(B.1.8) $989,549</w:t>
            </w:r>
          </w:p>
        </w:tc>
        <w:tc>
          <w:tcPr>
            <w:tcW w:w="1915" w:type="dxa"/>
            <w:vAlign w:val="center"/>
          </w:tcPr>
          <w:p w:rsidR="00541AE4" w:rsidRDefault="00541AE4" w:rsidP="00F900BD">
            <w:pPr>
              <w:jc w:val="center"/>
              <w:rPr>
                <w:b/>
              </w:rPr>
            </w:pPr>
          </w:p>
        </w:tc>
        <w:tc>
          <w:tcPr>
            <w:tcW w:w="1915" w:type="dxa"/>
            <w:vAlign w:val="center"/>
          </w:tcPr>
          <w:p w:rsidR="00541AE4" w:rsidRDefault="00541AE4" w:rsidP="00F900BD">
            <w:pPr>
              <w:jc w:val="center"/>
              <w:rPr>
                <w:b/>
              </w:rPr>
            </w:pPr>
          </w:p>
        </w:tc>
        <w:tc>
          <w:tcPr>
            <w:tcW w:w="1916" w:type="dxa"/>
            <w:vAlign w:val="center"/>
          </w:tcPr>
          <w:p w:rsidR="00541AE4" w:rsidRDefault="00AA25C6" w:rsidP="00F900BD">
            <w:pPr>
              <w:jc w:val="center"/>
              <w:rPr>
                <w:b/>
              </w:rPr>
            </w:pPr>
            <w:r>
              <w:rPr>
                <w:b/>
              </w:rPr>
              <w:t>$17,079,098</w:t>
            </w:r>
          </w:p>
        </w:tc>
      </w:tr>
      <w:tr w:rsidR="00541AE4" w:rsidTr="002E2478">
        <w:tc>
          <w:tcPr>
            <w:tcW w:w="1915" w:type="dxa"/>
            <w:shd w:val="clear" w:color="auto" w:fill="DAEEF3" w:themeFill="accent5" w:themeFillTint="33"/>
            <w:vAlign w:val="center"/>
          </w:tcPr>
          <w:p w:rsidR="00541AE4" w:rsidRDefault="00541AE4" w:rsidP="00E350AF">
            <w:pPr>
              <w:jc w:val="center"/>
              <w:rPr>
                <w:b/>
              </w:rPr>
            </w:pPr>
            <w:r>
              <w:rPr>
                <w:b/>
              </w:rPr>
              <w:t>Other Payments (TBD)</w:t>
            </w:r>
          </w:p>
        </w:tc>
        <w:tc>
          <w:tcPr>
            <w:tcW w:w="1915" w:type="dxa"/>
            <w:vAlign w:val="center"/>
          </w:tcPr>
          <w:p w:rsidR="00541AE4" w:rsidRDefault="00541AE4" w:rsidP="00F900BD">
            <w:pPr>
              <w:jc w:val="center"/>
              <w:rPr>
                <w:b/>
              </w:rPr>
            </w:pPr>
          </w:p>
        </w:tc>
        <w:tc>
          <w:tcPr>
            <w:tcW w:w="1915" w:type="dxa"/>
            <w:vAlign w:val="center"/>
          </w:tcPr>
          <w:p w:rsidR="00541AE4" w:rsidRDefault="00541AE4" w:rsidP="00F900BD">
            <w:pPr>
              <w:jc w:val="center"/>
              <w:rPr>
                <w:b/>
              </w:rPr>
            </w:pPr>
          </w:p>
        </w:tc>
        <w:tc>
          <w:tcPr>
            <w:tcW w:w="1915" w:type="dxa"/>
            <w:vAlign w:val="center"/>
          </w:tcPr>
          <w:p w:rsidR="00541AE4" w:rsidRDefault="00541AE4" w:rsidP="00F900BD">
            <w:pPr>
              <w:jc w:val="center"/>
              <w:rPr>
                <w:b/>
              </w:rPr>
            </w:pPr>
          </w:p>
        </w:tc>
        <w:tc>
          <w:tcPr>
            <w:tcW w:w="1916" w:type="dxa"/>
            <w:vAlign w:val="center"/>
          </w:tcPr>
          <w:p w:rsidR="00541AE4" w:rsidRDefault="00541AE4" w:rsidP="00F900BD">
            <w:pPr>
              <w:jc w:val="center"/>
              <w:rPr>
                <w:b/>
              </w:rPr>
            </w:pPr>
          </w:p>
        </w:tc>
      </w:tr>
      <w:tr w:rsidR="00541AE4" w:rsidTr="002E2478">
        <w:tc>
          <w:tcPr>
            <w:tcW w:w="1915" w:type="dxa"/>
            <w:shd w:val="clear" w:color="auto" w:fill="DAEEF3" w:themeFill="accent5" w:themeFillTint="33"/>
            <w:vAlign w:val="center"/>
          </w:tcPr>
          <w:p w:rsidR="00541AE4" w:rsidRDefault="00541AE4" w:rsidP="00E350AF">
            <w:pPr>
              <w:jc w:val="center"/>
              <w:rPr>
                <w:b/>
              </w:rPr>
            </w:pPr>
            <w:r>
              <w:rPr>
                <w:b/>
              </w:rPr>
              <w:t>Consulting services</w:t>
            </w:r>
          </w:p>
        </w:tc>
        <w:tc>
          <w:tcPr>
            <w:tcW w:w="1915" w:type="dxa"/>
            <w:vAlign w:val="center"/>
          </w:tcPr>
          <w:p w:rsidR="00541AE4" w:rsidRDefault="00F900BD" w:rsidP="00F900BD">
            <w:pPr>
              <w:jc w:val="center"/>
              <w:rPr>
                <w:b/>
              </w:rPr>
            </w:pPr>
            <w:r>
              <w:rPr>
                <w:b/>
              </w:rPr>
              <w:t>$166,854</w:t>
            </w:r>
          </w:p>
        </w:tc>
        <w:tc>
          <w:tcPr>
            <w:tcW w:w="1915" w:type="dxa"/>
            <w:vAlign w:val="center"/>
          </w:tcPr>
          <w:p w:rsidR="00541AE4" w:rsidRDefault="00541AE4" w:rsidP="00F900BD">
            <w:pPr>
              <w:jc w:val="center"/>
              <w:rPr>
                <w:b/>
              </w:rPr>
            </w:pPr>
          </w:p>
        </w:tc>
        <w:tc>
          <w:tcPr>
            <w:tcW w:w="1915" w:type="dxa"/>
            <w:vAlign w:val="center"/>
          </w:tcPr>
          <w:p w:rsidR="00541AE4" w:rsidRDefault="00541AE4" w:rsidP="00F900BD">
            <w:pPr>
              <w:jc w:val="center"/>
              <w:rPr>
                <w:b/>
              </w:rPr>
            </w:pPr>
          </w:p>
        </w:tc>
        <w:tc>
          <w:tcPr>
            <w:tcW w:w="1916" w:type="dxa"/>
            <w:vAlign w:val="center"/>
          </w:tcPr>
          <w:p w:rsidR="00541AE4" w:rsidRDefault="00F900BD" w:rsidP="00F900BD">
            <w:pPr>
              <w:jc w:val="center"/>
              <w:rPr>
                <w:b/>
              </w:rPr>
            </w:pPr>
            <w:r>
              <w:rPr>
                <w:b/>
              </w:rPr>
              <w:t>$166,854</w:t>
            </w:r>
          </w:p>
        </w:tc>
      </w:tr>
      <w:tr w:rsidR="00541AE4" w:rsidTr="002E2478">
        <w:trPr>
          <w:trHeight w:val="288"/>
        </w:trPr>
        <w:tc>
          <w:tcPr>
            <w:tcW w:w="1915" w:type="dxa"/>
            <w:shd w:val="clear" w:color="auto" w:fill="DAEEF3" w:themeFill="accent5" w:themeFillTint="33"/>
            <w:vAlign w:val="center"/>
          </w:tcPr>
          <w:p w:rsidR="00541AE4" w:rsidRDefault="00541AE4" w:rsidP="00E350AF">
            <w:pPr>
              <w:jc w:val="center"/>
              <w:rPr>
                <w:b/>
              </w:rPr>
            </w:pPr>
            <w:r>
              <w:rPr>
                <w:b/>
              </w:rPr>
              <w:t>Procurement</w:t>
            </w:r>
          </w:p>
        </w:tc>
        <w:tc>
          <w:tcPr>
            <w:tcW w:w="1915" w:type="dxa"/>
            <w:vAlign w:val="center"/>
          </w:tcPr>
          <w:p w:rsidR="00541AE4" w:rsidRDefault="00541AE4" w:rsidP="00F900BD">
            <w:pPr>
              <w:jc w:val="center"/>
              <w:rPr>
                <w:b/>
              </w:rPr>
            </w:pPr>
          </w:p>
        </w:tc>
        <w:tc>
          <w:tcPr>
            <w:tcW w:w="1915" w:type="dxa"/>
            <w:vAlign w:val="center"/>
          </w:tcPr>
          <w:p w:rsidR="00541AE4" w:rsidRDefault="00541AE4" w:rsidP="00F900BD">
            <w:pPr>
              <w:jc w:val="center"/>
              <w:rPr>
                <w:b/>
              </w:rPr>
            </w:pPr>
          </w:p>
        </w:tc>
        <w:tc>
          <w:tcPr>
            <w:tcW w:w="1915" w:type="dxa"/>
            <w:vAlign w:val="center"/>
          </w:tcPr>
          <w:p w:rsidR="00541AE4" w:rsidRDefault="00541AE4" w:rsidP="00F900BD">
            <w:pPr>
              <w:jc w:val="center"/>
              <w:rPr>
                <w:b/>
              </w:rPr>
            </w:pPr>
          </w:p>
        </w:tc>
        <w:tc>
          <w:tcPr>
            <w:tcW w:w="1916" w:type="dxa"/>
            <w:vAlign w:val="center"/>
          </w:tcPr>
          <w:p w:rsidR="00541AE4" w:rsidRDefault="00541AE4" w:rsidP="00F900BD">
            <w:pPr>
              <w:jc w:val="center"/>
              <w:rPr>
                <w:b/>
              </w:rPr>
            </w:pPr>
          </w:p>
        </w:tc>
      </w:tr>
      <w:tr w:rsidR="00541AE4" w:rsidTr="002E2478">
        <w:tc>
          <w:tcPr>
            <w:tcW w:w="1915" w:type="dxa"/>
            <w:shd w:val="clear" w:color="auto" w:fill="DAEEF3" w:themeFill="accent5" w:themeFillTint="33"/>
            <w:vAlign w:val="center"/>
          </w:tcPr>
          <w:p w:rsidR="00541AE4" w:rsidRDefault="00541AE4" w:rsidP="00E350AF">
            <w:pPr>
              <w:jc w:val="center"/>
              <w:rPr>
                <w:b/>
              </w:rPr>
            </w:pPr>
            <w:r>
              <w:rPr>
                <w:b/>
              </w:rPr>
              <w:t>Information technology</w:t>
            </w:r>
          </w:p>
        </w:tc>
        <w:tc>
          <w:tcPr>
            <w:tcW w:w="1915" w:type="dxa"/>
            <w:vAlign w:val="center"/>
          </w:tcPr>
          <w:p w:rsidR="00541AE4" w:rsidRDefault="00F900BD" w:rsidP="00F900BD">
            <w:pPr>
              <w:jc w:val="center"/>
              <w:rPr>
                <w:b/>
              </w:rPr>
            </w:pPr>
            <w:r>
              <w:rPr>
                <w:b/>
              </w:rPr>
              <w:t>$375,814</w:t>
            </w:r>
          </w:p>
        </w:tc>
        <w:tc>
          <w:tcPr>
            <w:tcW w:w="1915" w:type="dxa"/>
            <w:vAlign w:val="center"/>
          </w:tcPr>
          <w:p w:rsidR="00541AE4" w:rsidRDefault="00541AE4" w:rsidP="00F900BD">
            <w:pPr>
              <w:jc w:val="center"/>
              <w:rPr>
                <w:b/>
              </w:rPr>
            </w:pPr>
          </w:p>
        </w:tc>
        <w:tc>
          <w:tcPr>
            <w:tcW w:w="1915" w:type="dxa"/>
            <w:vAlign w:val="center"/>
          </w:tcPr>
          <w:p w:rsidR="00541AE4" w:rsidRDefault="00541AE4" w:rsidP="00F900BD">
            <w:pPr>
              <w:jc w:val="center"/>
              <w:rPr>
                <w:b/>
              </w:rPr>
            </w:pPr>
          </w:p>
        </w:tc>
        <w:tc>
          <w:tcPr>
            <w:tcW w:w="1916" w:type="dxa"/>
            <w:vAlign w:val="center"/>
          </w:tcPr>
          <w:p w:rsidR="00541AE4" w:rsidRDefault="00F900BD" w:rsidP="00F900BD">
            <w:pPr>
              <w:jc w:val="center"/>
              <w:rPr>
                <w:b/>
              </w:rPr>
            </w:pPr>
            <w:r>
              <w:rPr>
                <w:b/>
              </w:rPr>
              <w:t>$375,814</w:t>
            </w:r>
          </w:p>
        </w:tc>
      </w:tr>
      <w:tr w:rsidR="00541AE4" w:rsidTr="002E2478">
        <w:tc>
          <w:tcPr>
            <w:tcW w:w="1915" w:type="dxa"/>
            <w:shd w:val="clear" w:color="auto" w:fill="DAEEF3" w:themeFill="accent5" w:themeFillTint="33"/>
            <w:vAlign w:val="center"/>
          </w:tcPr>
          <w:p w:rsidR="00541AE4" w:rsidRDefault="00541AE4" w:rsidP="00E350AF">
            <w:pPr>
              <w:jc w:val="center"/>
              <w:rPr>
                <w:b/>
              </w:rPr>
            </w:pPr>
            <w:r>
              <w:rPr>
                <w:b/>
              </w:rPr>
              <w:t>Other Administration (TBD)</w:t>
            </w:r>
          </w:p>
        </w:tc>
        <w:tc>
          <w:tcPr>
            <w:tcW w:w="1915" w:type="dxa"/>
            <w:vAlign w:val="center"/>
          </w:tcPr>
          <w:p w:rsidR="00541AE4" w:rsidRDefault="00F900BD" w:rsidP="00F900BD">
            <w:pPr>
              <w:jc w:val="center"/>
              <w:rPr>
                <w:b/>
              </w:rPr>
            </w:pPr>
            <w:r>
              <w:rPr>
                <w:b/>
              </w:rPr>
              <w:t>$65,294</w:t>
            </w:r>
          </w:p>
        </w:tc>
        <w:tc>
          <w:tcPr>
            <w:tcW w:w="1915" w:type="dxa"/>
            <w:vAlign w:val="center"/>
          </w:tcPr>
          <w:p w:rsidR="00541AE4" w:rsidRDefault="00541AE4" w:rsidP="00F900BD">
            <w:pPr>
              <w:jc w:val="center"/>
              <w:rPr>
                <w:b/>
              </w:rPr>
            </w:pPr>
          </w:p>
        </w:tc>
        <w:tc>
          <w:tcPr>
            <w:tcW w:w="1915" w:type="dxa"/>
            <w:vAlign w:val="center"/>
          </w:tcPr>
          <w:p w:rsidR="00541AE4" w:rsidRDefault="00541AE4" w:rsidP="00F900BD">
            <w:pPr>
              <w:jc w:val="center"/>
              <w:rPr>
                <w:b/>
              </w:rPr>
            </w:pPr>
          </w:p>
        </w:tc>
        <w:tc>
          <w:tcPr>
            <w:tcW w:w="1916" w:type="dxa"/>
            <w:vAlign w:val="center"/>
          </w:tcPr>
          <w:p w:rsidR="00541AE4" w:rsidRDefault="00F900BD" w:rsidP="00F900BD">
            <w:pPr>
              <w:jc w:val="center"/>
              <w:rPr>
                <w:b/>
              </w:rPr>
            </w:pPr>
            <w:r>
              <w:rPr>
                <w:b/>
              </w:rPr>
              <w:t>$65,294</w:t>
            </w:r>
          </w:p>
        </w:tc>
      </w:tr>
      <w:tr w:rsidR="00541AE4" w:rsidTr="002E2478">
        <w:trPr>
          <w:trHeight w:val="288"/>
        </w:trPr>
        <w:tc>
          <w:tcPr>
            <w:tcW w:w="1915" w:type="dxa"/>
            <w:shd w:val="clear" w:color="auto" w:fill="DAEEF3" w:themeFill="accent5" w:themeFillTint="33"/>
            <w:vAlign w:val="center"/>
          </w:tcPr>
          <w:p w:rsidR="00541AE4" w:rsidRDefault="00541AE4" w:rsidP="00E350AF">
            <w:pPr>
              <w:jc w:val="center"/>
              <w:rPr>
                <w:b/>
              </w:rPr>
            </w:pPr>
            <w:r>
              <w:rPr>
                <w:b/>
              </w:rPr>
              <w:t xml:space="preserve">Total </w:t>
            </w:r>
          </w:p>
        </w:tc>
        <w:tc>
          <w:tcPr>
            <w:tcW w:w="1915" w:type="dxa"/>
            <w:vAlign w:val="center"/>
          </w:tcPr>
          <w:p w:rsidR="00541AE4" w:rsidRDefault="00F900BD" w:rsidP="00AA25C6">
            <w:pPr>
              <w:jc w:val="center"/>
              <w:rPr>
                <w:b/>
              </w:rPr>
            </w:pPr>
            <w:r>
              <w:rPr>
                <w:b/>
              </w:rPr>
              <w:t>$</w:t>
            </w:r>
            <w:r w:rsidR="00AA25C6">
              <w:rPr>
                <w:b/>
              </w:rPr>
              <w:t>394,165,374</w:t>
            </w:r>
          </w:p>
        </w:tc>
        <w:tc>
          <w:tcPr>
            <w:tcW w:w="1915" w:type="dxa"/>
            <w:vAlign w:val="center"/>
          </w:tcPr>
          <w:p w:rsidR="00541AE4" w:rsidRDefault="00541AE4" w:rsidP="00F900BD">
            <w:pPr>
              <w:jc w:val="center"/>
              <w:rPr>
                <w:b/>
              </w:rPr>
            </w:pPr>
          </w:p>
        </w:tc>
        <w:tc>
          <w:tcPr>
            <w:tcW w:w="1915" w:type="dxa"/>
            <w:vAlign w:val="center"/>
          </w:tcPr>
          <w:p w:rsidR="00541AE4" w:rsidRDefault="00541AE4" w:rsidP="00F900BD">
            <w:pPr>
              <w:jc w:val="center"/>
              <w:rPr>
                <w:b/>
              </w:rPr>
            </w:pPr>
          </w:p>
        </w:tc>
        <w:tc>
          <w:tcPr>
            <w:tcW w:w="1916" w:type="dxa"/>
            <w:vAlign w:val="center"/>
          </w:tcPr>
          <w:p w:rsidR="00541AE4" w:rsidRDefault="00F900BD" w:rsidP="00AA25C6">
            <w:pPr>
              <w:jc w:val="center"/>
              <w:rPr>
                <w:b/>
              </w:rPr>
            </w:pPr>
            <w:r>
              <w:rPr>
                <w:b/>
              </w:rPr>
              <w:t>$</w:t>
            </w:r>
            <w:r w:rsidR="00AA25C6">
              <w:rPr>
                <w:b/>
              </w:rPr>
              <w:t>394,165,374</w:t>
            </w:r>
          </w:p>
        </w:tc>
      </w:tr>
    </w:tbl>
    <w:p w:rsidR="00541AE4" w:rsidRDefault="00541AE4" w:rsidP="006C649E">
      <w:pPr>
        <w:spacing w:line="240" w:lineRule="auto"/>
        <w:rPr>
          <w:b/>
          <w:u w:val="single"/>
        </w:rPr>
      </w:pPr>
    </w:p>
    <w:p w:rsidR="00F900BD" w:rsidRDefault="00F900BD" w:rsidP="006C649E">
      <w:pPr>
        <w:spacing w:line="240" w:lineRule="auto"/>
        <w:rPr>
          <w:b/>
        </w:rPr>
      </w:pPr>
      <w:r w:rsidRPr="00F900BD">
        <w:rPr>
          <w:b/>
        </w:rPr>
        <w:t>Note: Other Administrat</w:t>
      </w:r>
      <w:r w:rsidR="005F738C">
        <w:rPr>
          <w:b/>
        </w:rPr>
        <w:t>ion</w:t>
      </w:r>
      <w:r w:rsidRPr="00F900BD">
        <w:rPr>
          <w:b/>
        </w:rPr>
        <w:t xml:space="preserve"> includes salary, travel and overhead for </w:t>
      </w:r>
      <w:proofErr w:type="spellStart"/>
      <w:r w:rsidRPr="00F900BD">
        <w:rPr>
          <w:b/>
        </w:rPr>
        <w:t>Kaysie</w:t>
      </w:r>
      <w:proofErr w:type="spellEnd"/>
      <w:r w:rsidRPr="00F900BD">
        <w:rPr>
          <w:b/>
        </w:rPr>
        <w:t xml:space="preserve"> Reinhardt.</w:t>
      </w:r>
    </w:p>
    <w:p w:rsidR="00AA25C6" w:rsidRDefault="00AA25C6" w:rsidP="00AA25C6">
      <w:pPr>
        <w:spacing w:line="240" w:lineRule="auto"/>
        <w:rPr>
          <w:b/>
        </w:rPr>
      </w:pPr>
      <w:r>
        <w:rPr>
          <w:b/>
        </w:rPr>
        <w:t>Note:  Costs shown in B.1.8 only includes costs for Preparation for Adult Living (PAL) life skills services.</w:t>
      </w:r>
    </w:p>
    <w:p w:rsidR="00DD5403" w:rsidRDefault="00DD5403">
      <w:pPr>
        <w:rPr>
          <w:b/>
        </w:rPr>
      </w:pPr>
      <w:r>
        <w:rPr>
          <w:b/>
        </w:rPr>
        <w:br w:type="page"/>
      </w:r>
    </w:p>
    <w:p w:rsidR="006C649E" w:rsidRPr="00B2159F" w:rsidRDefault="006C649E" w:rsidP="00A82EF1">
      <w:pPr>
        <w:pStyle w:val="Heading2"/>
      </w:pPr>
      <w:r w:rsidRPr="00B2159F">
        <w:lastRenderedPageBreak/>
        <w:t>Section F.</w:t>
      </w:r>
    </w:p>
    <w:p w:rsidR="006C649E" w:rsidRPr="00B2159F" w:rsidRDefault="006C649E" w:rsidP="006C649E">
      <w:pPr>
        <w:spacing w:line="240" w:lineRule="auto"/>
        <w:rPr>
          <w:b/>
          <w:sz w:val="22"/>
        </w:rPr>
      </w:pPr>
      <w:r w:rsidRPr="00B2159F">
        <w:rPr>
          <w:b/>
          <w:sz w:val="22"/>
        </w:rPr>
        <w:t>*Foster Care Redesign Budget for FY 2013 (All Funds)</w:t>
      </w:r>
    </w:p>
    <w:tbl>
      <w:tblPr>
        <w:tblStyle w:val="TableGrid"/>
        <w:tblW w:w="0" w:type="auto"/>
        <w:tblLook w:val="04A0" w:firstRow="1" w:lastRow="0" w:firstColumn="1" w:lastColumn="0" w:noHBand="0" w:noVBand="1"/>
      </w:tblPr>
      <w:tblGrid>
        <w:gridCol w:w="1915"/>
        <w:gridCol w:w="1915"/>
        <w:gridCol w:w="1915"/>
        <w:gridCol w:w="1915"/>
        <w:gridCol w:w="1916"/>
      </w:tblGrid>
      <w:tr w:rsidR="00541AE4" w:rsidTr="002E2478">
        <w:trPr>
          <w:trHeight w:val="288"/>
        </w:trPr>
        <w:tc>
          <w:tcPr>
            <w:tcW w:w="1915" w:type="dxa"/>
            <w:vAlign w:val="center"/>
          </w:tcPr>
          <w:p w:rsidR="00541AE4" w:rsidRDefault="00541AE4" w:rsidP="006C649E">
            <w:pPr>
              <w:rPr>
                <w:b/>
              </w:rPr>
            </w:pPr>
          </w:p>
        </w:tc>
        <w:tc>
          <w:tcPr>
            <w:tcW w:w="1915" w:type="dxa"/>
            <w:shd w:val="clear" w:color="auto" w:fill="92CDDC" w:themeFill="accent5" w:themeFillTint="99"/>
            <w:vAlign w:val="center"/>
          </w:tcPr>
          <w:p w:rsidR="00541AE4" w:rsidRPr="006C649E" w:rsidRDefault="00541AE4" w:rsidP="00E350AF">
            <w:pPr>
              <w:jc w:val="center"/>
              <w:rPr>
                <w:b/>
              </w:rPr>
            </w:pPr>
            <w:r w:rsidRPr="006C649E">
              <w:rPr>
                <w:b/>
              </w:rPr>
              <w:t>DFPS/HHSC</w:t>
            </w:r>
          </w:p>
        </w:tc>
        <w:tc>
          <w:tcPr>
            <w:tcW w:w="1915" w:type="dxa"/>
            <w:shd w:val="clear" w:color="auto" w:fill="92CDDC" w:themeFill="accent5" w:themeFillTint="99"/>
            <w:vAlign w:val="center"/>
          </w:tcPr>
          <w:p w:rsidR="00541AE4" w:rsidRPr="006C649E" w:rsidRDefault="00541AE4" w:rsidP="00E350AF">
            <w:pPr>
              <w:jc w:val="center"/>
              <w:rPr>
                <w:b/>
              </w:rPr>
            </w:pPr>
            <w:r w:rsidRPr="006C649E">
              <w:rPr>
                <w:b/>
              </w:rPr>
              <w:t>SSCC A</w:t>
            </w:r>
          </w:p>
        </w:tc>
        <w:tc>
          <w:tcPr>
            <w:tcW w:w="1915" w:type="dxa"/>
            <w:shd w:val="clear" w:color="auto" w:fill="92CDDC" w:themeFill="accent5" w:themeFillTint="99"/>
            <w:vAlign w:val="center"/>
          </w:tcPr>
          <w:p w:rsidR="00541AE4" w:rsidRPr="006C649E" w:rsidRDefault="00541AE4" w:rsidP="00E350AF">
            <w:pPr>
              <w:jc w:val="center"/>
              <w:rPr>
                <w:b/>
              </w:rPr>
            </w:pPr>
            <w:r w:rsidRPr="006C649E">
              <w:rPr>
                <w:b/>
              </w:rPr>
              <w:t>SSCC B</w:t>
            </w:r>
          </w:p>
        </w:tc>
        <w:tc>
          <w:tcPr>
            <w:tcW w:w="1916" w:type="dxa"/>
            <w:shd w:val="clear" w:color="auto" w:fill="92CDDC" w:themeFill="accent5" w:themeFillTint="99"/>
            <w:vAlign w:val="center"/>
          </w:tcPr>
          <w:p w:rsidR="00541AE4" w:rsidRPr="006C649E" w:rsidRDefault="00541AE4" w:rsidP="00E350AF">
            <w:pPr>
              <w:jc w:val="center"/>
              <w:rPr>
                <w:b/>
              </w:rPr>
            </w:pPr>
            <w:r w:rsidRPr="006C649E">
              <w:rPr>
                <w:b/>
              </w:rPr>
              <w:t xml:space="preserve">Total </w:t>
            </w:r>
          </w:p>
        </w:tc>
      </w:tr>
      <w:tr w:rsidR="00541AE4" w:rsidTr="002E2478">
        <w:tc>
          <w:tcPr>
            <w:tcW w:w="1915" w:type="dxa"/>
            <w:shd w:val="clear" w:color="auto" w:fill="DAEEF3" w:themeFill="accent5" w:themeFillTint="33"/>
            <w:vAlign w:val="center"/>
          </w:tcPr>
          <w:p w:rsidR="00541AE4" w:rsidRDefault="00541AE4" w:rsidP="00E350AF">
            <w:pPr>
              <w:jc w:val="center"/>
              <w:rPr>
                <w:b/>
              </w:rPr>
            </w:pPr>
            <w:r>
              <w:rPr>
                <w:b/>
              </w:rPr>
              <w:t>Daily foster care payments</w:t>
            </w:r>
          </w:p>
        </w:tc>
        <w:tc>
          <w:tcPr>
            <w:tcW w:w="1915" w:type="dxa"/>
            <w:vAlign w:val="center"/>
          </w:tcPr>
          <w:p w:rsidR="00541AE4" w:rsidRDefault="00407DFB" w:rsidP="00F900BD">
            <w:pPr>
              <w:jc w:val="center"/>
              <w:rPr>
                <w:b/>
              </w:rPr>
            </w:pPr>
            <w:r>
              <w:rPr>
                <w:b/>
              </w:rPr>
              <w:t>$376,478,314</w:t>
            </w:r>
          </w:p>
        </w:tc>
        <w:tc>
          <w:tcPr>
            <w:tcW w:w="1915" w:type="dxa"/>
            <w:vAlign w:val="center"/>
          </w:tcPr>
          <w:p w:rsidR="00541AE4" w:rsidRDefault="00541AE4" w:rsidP="00F900BD">
            <w:pPr>
              <w:jc w:val="center"/>
              <w:rPr>
                <w:b/>
              </w:rPr>
            </w:pPr>
          </w:p>
        </w:tc>
        <w:tc>
          <w:tcPr>
            <w:tcW w:w="1915" w:type="dxa"/>
            <w:vAlign w:val="center"/>
          </w:tcPr>
          <w:p w:rsidR="00541AE4" w:rsidRDefault="00541AE4" w:rsidP="00F900BD">
            <w:pPr>
              <w:jc w:val="center"/>
              <w:rPr>
                <w:b/>
              </w:rPr>
            </w:pPr>
          </w:p>
        </w:tc>
        <w:tc>
          <w:tcPr>
            <w:tcW w:w="1916" w:type="dxa"/>
            <w:vAlign w:val="center"/>
          </w:tcPr>
          <w:p w:rsidR="00541AE4" w:rsidRDefault="00407DFB" w:rsidP="00F900BD">
            <w:pPr>
              <w:jc w:val="center"/>
              <w:rPr>
                <w:b/>
              </w:rPr>
            </w:pPr>
            <w:r>
              <w:rPr>
                <w:b/>
              </w:rPr>
              <w:t>$376,478,314</w:t>
            </w:r>
          </w:p>
        </w:tc>
      </w:tr>
      <w:tr w:rsidR="00541AE4" w:rsidTr="002E2478">
        <w:tc>
          <w:tcPr>
            <w:tcW w:w="1915" w:type="dxa"/>
            <w:shd w:val="clear" w:color="auto" w:fill="DAEEF3" w:themeFill="accent5" w:themeFillTint="33"/>
            <w:vAlign w:val="center"/>
          </w:tcPr>
          <w:p w:rsidR="00541AE4" w:rsidRDefault="00541AE4" w:rsidP="00E350AF">
            <w:pPr>
              <w:jc w:val="center"/>
              <w:rPr>
                <w:b/>
              </w:rPr>
            </w:pPr>
            <w:r>
              <w:rPr>
                <w:b/>
              </w:rPr>
              <w:t>CPS purchased services by strategy</w:t>
            </w:r>
          </w:p>
        </w:tc>
        <w:tc>
          <w:tcPr>
            <w:tcW w:w="1915" w:type="dxa"/>
            <w:vAlign w:val="center"/>
          </w:tcPr>
          <w:p w:rsidR="00407DFB" w:rsidRDefault="00407DFB" w:rsidP="00407DFB">
            <w:pPr>
              <w:jc w:val="center"/>
              <w:rPr>
                <w:b/>
                <w:sz w:val="18"/>
                <w:szCs w:val="18"/>
              </w:rPr>
            </w:pPr>
            <w:r w:rsidRPr="00AA25C6">
              <w:rPr>
                <w:b/>
                <w:sz w:val="18"/>
                <w:szCs w:val="18"/>
              </w:rPr>
              <w:t>(B.1.3) $1</w:t>
            </w:r>
            <w:r>
              <w:rPr>
                <w:b/>
                <w:sz w:val="18"/>
                <w:szCs w:val="18"/>
              </w:rPr>
              <w:t>2</w:t>
            </w:r>
            <w:r w:rsidRPr="00AA25C6">
              <w:rPr>
                <w:b/>
                <w:sz w:val="18"/>
                <w:szCs w:val="18"/>
              </w:rPr>
              <w:t>,</w:t>
            </w:r>
            <w:r>
              <w:rPr>
                <w:b/>
                <w:sz w:val="18"/>
                <w:szCs w:val="18"/>
              </w:rPr>
              <w:t>578</w:t>
            </w:r>
            <w:r w:rsidRPr="00AA25C6">
              <w:rPr>
                <w:b/>
                <w:sz w:val="18"/>
                <w:szCs w:val="18"/>
              </w:rPr>
              <w:t>,</w:t>
            </w:r>
            <w:r>
              <w:rPr>
                <w:b/>
                <w:sz w:val="18"/>
                <w:szCs w:val="18"/>
              </w:rPr>
              <w:t>069</w:t>
            </w:r>
          </w:p>
          <w:p w:rsidR="00407DFB" w:rsidRDefault="00407DFB" w:rsidP="00407DFB">
            <w:pPr>
              <w:jc w:val="center"/>
              <w:rPr>
                <w:b/>
                <w:sz w:val="18"/>
                <w:szCs w:val="18"/>
              </w:rPr>
            </w:pPr>
            <w:r>
              <w:rPr>
                <w:b/>
                <w:sz w:val="18"/>
                <w:szCs w:val="18"/>
              </w:rPr>
              <w:t>(B.1.6) $4,536,571</w:t>
            </w:r>
          </w:p>
          <w:p w:rsidR="00541AE4" w:rsidRDefault="00407DFB" w:rsidP="00407DFB">
            <w:pPr>
              <w:jc w:val="center"/>
              <w:rPr>
                <w:b/>
              </w:rPr>
            </w:pPr>
            <w:r>
              <w:rPr>
                <w:b/>
                <w:sz w:val="18"/>
                <w:szCs w:val="18"/>
              </w:rPr>
              <w:t>(B.1.8) $1,160,983</w:t>
            </w:r>
          </w:p>
        </w:tc>
        <w:tc>
          <w:tcPr>
            <w:tcW w:w="1915" w:type="dxa"/>
            <w:vAlign w:val="center"/>
          </w:tcPr>
          <w:p w:rsidR="00541AE4" w:rsidRDefault="00541AE4" w:rsidP="00F900BD">
            <w:pPr>
              <w:jc w:val="center"/>
              <w:rPr>
                <w:b/>
              </w:rPr>
            </w:pPr>
          </w:p>
        </w:tc>
        <w:tc>
          <w:tcPr>
            <w:tcW w:w="1915" w:type="dxa"/>
            <w:vAlign w:val="center"/>
          </w:tcPr>
          <w:p w:rsidR="00541AE4" w:rsidRDefault="00541AE4" w:rsidP="00F900BD">
            <w:pPr>
              <w:jc w:val="center"/>
              <w:rPr>
                <w:b/>
              </w:rPr>
            </w:pPr>
          </w:p>
        </w:tc>
        <w:tc>
          <w:tcPr>
            <w:tcW w:w="1916" w:type="dxa"/>
            <w:vAlign w:val="center"/>
          </w:tcPr>
          <w:p w:rsidR="00541AE4" w:rsidRDefault="00407DFB" w:rsidP="00F900BD">
            <w:pPr>
              <w:jc w:val="center"/>
              <w:rPr>
                <w:b/>
              </w:rPr>
            </w:pPr>
            <w:r>
              <w:rPr>
                <w:b/>
              </w:rPr>
              <w:t>$18,275,623</w:t>
            </w:r>
          </w:p>
        </w:tc>
      </w:tr>
      <w:tr w:rsidR="00541AE4" w:rsidTr="002E2478">
        <w:tc>
          <w:tcPr>
            <w:tcW w:w="1915" w:type="dxa"/>
            <w:shd w:val="clear" w:color="auto" w:fill="DAEEF3" w:themeFill="accent5" w:themeFillTint="33"/>
            <w:vAlign w:val="center"/>
          </w:tcPr>
          <w:p w:rsidR="00541AE4" w:rsidRDefault="00541AE4" w:rsidP="00E350AF">
            <w:pPr>
              <w:jc w:val="center"/>
              <w:rPr>
                <w:b/>
              </w:rPr>
            </w:pPr>
            <w:r>
              <w:rPr>
                <w:b/>
              </w:rPr>
              <w:t>Other Payments (TBD)</w:t>
            </w:r>
          </w:p>
        </w:tc>
        <w:tc>
          <w:tcPr>
            <w:tcW w:w="1915" w:type="dxa"/>
            <w:vAlign w:val="center"/>
          </w:tcPr>
          <w:p w:rsidR="00541AE4" w:rsidRDefault="00541AE4" w:rsidP="00F900BD">
            <w:pPr>
              <w:jc w:val="center"/>
              <w:rPr>
                <w:b/>
              </w:rPr>
            </w:pPr>
          </w:p>
        </w:tc>
        <w:tc>
          <w:tcPr>
            <w:tcW w:w="1915" w:type="dxa"/>
            <w:vAlign w:val="center"/>
          </w:tcPr>
          <w:p w:rsidR="00541AE4" w:rsidRDefault="00541AE4" w:rsidP="00F900BD">
            <w:pPr>
              <w:jc w:val="center"/>
              <w:rPr>
                <w:b/>
              </w:rPr>
            </w:pPr>
          </w:p>
        </w:tc>
        <w:tc>
          <w:tcPr>
            <w:tcW w:w="1915" w:type="dxa"/>
            <w:vAlign w:val="center"/>
          </w:tcPr>
          <w:p w:rsidR="00541AE4" w:rsidRDefault="00541AE4" w:rsidP="00F900BD">
            <w:pPr>
              <w:jc w:val="center"/>
              <w:rPr>
                <w:b/>
              </w:rPr>
            </w:pPr>
          </w:p>
        </w:tc>
        <w:tc>
          <w:tcPr>
            <w:tcW w:w="1916" w:type="dxa"/>
            <w:vAlign w:val="center"/>
          </w:tcPr>
          <w:p w:rsidR="00541AE4" w:rsidRDefault="00541AE4" w:rsidP="00F900BD">
            <w:pPr>
              <w:jc w:val="center"/>
              <w:rPr>
                <w:b/>
              </w:rPr>
            </w:pPr>
          </w:p>
        </w:tc>
      </w:tr>
      <w:tr w:rsidR="00541AE4" w:rsidTr="002E2478">
        <w:tc>
          <w:tcPr>
            <w:tcW w:w="1915" w:type="dxa"/>
            <w:shd w:val="clear" w:color="auto" w:fill="DAEEF3" w:themeFill="accent5" w:themeFillTint="33"/>
            <w:vAlign w:val="center"/>
          </w:tcPr>
          <w:p w:rsidR="00541AE4" w:rsidRDefault="00541AE4" w:rsidP="00E350AF">
            <w:pPr>
              <w:jc w:val="center"/>
              <w:rPr>
                <w:b/>
              </w:rPr>
            </w:pPr>
            <w:r>
              <w:rPr>
                <w:b/>
              </w:rPr>
              <w:t>Consulting services</w:t>
            </w:r>
          </w:p>
        </w:tc>
        <w:tc>
          <w:tcPr>
            <w:tcW w:w="1915" w:type="dxa"/>
            <w:vAlign w:val="center"/>
          </w:tcPr>
          <w:p w:rsidR="00541AE4" w:rsidRDefault="002944CB" w:rsidP="00F900BD">
            <w:pPr>
              <w:jc w:val="center"/>
              <w:rPr>
                <w:b/>
              </w:rPr>
            </w:pPr>
            <w:r>
              <w:rPr>
                <w:b/>
              </w:rPr>
              <w:t>$445,000</w:t>
            </w:r>
          </w:p>
        </w:tc>
        <w:tc>
          <w:tcPr>
            <w:tcW w:w="1915" w:type="dxa"/>
            <w:vAlign w:val="center"/>
          </w:tcPr>
          <w:p w:rsidR="00541AE4" w:rsidRDefault="00541AE4" w:rsidP="00F900BD">
            <w:pPr>
              <w:jc w:val="center"/>
              <w:rPr>
                <w:b/>
              </w:rPr>
            </w:pPr>
          </w:p>
        </w:tc>
        <w:tc>
          <w:tcPr>
            <w:tcW w:w="1915" w:type="dxa"/>
            <w:vAlign w:val="center"/>
          </w:tcPr>
          <w:p w:rsidR="00541AE4" w:rsidRDefault="00541AE4" w:rsidP="00F900BD">
            <w:pPr>
              <w:jc w:val="center"/>
              <w:rPr>
                <w:b/>
              </w:rPr>
            </w:pPr>
          </w:p>
        </w:tc>
        <w:tc>
          <w:tcPr>
            <w:tcW w:w="1916" w:type="dxa"/>
            <w:vAlign w:val="center"/>
          </w:tcPr>
          <w:p w:rsidR="00541AE4" w:rsidRDefault="002944CB" w:rsidP="00F900BD">
            <w:pPr>
              <w:jc w:val="center"/>
              <w:rPr>
                <w:b/>
              </w:rPr>
            </w:pPr>
            <w:r>
              <w:rPr>
                <w:b/>
              </w:rPr>
              <w:t>$445,000</w:t>
            </w:r>
          </w:p>
        </w:tc>
      </w:tr>
      <w:tr w:rsidR="00541AE4" w:rsidTr="002E2478">
        <w:trPr>
          <w:trHeight w:val="288"/>
        </w:trPr>
        <w:tc>
          <w:tcPr>
            <w:tcW w:w="1915" w:type="dxa"/>
            <w:shd w:val="clear" w:color="auto" w:fill="DAEEF3" w:themeFill="accent5" w:themeFillTint="33"/>
            <w:vAlign w:val="center"/>
          </w:tcPr>
          <w:p w:rsidR="00541AE4" w:rsidRDefault="00541AE4" w:rsidP="00E350AF">
            <w:pPr>
              <w:jc w:val="center"/>
              <w:rPr>
                <w:b/>
              </w:rPr>
            </w:pPr>
            <w:r>
              <w:rPr>
                <w:b/>
              </w:rPr>
              <w:t>Procurement</w:t>
            </w:r>
          </w:p>
        </w:tc>
        <w:tc>
          <w:tcPr>
            <w:tcW w:w="1915" w:type="dxa"/>
            <w:vAlign w:val="center"/>
          </w:tcPr>
          <w:p w:rsidR="00541AE4" w:rsidRDefault="00541AE4" w:rsidP="00F900BD">
            <w:pPr>
              <w:jc w:val="center"/>
              <w:rPr>
                <w:b/>
              </w:rPr>
            </w:pPr>
          </w:p>
        </w:tc>
        <w:tc>
          <w:tcPr>
            <w:tcW w:w="1915" w:type="dxa"/>
            <w:vAlign w:val="center"/>
          </w:tcPr>
          <w:p w:rsidR="00541AE4" w:rsidRDefault="00541AE4" w:rsidP="00F900BD">
            <w:pPr>
              <w:jc w:val="center"/>
              <w:rPr>
                <w:b/>
              </w:rPr>
            </w:pPr>
          </w:p>
        </w:tc>
        <w:tc>
          <w:tcPr>
            <w:tcW w:w="1915" w:type="dxa"/>
            <w:vAlign w:val="center"/>
          </w:tcPr>
          <w:p w:rsidR="00541AE4" w:rsidRDefault="00541AE4" w:rsidP="00F900BD">
            <w:pPr>
              <w:jc w:val="center"/>
              <w:rPr>
                <w:b/>
              </w:rPr>
            </w:pPr>
          </w:p>
        </w:tc>
        <w:tc>
          <w:tcPr>
            <w:tcW w:w="1916" w:type="dxa"/>
            <w:vAlign w:val="center"/>
          </w:tcPr>
          <w:p w:rsidR="00541AE4" w:rsidRDefault="00541AE4" w:rsidP="00F900BD">
            <w:pPr>
              <w:jc w:val="center"/>
              <w:rPr>
                <w:b/>
              </w:rPr>
            </w:pPr>
          </w:p>
        </w:tc>
      </w:tr>
      <w:tr w:rsidR="00541AE4" w:rsidTr="002E2478">
        <w:tc>
          <w:tcPr>
            <w:tcW w:w="1915" w:type="dxa"/>
            <w:shd w:val="clear" w:color="auto" w:fill="DAEEF3" w:themeFill="accent5" w:themeFillTint="33"/>
            <w:vAlign w:val="center"/>
          </w:tcPr>
          <w:p w:rsidR="00541AE4" w:rsidRDefault="00541AE4" w:rsidP="00E350AF">
            <w:pPr>
              <w:jc w:val="center"/>
              <w:rPr>
                <w:b/>
              </w:rPr>
            </w:pPr>
            <w:r>
              <w:rPr>
                <w:b/>
              </w:rPr>
              <w:t>Information technology</w:t>
            </w:r>
          </w:p>
        </w:tc>
        <w:tc>
          <w:tcPr>
            <w:tcW w:w="1915" w:type="dxa"/>
            <w:vAlign w:val="center"/>
          </w:tcPr>
          <w:p w:rsidR="00541AE4" w:rsidRDefault="002944CB" w:rsidP="00F900BD">
            <w:pPr>
              <w:jc w:val="center"/>
              <w:rPr>
                <w:b/>
              </w:rPr>
            </w:pPr>
            <w:r>
              <w:rPr>
                <w:b/>
              </w:rPr>
              <w:t>$990,000</w:t>
            </w:r>
          </w:p>
        </w:tc>
        <w:tc>
          <w:tcPr>
            <w:tcW w:w="1915" w:type="dxa"/>
            <w:vAlign w:val="center"/>
          </w:tcPr>
          <w:p w:rsidR="00541AE4" w:rsidRDefault="00541AE4" w:rsidP="00F900BD">
            <w:pPr>
              <w:jc w:val="center"/>
              <w:rPr>
                <w:b/>
              </w:rPr>
            </w:pPr>
          </w:p>
        </w:tc>
        <w:tc>
          <w:tcPr>
            <w:tcW w:w="1915" w:type="dxa"/>
            <w:vAlign w:val="center"/>
          </w:tcPr>
          <w:p w:rsidR="00541AE4" w:rsidRDefault="00541AE4" w:rsidP="00F900BD">
            <w:pPr>
              <w:jc w:val="center"/>
              <w:rPr>
                <w:b/>
              </w:rPr>
            </w:pPr>
          </w:p>
        </w:tc>
        <w:tc>
          <w:tcPr>
            <w:tcW w:w="1916" w:type="dxa"/>
            <w:vAlign w:val="center"/>
          </w:tcPr>
          <w:p w:rsidR="00541AE4" w:rsidRDefault="002944CB" w:rsidP="00F900BD">
            <w:pPr>
              <w:jc w:val="center"/>
              <w:rPr>
                <w:b/>
              </w:rPr>
            </w:pPr>
            <w:r>
              <w:rPr>
                <w:b/>
              </w:rPr>
              <w:t>$990,000</w:t>
            </w:r>
          </w:p>
        </w:tc>
      </w:tr>
      <w:tr w:rsidR="00541AE4" w:rsidTr="002E2478">
        <w:tc>
          <w:tcPr>
            <w:tcW w:w="1915" w:type="dxa"/>
            <w:shd w:val="clear" w:color="auto" w:fill="DAEEF3" w:themeFill="accent5" w:themeFillTint="33"/>
            <w:vAlign w:val="center"/>
          </w:tcPr>
          <w:p w:rsidR="00541AE4" w:rsidRDefault="00541AE4" w:rsidP="00E350AF">
            <w:pPr>
              <w:jc w:val="center"/>
              <w:rPr>
                <w:b/>
              </w:rPr>
            </w:pPr>
            <w:r>
              <w:rPr>
                <w:b/>
              </w:rPr>
              <w:t>Other Administration (TBD)</w:t>
            </w:r>
          </w:p>
        </w:tc>
        <w:tc>
          <w:tcPr>
            <w:tcW w:w="1915" w:type="dxa"/>
            <w:vAlign w:val="center"/>
          </w:tcPr>
          <w:p w:rsidR="00541AE4" w:rsidRDefault="002944CB" w:rsidP="00F900BD">
            <w:pPr>
              <w:jc w:val="center"/>
              <w:rPr>
                <w:b/>
              </w:rPr>
            </w:pPr>
            <w:r>
              <w:rPr>
                <w:b/>
              </w:rPr>
              <w:t>$64,362</w:t>
            </w:r>
          </w:p>
        </w:tc>
        <w:tc>
          <w:tcPr>
            <w:tcW w:w="1915" w:type="dxa"/>
            <w:vAlign w:val="center"/>
          </w:tcPr>
          <w:p w:rsidR="00541AE4" w:rsidRDefault="00541AE4" w:rsidP="00F900BD">
            <w:pPr>
              <w:jc w:val="center"/>
              <w:rPr>
                <w:b/>
              </w:rPr>
            </w:pPr>
          </w:p>
        </w:tc>
        <w:tc>
          <w:tcPr>
            <w:tcW w:w="1915" w:type="dxa"/>
            <w:vAlign w:val="center"/>
          </w:tcPr>
          <w:p w:rsidR="00541AE4" w:rsidRDefault="00541AE4" w:rsidP="00F900BD">
            <w:pPr>
              <w:jc w:val="center"/>
              <w:rPr>
                <w:b/>
              </w:rPr>
            </w:pPr>
          </w:p>
        </w:tc>
        <w:tc>
          <w:tcPr>
            <w:tcW w:w="1916" w:type="dxa"/>
            <w:vAlign w:val="center"/>
          </w:tcPr>
          <w:p w:rsidR="00541AE4" w:rsidRDefault="002944CB" w:rsidP="00F900BD">
            <w:pPr>
              <w:jc w:val="center"/>
              <w:rPr>
                <w:b/>
              </w:rPr>
            </w:pPr>
            <w:r>
              <w:rPr>
                <w:b/>
              </w:rPr>
              <w:t>$64,362</w:t>
            </w:r>
          </w:p>
        </w:tc>
      </w:tr>
      <w:tr w:rsidR="00541AE4" w:rsidTr="002E2478">
        <w:trPr>
          <w:trHeight w:val="288"/>
        </w:trPr>
        <w:tc>
          <w:tcPr>
            <w:tcW w:w="1915" w:type="dxa"/>
            <w:shd w:val="clear" w:color="auto" w:fill="DAEEF3" w:themeFill="accent5" w:themeFillTint="33"/>
            <w:vAlign w:val="center"/>
          </w:tcPr>
          <w:p w:rsidR="00541AE4" w:rsidRDefault="00541AE4" w:rsidP="00E350AF">
            <w:pPr>
              <w:jc w:val="center"/>
              <w:rPr>
                <w:b/>
              </w:rPr>
            </w:pPr>
            <w:r>
              <w:rPr>
                <w:b/>
              </w:rPr>
              <w:t xml:space="preserve">Total </w:t>
            </w:r>
          </w:p>
        </w:tc>
        <w:tc>
          <w:tcPr>
            <w:tcW w:w="1915" w:type="dxa"/>
            <w:vAlign w:val="center"/>
          </w:tcPr>
          <w:p w:rsidR="00541AE4" w:rsidRDefault="002944CB" w:rsidP="00407DFB">
            <w:pPr>
              <w:jc w:val="center"/>
              <w:rPr>
                <w:b/>
              </w:rPr>
            </w:pPr>
            <w:r>
              <w:rPr>
                <w:b/>
              </w:rPr>
              <w:t>$</w:t>
            </w:r>
            <w:r w:rsidR="00407DFB">
              <w:rPr>
                <w:b/>
              </w:rPr>
              <w:t>356,253,299</w:t>
            </w:r>
          </w:p>
        </w:tc>
        <w:tc>
          <w:tcPr>
            <w:tcW w:w="1915" w:type="dxa"/>
            <w:vAlign w:val="center"/>
          </w:tcPr>
          <w:p w:rsidR="00541AE4" w:rsidRDefault="00541AE4" w:rsidP="00F900BD">
            <w:pPr>
              <w:jc w:val="center"/>
              <w:rPr>
                <w:b/>
              </w:rPr>
            </w:pPr>
          </w:p>
        </w:tc>
        <w:tc>
          <w:tcPr>
            <w:tcW w:w="1915" w:type="dxa"/>
            <w:vAlign w:val="center"/>
          </w:tcPr>
          <w:p w:rsidR="00541AE4" w:rsidRDefault="00541AE4" w:rsidP="00F900BD">
            <w:pPr>
              <w:jc w:val="center"/>
              <w:rPr>
                <w:b/>
              </w:rPr>
            </w:pPr>
          </w:p>
        </w:tc>
        <w:tc>
          <w:tcPr>
            <w:tcW w:w="1916" w:type="dxa"/>
            <w:vAlign w:val="center"/>
          </w:tcPr>
          <w:p w:rsidR="00541AE4" w:rsidRDefault="002944CB" w:rsidP="00407DFB">
            <w:pPr>
              <w:jc w:val="center"/>
              <w:rPr>
                <w:b/>
              </w:rPr>
            </w:pPr>
            <w:r>
              <w:rPr>
                <w:b/>
              </w:rPr>
              <w:t>$</w:t>
            </w:r>
            <w:r w:rsidR="00407DFB">
              <w:rPr>
                <w:b/>
              </w:rPr>
              <w:t>396,253,299</w:t>
            </w:r>
          </w:p>
        </w:tc>
      </w:tr>
    </w:tbl>
    <w:p w:rsidR="00E350AF" w:rsidRDefault="00E350AF" w:rsidP="00790935">
      <w:pPr>
        <w:spacing w:line="240" w:lineRule="auto"/>
        <w:rPr>
          <w:b/>
        </w:rPr>
      </w:pPr>
    </w:p>
    <w:p w:rsidR="002944CB" w:rsidRPr="002E2478" w:rsidRDefault="002944CB" w:rsidP="00790935">
      <w:pPr>
        <w:spacing w:line="240" w:lineRule="auto"/>
        <w:rPr>
          <w:b/>
        </w:rPr>
      </w:pPr>
      <w:r w:rsidRPr="002E2478">
        <w:rPr>
          <w:b/>
        </w:rPr>
        <w:t>Note: Other Administrati</w:t>
      </w:r>
      <w:r w:rsidR="005F738C" w:rsidRPr="002E2478">
        <w:rPr>
          <w:b/>
        </w:rPr>
        <w:t>on</w:t>
      </w:r>
      <w:r w:rsidRPr="002E2478">
        <w:rPr>
          <w:b/>
        </w:rPr>
        <w:t xml:space="preserve"> includes salary, travel and overhead for </w:t>
      </w:r>
      <w:proofErr w:type="spellStart"/>
      <w:r w:rsidRPr="002E2478">
        <w:rPr>
          <w:b/>
        </w:rPr>
        <w:t>Kaysie</w:t>
      </w:r>
      <w:proofErr w:type="spellEnd"/>
      <w:r w:rsidRPr="002E2478">
        <w:rPr>
          <w:b/>
        </w:rPr>
        <w:t xml:space="preserve"> Reinhardt.</w:t>
      </w:r>
    </w:p>
    <w:p w:rsidR="002944CB" w:rsidRPr="002E2478" w:rsidRDefault="002944CB" w:rsidP="00790935">
      <w:pPr>
        <w:spacing w:line="240" w:lineRule="auto"/>
        <w:rPr>
          <w:b/>
        </w:rPr>
      </w:pPr>
      <w:r w:rsidRPr="002E2478">
        <w:rPr>
          <w:b/>
        </w:rPr>
        <w:t xml:space="preserve">Note: Only known costs are included in the budget at this time because contract negotiations with Providence </w:t>
      </w:r>
      <w:r w:rsidR="00407DFB" w:rsidRPr="002E2478">
        <w:rPr>
          <w:b/>
        </w:rPr>
        <w:t xml:space="preserve">Service Corporation of Texas </w:t>
      </w:r>
      <w:r w:rsidRPr="002E2478">
        <w:rPr>
          <w:b/>
        </w:rPr>
        <w:t>are still on-going</w:t>
      </w:r>
      <w:r w:rsidR="00407DFB" w:rsidRPr="002E2478">
        <w:rPr>
          <w:b/>
        </w:rPr>
        <w:t>.</w:t>
      </w:r>
    </w:p>
    <w:p w:rsidR="002944CB" w:rsidRDefault="002944CB" w:rsidP="00790935">
      <w:pPr>
        <w:spacing w:line="240" w:lineRule="auto"/>
        <w:rPr>
          <w:b/>
        </w:rPr>
      </w:pPr>
    </w:p>
    <w:p w:rsidR="00C85D50" w:rsidRDefault="00C85D50" w:rsidP="00790935">
      <w:pPr>
        <w:spacing w:line="240" w:lineRule="auto"/>
        <w:rPr>
          <w:b/>
        </w:rPr>
        <w:sectPr w:rsidR="00C85D50">
          <w:headerReference w:type="default" r:id="rId10"/>
          <w:footerReference w:type="default" r:id="rId11"/>
          <w:pgSz w:w="12240" w:h="15840"/>
          <w:pgMar w:top="1440" w:right="1440" w:bottom="1440" w:left="1440" w:header="720" w:footer="720" w:gutter="0"/>
          <w:cols w:space="720"/>
          <w:docGrid w:linePitch="360"/>
        </w:sectPr>
      </w:pPr>
    </w:p>
    <w:p w:rsidR="00581018" w:rsidRDefault="00581018" w:rsidP="00E350AF">
      <w:pPr>
        <w:spacing w:line="240" w:lineRule="auto"/>
        <w:jc w:val="center"/>
        <w:rPr>
          <w:b/>
          <w:sz w:val="22"/>
        </w:rPr>
      </w:pPr>
    </w:p>
    <w:p w:rsidR="00581018" w:rsidRDefault="00581018" w:rsidP="00E350AF">
      <w:pPr>
        <w:spacing w:line="240" w:lineRule="auto"/>
        <w:jc w:val="center"/>
        <w:rPr>
          <w:b/>
          <w:sz w:val="22"/>
        </w:rPr>
      </w:pPr>
    </w:p>
    <w:p w:rsidR="00581018" w:rsidRDefault="00581018" w:rsidP="00E350AF">
      <w:pPr>
        <w:spacing w:line="240" w:lineRule="auto"/>
        <w:jc w:val="center"/>
        <w:rPr>
          <w:b/>
          <w:sz w:val="22"/>
        </w:rPr>
      </w:pPr>
    </w:p>
    <w:p w:rsidR="00581018" w:rsidRDefault="00581018" w:rsidP="00E350AF">
      <w:pPr>
        <w:spacing w:line="240" w:lineRule="auto"/>
        <w:jc w:val="center"/>
        <w:rPr>
          <w:b/>
          <w:sz w:val="22"/>
        </w:rPr>
      </w:pPr>
    </w:p>
    <w:p w:rsidR="00581018" w:rsidRDefault="00581018" w:rsidP="00E350AF">
      <w:pPr>
        <w:spacing w:line="240" w:lineRule="auto"/>
        <w:jc w:val="center"/>
        <w:rPr>
          <w:b/>
          <w:sz w:val="22"/>
        </w:rPr>
      </w:pPr>
    </w:p>
    <w:p w:rsidR="00581018" w:rsidRDefault="00581018" w:rsidP="00E350AF">
      <w:pPr>
        <w:spacing w:line="240" w:lineRule="auto"/>
        <w:jc w:val="center"/>
        <w:rPr>
          <w:b/>
          <w:sz w:val="22"/>
        </w:rPr>
      </w:pPr>
    </w:p>
    <w:p w:rsidR="00581018" w:rsidRDefault="00581018" w:rsidP="00E350AF">
      <w:pPr>
        <w:spacing w:line="240" w:lineRule="auto"/>
        <w:jc w:val="center"/>
        <w:rPr>
          <w:b/>
          <w:sz w:val="22"/>
        </w:rPr>
      </w:pPr>
    </w:p>
    <w:p w:rsidR="006C649E" w:rsidRPr="00A82EF1" w:rsidRDefault="00C85D50" w:rsidP="00A82EF1">
      <w:pPr>
        <w:pStyle w:val="Heading3"/>
      </w:pPr>
      <w:r w:rsidRPr="00A82EF1">
        <w:t>A</w:t>
      </w:r>
      <w:r w:rsidR="00E350AF" w:rsidRPr="00A82EF1">
        <w:t>ppendix A</w:t>
      </w:r>
    </w:p>
    <w:p w:rsidR="00E350AF" w:rsidRPr="00E54880" w:rsidRDefault="00E350AF" w:rsidP="00E350AF">
      <w:pPr>
        <w:spacing w:line="240" w:lineRule="auto"/>
        <w:jc w:val="center"/>
        <w:rPr>
          <w:b/>
          <w:sz w:val="24"/>
          <w:szCs w:val="24"/>
        </w:rPr>
      </w:pPr>
    </w:p>
    <w:p w:rsidR="00E350AF" w:rsidRPr="00E54880" w:rsidRDefault="00E350AF" w:rsidP="00E350AF">
      <w:pPr>
        <w:spacing w:line="240" w:lineRule="auto"/>
        <w:jc w:val="center"/>
        <w:rPr>
          <w:b/>
          <w:sz w:val="24"/>
          <w:szCs w:val="24"/>
        </w:rPr>
      </w:pPr>
      <w:r w:rsidRPr="00E54880">
        <w:rPr>
          <w:b/>
          <w:sz w:val="24"/>
          <w:szCs w:val="24"/>
        </w:rPr>
        <w:t xml:space="preserve">Numerator/Denominator for </w:t>
      </w:r>
      <w:r w:rsidR="0087372F" w:rsidRPr="00E54880">
        <w:rPr>
          <w:b/>
          <w:sz w:val="24"/>
          <w:szCs w:val="24"/>
        </w:rPr>
        <w:t>Values</w:t>
      </w:r>
      <w:r w:rsidRPr="00E54880">
        <w:rPr>
          <w:b/>
          <w:sz w:val="24"/>
          <w:szCs w:val="24"/>
        </w:rPr>
        <w:t xml:space="preserve"> Listed in Section A. of the DFPS Rider 25 Foster Care Redesign Report</w:t>
      </w:r>
    </w:p>
    <w:p w:rsidR="00E350AF" w:rsidRDefault="00E350AF" w:rsidP="00E350AF">
      <w:pPr>
        <w:spacing w:line="240" w:lineRule="auto"/>
        <w:jc w:val="center"/>
        <w:rPr>
          <w:b/>
        </w:rPr>
      </w:pPr>
    </w:p>
    <w:p w:rsidR="00E350AF" w:rsidRDefault="00E350AF" w:rsidP="00E350AF">
      <w:pPr>
        <w:spacing w:line="240" w:lineRule="auto"/>
        <w:jc w:val="center"/>
        <w:rPr>
          <w:b/>
        </w:rPr>
      </w:pPr>
    </w:p>
    <w:p w:rsidR="00C85D50" w:rsidRDefault="00C85D50" w:rsidP="00E350AF">
      <w:pPr>
        <w:spacing w:line="240" w:lineRule="auto"/>
        <w:jc w:val="center"/>
        <w:rPr>
          <w:b/>
        </w:rPr>
        <w:sectPr w:rsidR="00C85D50">
          <w:footerReference w:type="default" r:id="rId12"/>
          <w:pgSz w:w="12240" w:h="15840"/>
          <w:pgMar w:top="1440" w:right="1440" w:bottom="1440" w:left="1440" w:header="720" w:footer="720" w:gutter="0"/>
          <w:cols w:space="720"/>
          <w:docGrid w:linePitch="360"/>
        </w:sectPr>
      </w:pPr>
    </w:p>
    <w:p w:rsidR="00E350AF" w:rsidRPr="00A82EF1" w:rsidRDefault="00E350AF" w:rsidP="00A82EF1">
      <w:pPr>
        <w:pStyle w:val="Heading4"/>
      </w:pPr>
      <w:r w:rsidRPr="00A82EF1">
        <w:lastRenderedPageBreak/>
        <w:t>Section A.</w:t>
      </w:r>
    </w:p>
    <w:tbl>
      <w:tblPr>
        <w:tblStyle w:val="TableGrid"/>
        <w:tblW w:w="0" w:type="auto"/>
        <w:tblLook w:val="04A0" w:firstRow="1" w:lastRow="0" w:firstColumn="1" w:lastColumn="0" w:noHBand="0" w:noVBand="1"/>
      </w:tblPr>
      <w:tblGrid>
        <w:gridCol w:w="1582"/>
        <w:gridCol w:w="1607"/>
        <w:gridCol w:w="1607"/>
        <w:gridCol w:w="1607"/>
        <w:gridCol w:w="1607"/>
        <w:gridCol w:w="1566"/>
      </w:tblGrid>
      <w:tr w:rsidR="00E350AF" w:rsidTr="002E2478">
        <w:trPr>
          <w:trHeight w:val="288"/>
        </w:trPr>
        <w:tc>
          <w:tcPr>
            <w:tcW w:w="9576" w:type="dxa"/>
            <w:gridSpan w:val="6"/>
            <w:shd w:val="clear" w:color="auto" w:fill="92CDDC" w:themeFill="accent5" w:themeFillTint="99"/>
            <w:vAlign w:val="center"/>
          </w:tcPr>
          <w:p w:rsidR="00E350AF" w:rsidRPr="00D0799C" w:rsidRDefault="00E350AF" w:rsidP="005F738C">
            <w:pPr>
              <w:jc w:val="center"/>
              <w:rPr>
                <w:b/>
              </w:rPr>
            </w:pPr>
            <w:r>
              <w:rPr>
                <w:b/>
              </w:rPr>
              <w:t>02-01 O</w:t>
            </w:r>
            <w:r w:rsidR="0034351A">
              <w:rPr>
                <w:b/>
              </w:rPr>
              <w:t>utput</w:t>
            </w:r>
            <w:r>
              <w:rPr>
                <w:b/>
              </w:rPr>
              <w:t xml:space="preserve"> 03</w:t>
            </w:r>
            <w:r w:rsidRPr="00D0799C">
              <w:rPr>
                <w:b/>
              </w:rPr>
              <w:t xml:space="preserve">  </w:t>
            </w:r>
            <w:r w:rsidR="00652458">
              <w:rPr>
                <w:b/>
              </w:rPr>
              <w:t>Numerator/Denominator f</w:t>
            </w:r>
            <w:r>
              <w:rPr>
                <w:b/>
              </w:rPr>
              <w:t>or At-</w:t>
            </w:r>
            <w:r w:rsidR="005F738C">
              <w:rPr>
                <w:b/>
              </w:rPr>
              <w:t>R</w:t>
            </w:r>
            <w:r>
              <w:rPr>
                <w:b/>
              </w:rPr>
              <w:t>isk Children Who Receive Protective Services</w:t>
            </w:r>
          </w:p>
        </w:tc>
      </w:tr>
      <w:tr w:rsidR="00E350AF" w:rsidTr="002E2478">
        <w:trPr>
          <w:trHeight w:val="20"/>
        </w:trPr>
        <w:tc>
          <w:tcPr>
            <w:tcW w:w="9576" w:type="dxa"/>
            <w:gridSpan w:val="6"/>
            <w:vAlign w:val="center"/>
          </w:tcPr>
          <w:p w:rsidR="00E350AF" w:rsidRPr="00D0799C" w:rsidRDefault="00E350AF" w:rsidP="00E350AF">
            <w:r w:rsidRPr="00D0799C">
              <w:rPr>
                <w:b/>
              </w:rPr>
              <w:t>Data Source:</w:t>
            </w:r>
            <w:r>
              <w:t xml:space="preserve">  </w:t>
            </w:r>
            <w:r w:rsidR="00E54880">
              <w:t>IMPACT Data Warehouse</w:t>
            </w:r>
          </w:p>
        </w:tc>
      </w:tr>
      <w:tr w:rsidR="00E350AF" w:rsidTr="00F438DD">
        <w:trPr>
          <w:trHeight w:val="20"/>
        </w:trPr>
        <w:tc>
          <w:tcPr>
            <w:tcW w:w="1582" w:type="dxa"/>
            <w:vAlign w:val="center"/>
          </w:tcPr>
          <w:p w:rsidR="00E350AF" w:rsidRDefault="00E350AF" w:rsidP="00E350AF">
            <w:pPr>
              <w:rPr>
                <w:b/>
              </w:rPr>
            </w:pPr>
          </w:p>
        </w:tc>
        <w:tc>
          <w:tcPr>
            <w:tcW w:w="1607" w:type="dxa"/>
            <w:shd w:val="clear" w:color="auto" w:fill="DAEEF3" w:themeFill="accent5" w:themeFillTint="33"/>
            <w:vAlign w:val="center"/>
          </w:tcPr>
          <w:p w:rsidR="00E350AF" w:rsidRDefault="00E350AF" w:rsidP="00E350AF">
            <w:pPr>
              <w:jc w:val="center"/>
              <w:rPr>
                <w:b/>
              </w:rPr>
            </w:pPr>
            <w:r>
              <w:rPr>
                <w:b/>
              </w:rPr>
              <w:t>2009</w:t>
            </w:r>
          </w:p>
        </w:tc>
        <w:tc>
          <w:tcPr>
            <w:tcW w:w="1607" w:type="dxa"/>
            <w:shd w:val="clear" w:color="auto" w:fill="DAEEF3" w:themeFill="accent5" w:themeFillTint="33"/>
            <w:vAlign w:val="center"/>
          </w:tcPr>
          <w:p w:rsidR="00E350AF" w:rsidRDefault="00E350AF" w:rsidP="00E350AF">
            <w:pPr>
              <w:jc w:val="center"/>
              <w:rPr>
                <w:b/>
              </w:rPr>
            </w:pPr>
            <w:r>
              <w:rPr>
                <w:b/>
              </w:rPr>
              <w:t>2010</w:t>
            </w:r>
          </w:p>
        </w:tc>
        <w:tc>
          <w:tcPr>
            <w:tcW w:w="1607" w:type="dxa"/>
            <w:shd w:val="clear" w:color="auto" w:fill="DAEEF3" w:themeFill="accent5" w:themeFillTint="33"/>
            <w:vAlign w:val="center"/>
          </w:tcPr>
          <w:p w:rsidR="00E350AF" w:rsidRDefault="00E350AF" w:rsidP="00E350AF">
            <w:pPr>
              <w:jc w:val="center"/>
              <w:rPr>
                <w:b/>
              </w:rPr>
            </w:pPr>
            <w:r>
              <w:rPr>
                <w:b/>
              </w:rPr>
              <w:t>2011</w:t>
            </w:r>
          </w:p>
        </w:tc>
        <w:tc>
          <w:tcPr>
            <w:tcW w:w="1607" w:type="dxa"/>
            <w:shd w:val="clear" w:color="auto" w:fill="DAEEF3" w:themeFill="accent5" w:themeFillTint="33"/>
            <w:vAlign w:val="center"/>
          </w:tcPr>
          <w:p w:rsidR="00E350AF" w:rsidRDefault="00E350AF" w:rsidP="00E350AF">
            <w:pPr>
              <w:jc w:val="center"/>
              <w:rPr>
                <w:b/>
              </w:rPr>
            </w:pPr>
            <w:r>
              <w:rPr>
                <w:b/>
              </w:rPr>
              <w:t>2012</w:t>
            </w:r>
          </w:p>
        </w:tc>
        <w:tc>
          <w:tcPr>
            <w:tcW w:w="1566" w:type="dxa"/>
            <w:shd w:val="clear" w:color="auto" w:fill="DAEEF3" w:themeFill="accent5" w:themeFillTint="33"/>
            <w:vAlign w:val="center"/>
          </w:tcPr>
          <w:p w:rsidR="00E350AF" w:rsidRDefault="00E350AF" w:rsidP="00E350AF">
            <w:pPr>
              <w:jc w:val="center"/>
              <w:rPr>
                <w:b/>
              </w:rPr>
            </w:pPr>
            <w:r>
              <w:rPr>
                <w:b/>
              </w:rPr>
              <w:t>2013</w:t>
            </w:r>
          </w:p>
        </w:tc>
      </w:tr>
      <w:tr w:rsidR="00E350AF" w:rsidTr="00F438DD">
        <w:trPr>
          <w:trHeight w:val="20"/>
        </w:trPr>
        <w:tc>
          <w:tcPr>
            <w:tcW w:w="1582" w:type="dxa"/>
            <w:shd w:val="clear" w:color="auto" w:fill="DAEEF3" w:themeFill="accent5" w:themeFillTint="33"/>
            <w:vAlign w:val="center"/>
          </w:tcPr>
          <w:p w:rsidR="00E350AF" w:rsidRDefault="00E350AF" w:rsidP="00E350AF">
            <w:pPr>
              <w:rPr>
                <w:b/>
              </w:rPr>
            </w:pPr>
            <w:r>
              <w:rPr>
                <w:b/>
              </w:rPr>
              <w:t>Statewide</w:t>
            </w:r>
          </w:p>
        </w:tc>
        <w:tc>
          <w:tcPr>
            <w:tcW w:w="1607" w:type="dxa"/>
            <w:vAlign w:val="center"/>
          </w:tcPr>
          <w:p w:rsidR="00E350AF" w:rsidRDefault="00F767F6" w:rsidP="00B664F5">
            <w:pPr>
              <w:jc w:val="center"/>
              <w:rPr>
                <w:b/>
              </w:rPr>
            </w:pPr>
            <w:r>
              <w:rPr>
                <w:b/>
              </w:rPr>
              <w:t>56</w:t>
            </w:r>
            <w:r w:rsidR="005F738C">
              <w:rPr>
                <w:b/>
              </w:rPr>
              <w:t>,</w:t>
            </w:r>
            <w:r>
              <w:rPr>
                <w:b/>
              </w:rPr>
              <w:t>085/57</w:t>
            </w:r>
            <w:r w:rsidR="005F738C">
              <w:rPr>
                <w:b/>
              </w:rPr>
              <w:t>,</w:t>
            </w:r>
            <w:r>
              <w:rPr>
                <w:b/>
              </w:rPr>
              <w:t>862</w:t>
            </w:r>
          </w:p>
        </w:tc>
        <w:tc>
          <w:tcPr>
            <w:tcW w:w="1607" w:type="dxa"/>
            <w:vAlign w:val="center"/>
          </w:tcPr>
          <w:p w:rsidR="00E350AF" w:rsidRDefault="00B664F5" w:rsidP="00B664F5">
            <w:pPr>
              <w:jc w:val="center"/>
              <w:rPr>
                <w:b/>
              </w:rPr>
            </w:pPr>
            <w:r>
              <w:rPr>
                <w:b/>
              </w:rPr>
              <w:t>56</w:t>
            </w:r>
            <w:r w:rsidR="005F738C">
              <w:rPr>
                <w:b/>
              </w:rPr>
              <w:t>,</w:t>
            </w:r>
            <w:r w:rsidR="0046604D">
              <w:rPr>
                <w:b/>
              </w:rPr>
              <w:t>744/58</w:t>
            </w:r>
            <w:r w:rsidR="005F738C">
              <w:rPr>
                <w:b/>
              </w:rPr>
              <w:t>,</w:t>
            </w:r>
            <w:r w:rsidR="0046604D">
              <w:rPr>
                <w:b/>
              </w:rPr>
              <w:t>447</w:t>
            </w:r>
          </w:p>
        </w:tc>
        <w:tc>
          <w:tcPr>
            <w:tcW w:w="1607" w:type="dxa"/>
            <w:vAlign w:val="center"/>
          </w:tcPr>
          <w:p w:rsidR="00E350AF" w:rsidRDefault="0046604D" w:rsidP="00B664F5">
            <w:pPr>
              <w:jc w:val="center"/>
              <w:rPr>
                <w:b/>
              </w:rPr>
            </w:pPr>
            <w:r>
              <w:rPr>
                <w:b/>
              </w:rPr>
              <w:t>49</w:t>
            </w:r>
            <w:r w:rsidR="005F738C">
              <w:rPr>
                <w:b/>
              </w:rPr>
              <w:t>,</w:t>
            </w:r>
            <w:r>
              <w:rPr>
                <w:b/>
              </w:rPr>
              <w:t>937/51</w:t>
            </w:r>
            <w:r w:rsidR="005F738C">
              <w:rPr>
                <w:b/>
              </w:rPr>
              <w:t>,</w:t>
            </w:r>
            <w:r>
              <w:rPr>
                <w:b/>
              </w:rPr>
              <w:t>977</w:t>
            </w:r>
          </w:p>
        </w:tc>
        <w:tc>
          <w:tcPr>
            <w:tcW w:w="1607" w:type="dxa"/>
            <w:vAlign w:val="center"/>
          </w:tcPr>
          <w:p w:rsidR="00E350AF" w:rsidRDefault="00B664F5" w:rsidP="00B664F5">
            <w:pPr>
              <w:jc w:val="center"/>
              <w:rPr>
                <w:b/>
              </w:rPr>
            </w:pPr>
            <w:r>
              <w:rPr>
                <w:b/>
              </w:rPr>
              <w:t>48</w:t>
            </w:r>
            <w:r w:rsidR="005F738C">
              <w:rPr>
                <w:b/>
              </w:rPr>
              <w:t>,</w:t>
            </w:r>
            <w:r w:rsidR="0046604D">
              <w:rPr>
                <w:b/>
              </w:rPr>
              <w:t>202/50</w:t>
            </w:r>
            <w:r w:rsidR="005F738C">
              <w:rPr>
                <w:b/>
              </w:rPr>
              <w:t>,</w:t>
            </w:r>
            <w:r w:rsidR="0046604D">
              <w:rPr>
                <w:b/>
              </w:rPr>
              <w:t>325</w:t>
            </w:r>
          </w:p>
        </w:tc>
        <w:tc>
          <w:tcPr>
            <w:tcW w:w="1566" w:type="dxa"/>
            <w:vAlign w:val="center"/>
          </w:tcPr>
          <w:p w:rsidR="00E350AF" w:rsidRDefault="00E350AF" w:rsidP="00E350AF">
            <w:pPr>
              <w:jc w:val="center"/>
              <w:rPr>
                <w:b/>
              </w:rPr>
            </w:pPr>
          </w:p>
        </w:tc>
      </w:tr>
      <w:tr w:rsidR="00E350AF" w:rsidTr="00F438DD">
        <w:trPr>
          <w:trHeight w:val="20"/>
        </w:trPr>
        <w:tc>
          <w:tcPr>
            <w:tcW w:w="1582" w:type="dxa"/>
            <w:shd w:val="clear" w:color="auto" w:fill="DAEEF3" w:themeFill="accent5" w:themeFillTint="33"/>
            <w:vAlign w:val="center"/>
          </w:tcPr>
          <w:p w:rsidR="00E350AF" w:rsidRDefault="00E350AF" w:rsidP="00E350AF">
            <w:pPr>
              <w:rPr>
                <w:b/>
              </w:rPr>
            </w:pPr>
            <w:r>
              <w:rPr>
                <w:b/>
              </w:rPr>
              <w:t>Region 2/9</w:t>
            </w:r>
          </w:p>
        </w:tc>
        <w:tc>
          <w:tcPr>
            <w:tcW w:w="1607" w:type="dxa"/>
            <w:vAlign w:val="center"/>
          </w:tcPr>
          <w:p w:rsidR="00E350AF" w:rsidRDefault="00F767F6" w:rsidP="00B664F5">
            <w:pPr>
              <w:jc w:val="center"/>
              <w:rPr>
                <w:b/>
              </w:rPr>
            </w:pPr>
            <w:r>
              <w:rPr>
                <w:b/>
              </w:rPr>
              <w:t>4</w:t>
            </w:r>
            <w:r w:rsidR="005F738C">
              <w:rPr>
                <w:b/>
              </w:rPr>
              <w:t>,</w:t>
            </w:r>
            <w:r>
              <w:rPr>
                <w:b/>
              </w:rPr>
              <w:t>230/</w:t>
            </w:r>
            <w:r w:rsidR="0046604D">
              <w:rPr>
                <w:b/>
              </w:rPr>
              <w:t>4</w:t>
            </w:r>
            <w:r w:rsidR="005F738C">
              <w:rPr>
                <w:b/>
              </w:rPr>
              <w:t>,</w:t>
            </w:r>
            <w:r w:rsidR="0046604D">
              <w:rPr>
                <w:b/>
              </w:rPr>
              <w:t>348</w:t>
            </w:r>
          </w:p>
        </w:tc>
        <w:tc>
          <w:tcPr>
            <w:tcW w:w="1607" w:type="dxa"/>
            <w:vAlign w:val="center"/>
          </w:tcPr>
          <w:p w:rsidR="00E350AF" w:rsidRDefault="0046604D" w:rsidP="00B664F5">
            <w:pPr>
              <w:jc w:val="center"/>
              <w:rPr>
                <w:b/>
              </w:rPr>
            </w:pPr>
            <w:r>
              <w:rPr>
                <w:b/>
              </w:rPr>
              <w:t>3</w:t>
            </w:r>
            <w:r w:rsidR="005F738C">
              <w:rPr>
                <w:b/>
              </w:rPr>
              <w:t>,</w:t>
            </w:r>
            <w:r>
              <w:rPr>
                <w:b/>
              </w:rPr>
              <w:t>891/4</w:t>
            </w:r>
            <w:r w:rsidR="005F738C">
              <w:rPr>
                <w:b/>
              </w:rPr>
              <w:t>,</w:t>
            </w:r>
            <w:r>
              <w:rPr>
                <w:b/>
              </w:rPr>
              <w:t>103</w:t>
            </w:r>
          </w:p>
        </w:tc>
        <w:tc>
          <w:tcPr>
            <w:tcW w:w="1607" w:type="dxa"/>
            <w:vAlign w:val="center"/>
          </w:tcPr>
          <w:p w:rsidR="00E350AF" w:rsidRDefault="0046604D" w:rsidP="00B664F5">
            <w:pPr>
              <w:jc w:val="center"/>
              <w:rPr>
                <w:b/>
              </w:rPr>
            </w:pPr>
            <w:r>
              <w:rPr>
                <w:b/>
              </w:rPr>
              <w:t>3</w:t>
            </w:r>
            <w:r w:rsidR="005F738C">
              <w:rPr>
                <w:b/>
              </w:rPr>
              <w:t>,</w:t>
            </w:r>
            <w:r>
              <w:rPr>
                <w:b/>
              </w:rPr>
              <w:t>554/3</w:t>
            </w:r>
            <w:r w:rsidR="005F738C">
              <w:rPr>
                <w:b/>
              </w:rPr>
              <w:t>,</w:t>
            </w:r>
            <w:r>
              <w:rPr>
                <w:b/>
              </w:rPr>
              <w:t>723</w:t>
            </w:r>
          </w:p>
        </w:tc>
        <w:tc>
          <w:tcPr>
            <w:tcW w:w="1607" w:type="dxa"/>
            <w:vAlign w:val="center"/>
          </w:tcPr>
          <w:p w:rsidR="00E350AF" w:rsidRDefault="00B664F5" w:rsidP="00E350AF">
            <w:pPr>
              <w:jc w:val="center"/>
              <w:rPr>
                <w:b/>
              </w:rPr>
            </w:pPr>
            <w:r>
              <w:rPr>
                <w:b/>
              </w:rPr>
              <w:t>3</w:t>
            </w:r>
            <w:r w:rsidR="005F738C">
              <w:rPr>
                <w:b/>
              </w:rPr>
              <w:t>,</w:t>
            </w:r>
            <w:r>
              <w:rPr>
                <w:b/>
              </w:rPr>
              <w:t>230/3</w:t>
            </w:r>
            <w:r w:rsidR="005F738C">
              <w:rPr>
                <w:b/>
              </w:rPr>
              <w:t>,</w:t>
            </w:r>
            <w:r w:rsidR="0046604D">
              <w:rPr>
                <w:b/>
              </w:rPr>
              <w:t>366</w:t>
            </w:r>
          </w:p>
        </w:tc>
        <w:tc>
          <w:tcPr>
            <w:tcW w:w="1566" w:type="dxa"/>
            <w:vAlign w:val="center"/>
          </w:tcPr>
          <w:p w:rsidR="00E350AF" w:rsidRDefault="00E350AF" w:rsidP="00E350AF">
            <w:pPr>
              <w:jc w:val="center"/>
              <w:rPr>
                <w:b/>
              </w:rPr>
            </w:pPr>
          </w:p>
        </w:tc>
      </w:tr>
      <w:tr w:rsidR="00E350AF" w:rsidTr="00F438DD">
        <w:trPr>
          <w:trHeight w:val="20"/>
        </w:trPr>
        <w:tc>
          <w:tcPr>
            <w:tcW w:w="1582" w:type="dxa"/>
            <w:shd w:val="clear" w:color="auto" w:fill="DAEEF3" w:themeFill="accent5" w:themeFillTint="33"/>
            <w:vAlign w:val="center"/>
          </w:tcPr>
          <w:p w:rsidR="00E350AF" w:rsidRDefault="00E350AF" w:rsidP="00E350AF">
            <w:pPr>
              <w:rPr>
                <w:b/>
              </w:rPr>
            </w:pPr>
            <w:r>
              <w:rPr>
                <w:b/>
              </w:rPr>
              <w:t>Region* B</w:t>
            </w: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566" w:type="dxa"/>
            <w:vAlign w:val="center"/>
          </w:tcPr>
          <w:p w:rsidR="00E350AF" w:rsidRDefault="00E350AF" w:rsidP="00E350AF">
            <w:pPr>
              <w:jc w:val="center"/>
              <w:rPr>
                <w:b/>
              </w:rPr>
            </w:pPr>
          </w:p>
        </w:tc>
      </w:tr>
      <w:tr w:rsidR="00E350AF" w:rsidTr="00F438DD">
        <w:trPr>
          <w:trHeight w:val="20"/>
        </w:trPr>
        <w:tc>
          <w:tcPr>
            <w:tcW w:w="1582" w:type="dxa"/>
            <w:shd w:val="clear" w:color="auto" w:fill="DAEEF3" w:themeFill="accent5" w:themeFillTint="33"/>
            <w:vAlign w:val="center"/>
          </w:tcPr>
          <w:p w:rsidR="00E350AF" w:rsidRDefault="00E350AF" w:rsidP="00E350AF">
            <w:pPr>
              <w:rPr>
                <w:b/>
              </w:rPr>
            </w:pPr>
            <w:r>
              <w:rPr>
                <w:b/>
              </w:rPr>
              <w:t>SSCC* A</w:t>
            </w: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566" w:type="dxa"/>
            <w:vAlign w:val="center"/>
          </w:tcPr>
          <w:p w:rsidR="00E350AF" w:rsidRDefault="00E350AF" w:rsidP="00E350AF">
            <w:pPr>
              <w:jc w:val="center"/>
              <w:rPr>
                <w:b/>
              </w:rPr>
            </w:pPr>
          </w:p>
        </w:tc>
      </w:tr>
      <w:tr w:rsidR="00E350AF" w:rsidTr="00F438DD">
        <w:trPr>
          <w:trHeight w:val="20"/>
        </w:trPr>
        <w:tc>
          <w:tcPr>
            <w:tcW w:w="1582" w:type="dxa"/>
            <w:shd w:val="clear" w:color="auto" w:fill="DAEEF3" w:themeFill="accent5" w:themeFillTint="33"/>
            <w:vAlign w:val="center"/>
          </w:tcPr>
          <w:p w:rsidR="00E350AF" w:rsidRDefault="00E350AF" w:rsidP="00E350AF">
            <w:pPr>
              <w:rPr>
                <w:b/>
              </w:rPr>
            </w:pPr>
            <w:r>
              <w:rPr>
                <w:b/>
              </w:rPr>
              <w:t>SSCC* B</w:t>
            </w: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566" w:type="dxa"/>
            <w:vAlign w:val="center"/>
          </w:tcPr>
          <w:p w:rsidR="00E350AF" w:rsidRDefault="00E350AF" w:rsidP="00E350AF">
            <w:pPr>
              <w:jc w:val="center"/>
              <w:rPr>
                <w:b/>
              </w:rPr>
            </w:pPr>
          </w:p>
        </w:tc>
      </w:tr>
      <w:tr w:rsidR="00E350AF" w:rsidRPr="00D0799C" w:rsidTr="002E2478">
        <w:trPr>
          <w:trHeight w:val="288"/>
        </w:trPr>
        <w:tc>
          <w:tcPr>
            <w:tcW w:w="9576" w:type="dxa"/>
            <w:gridSpan w:val="6"/>
            <w:shd w:val="clear" w:color="auto" w:fill="92CDDC" w:themeFill="accent5" w:themeFillTint="99"/>
            <w:vAlign w:val="center"/>
          </w:tcPr>
          <w:p w:rsidR="00E350AF" w:rsidRPr="00D0799C" w:rsidRDefault="00E350AF" w:rsidP="005F738C">
            <w:pPr>
              <w:jc w:val="center"/>
              <w:rPr>
                <w:b/>
              </w:rPr>
            </w:pPr>
            <w:r>
              <w:rPr>
                <w:b/>
              </w:rPr>
              <w:t>02-01 O</w:t>
            </w:r>
            <w:r w:rsidR="0034351A">
              <w:rPr>
                <w:b/>
              </w:rPr>
              <w:t>utput</w:t>
            </w:r>
            <w:r>
              <w:rPr>
                <w:b/>
              </w:rPr>
              <w:t xml:space="preserve"> 04  Numerator/Denominator </w:t>
            </w:r>
            <w:r w:rsidR="00652458">
              <w:rPr>
                <w:b/>
              </w:rPr>
              <w:t>f</w:t>
            </w:r>
            <w:r>
              <w:rPr>
                <w:b/>
              </w:rPr>
              <w:t xml:space="preserve">or Absence Maltreatment </w:t>
            </w:r>
            <w:r w:rsidR="00652458">
              <w:rPr>
                <w:b/>
              </w:rPr>
              <w:t>w</w:t>
            </w:r>
            <w:r>
              <w:rPr>
                <w:b/>
              </w:rPr>
              <w:t>ithin Six Months (CPS)</w:t>
            </w:r>
          </w:p>
        </w:tc>
      </w:tr>
      <w:tr w:rsidR="00E350AF" w:rsidRPr="00D0799C" w:rsidTr="002E2478">
        <w:trPr>
          <w:trHeight w:val="20"/>
        </w:trPr>
        <w:tc>
          <w:tcPr>
            <w:tcW w:w="9576" w:type="dxa"/>
            <w:gridSpan w:val="6"/>
            <w:vAlign w:val="center"/>
          </w:tcPr>
          <w:p w:rsidR="00E350AF" w:rsidRPr="00D0799C" w:rsidRDefault="00E350AF" w:rsidP="00E350AF">
            <w:r w:rsidRPr="00D0799C">
              <w:rPr>
                <w:b/>
              </w:rPr>
              <w:t>Data Source:</w:t>
            </w:r>
            <w:r>
              <w:t xml:space="preserve">  </w:t>
            </w:r>
            <w:r w:rsidR="00E54880">
              <w:t>IMPACT Data Warehouse</w:t>
            </w:r>
          </w:p>
        </w:tc>
      </w:tr>
      <w:tr w:rsidR="00E350AF" w:rsidTr="00F438DD">
        <w:trPr>
          <w:trHeight w:val="20"/>
        </w:trPr>
        <w:tc>
          <w:tcPr>
            <w:tcW w:w="1582" w:type="dxa"/>
            <w:vAlign w:val="center"/>
          </w:tcPr>
          <w:p w:rsidR="00E350AF" w:rsidRDefault="00E350AF" w:rsidP="00E350AF">
            <w:pPr>
              <w:rPr>
                <w:b/>
              </w:rPr>
            </w:pPr>
          </w:p>
        </w:tc>
        <w:tc>
          <w:tcPr>
            <w:tcW w:w="1607" w:type="dxa"/>
            <w:shd w:val="clear" w:color="auto" w:fill="DAEEF3" w:themeFill="accent5" w:themeFillTint="33"/>
            <w:vAlign w:val="center"/>
          </w:tcPr>
          <w:p w:rsidR="00E350AF" w:rsidRDefault="00E350AF" w:rsidP="00E350AF">
            <w:pPr>
              <w:jc w:val="center"/>
              <w:rPr>
                <w:b/>
              </w:rPr>
            </w:pPr>
            <w:r>
              <w:rPr>
                <w:b/>
              </w:rPr>
              <w:t>2009</w:t>
            </w:r>
          </w:p>
        </w:tc>
        <w:tc>
          <w:tcPr>
            <w:tcW w:w="1607" w:type="dxa"/>
            <w:shd w:val="clear" w:color="auto" w:fill="DAEEF3" w:themeFill="accent5" w:themeFillTint="33"/>
            <w:vAlign w:val="center"/>
          </w:tcPr>
          <w:p w:rsidR="00E350AF" w:rsidRDefault="00E350AF" w:rsidP="00E350AF">
            <w:pPr>
              <w:jc w:val="center"/>
              <w:rPr>
                <w:b/>
              </w:rPr>
            </w:pPr>
            <w:r>
              <w:rPr>
                <w:b/>
              </w:rPr>
              <w:t>2010</w:t>
            </w:r>
          </w:p>
        </w:tc>
        <w:tc>
          <w:tcPr>
            <w:tcW w:w="1607" w:type="dxa"/>
            <w:shd w:val="clear" w:color="auto" w:fill="DAEEF3" w:themeFill="accent5" w:themeFillTint="33"/>
            <w:vAlign w:val="center"/>
          </w:tcPr>
          <w:p w:rsidR="00E350AF" w:rsidRDefault="00E350AF" w:rsidP="00E350AF">
            <w:pPr>
              <w:jc w:val="center"/>
              <w:rPr>
                <w:b/>
              </w:rPr>
            </w:pPr>
            <w:r>
              <w:rPr>
                <w:b/>
              </w:rPr>
              <w:t>2011</w:t>
            </w:r>
          </w:p>
        </w:tc>
        <w:tc>
          <w:tcPr>
            <w:tcW w:w="1607" w:type="dxa"/>
            <w:shd w:val="clear" w:color="auto" w:fill="DAEEF3" w:themeFill="accent5" w:themeFillTint="33"/>
            <w:vAlign w:val="center"/>
          </w:tcPr>
          <w:p w:rsidR="00E350AF" w:rsidRDefault="00E350AF" w:rsidP="00E350AF">
            <w:pPr>
              <w:jc w:val="center"/>
              <w:rPr>
                <w:b/>
              </w:rPr>
            </w:pPr>
            <w:r>
              <w:rPr>
                <w:b/>
              </w:rPr>
              <w:t>2012</w:t>
            </w:r>
          </w:p>
        </w:tc>
        <w:tc>
          <w:tcPr>
            <w:tcW w:w="1566" w:type="dxa"/>
            <w:shd w:val="clear" w:color="auto" w:fill="DAEEF3" w:themeFill="accent5" w:themeFillTint="33"/>
            <w:vAlign w:val="center"/>
          </w:tcPr>
          <w:p w:rsidR="00E350AF" w:rsidRDefault="00E350AF" w:rsidP="00E350AF">
            <w:pPr>
              <w:jc w:val="center"/>
              <w:rPr>
                <w:b/>
              </w:rPr>
            </w:pPr>
            <w:r>
              <w:rPr>
                <w:b/>
              </w:rPr>
              <w:t>2013</w:t>
            </w:r>
          </w:p>
        </w:tc>
      </w:tr>
      <w:tr w:rsidR="00E350AF" w:rsidTr="00F438DD">
        <w:trPr>
          <w:trHeight w:val="20"/>
        </w:trPr>
        <w:tc>
          <w:tcPr>
            <w:tcW w:w="1582" w:type="dxa"/>
            <w:shd w:val="clear" w:color="auto" w:fill="DAEEF3" w:themeFill="accent5" w:themeFillTint="33"/>
            <w:vAlign w:val="center"/>
          </w:tcPr>
          <w:p w:rsidR="00E350AF" w:rsidRDefault="00E350AF" w:rsidP="00E350AF">
            <w:pPr>
              <w:rPr>
                <w:b/>
              </w:rPr>
            </w:pPr>
            <w:r>
              <w:rPr>
                <w:b/>
              </w:rPr>
              <w:t>Statewide</w:t>
            </w:r>
          </w:p>
        </w:tc>
        <w:tc>
          <w:tcPr>
            <w:tcW w:w="1607" w:type="dxa"/>
            <w:vAlign w:val="center"/>
          </w:tcPr>
          <w:p w:rsidR="00E350AF" w:rsidRDefault="003971D3" w:rsidP="00E350AF">
            <w:pPr>
              <w:jc w:val="center"/>
              <w:rPr>
                <w:b/>
              </w:rPr>
            </w:pPr>
            <w:r>
              <w:rPr>
                <w:b/>
              </w:rPr>
              <w:t>1</w:t>
            </w:r>
            <w:r w:rsidR="005F738C">
              <w:rPr>
                <w:b/>
              </w:rPr>
              <w:t>,</w:t>
            </w:r>
            <w:r>
              <w:rPr>
                <w:b/>
              </w:rPr>
              <w:t>111/31</w:t>
            </w:r>
            <w:r w:rsidR="005F738C">
              <w:rPr>
                <w:b/>
              </w:rPr>
              <w:t>,</w:t>
            </w:r>
            <w:r>
              <w:rPr>
                <w:b/>
              </w:rPr>
              <w:t>100</w:t>
            </w:r>
          </w:p>
        </w:tc>
        <w:tc>
          <w:tcPr>
            <w:tcW w:w="1607" w:type="dxa"/>
            <w:vAlign w:val="center"/>
          </w:tcPr>
          <w:p w:rsidR="00E350AF" w:rsidRDefault="003971D3" w:rsidP="00E350AF">
            <w:pPr>
              <w:jc w:val="center"/>
              <w:rPr>
                <w:b/>
              </w:rPr>
            </w:pPr>
            <w:r>
              <w:rPr>
                <w:b/>
              </w:rPr>
              <w:t>1</w:t>
            </w:r>
            <w:r w:rsidR="005F738C">
              <w:rPr>
                <w:b/>
              </w:rPr>
              <w:t>,</w:t>
            </w:r>
            <w:r>
              <w:rPr>
                <w:b/>
              </w:rPr>
              <w:t>078/32</w:t>
            </w:r>
            <w:r w:rsidR="005F738C">
              <w:rPr>
                <w:b/>
              </w:rPr>
              <w:t>,</w:t>
            </w:r>
            <w:r>
              <w:rPr>
                <w:b/>
              </w:rPr>
              <w:t>140</w:t>
            </w:r>
          </w:p>
        </w:tc>
        <w:tc>
          <w:tcPr>
            <w:tcW w:w="1607" w:type="dxa"/>
            <w:vAlign w:val="center"/>
          </w:tcPr>
          <w:p w:rsidR="00E350AF" w:rsidRDefault="003971D3" w:rsidP="00E350AF">
            <w:pPr>
              <w:jc w:val="center"/>
              <w:rPr>
                <w:b/>
              </w:rPr>
            </w:pPr>
            <w:r>
              <w:rPr>
                <w:b/>
              </w:rPr>
              <w:t>866/31</w:t>
            </w:r>
            <w:r w:rsidR="005F738C">
              <w:rPr>
                <w:b/>
              </w:rPr>
              <w:t>,</w:t>
            </w:r>
            <w:r>
              <w:rPr>
                <w:b/>
              </w:rPr>
              <w:t>758</w:t>
            </w:r>
          </w:p>
        </w:tc>
        <w:tc>
          <w:tcPr>
            <w:tcW w:w="1607" w:type="dxa"/>
            <w:vAlign w:val="center"/>
          </w:tcPr>
          <w:p w:rsidR="00E350AF" w:rsidRDefault="003971D3" w:rsidP="00E350AF">
            <w:pPr>
              <w:jc w:val="center"/>
              <w:rPr>
                <w:b/>
              </w:rPr>
            </w:pPr>
            <w:r>
              <w:rPr>
                <w:b/>
              </w:rPr>
              <w:t>841/29</w:t>
            </w:r>
            <w:r w:rsidR="005F738C">
              <w:rPr>
                <w:b/>
              </w:rPr>
              <w:t>,</w:t>
            </w:r>
            <w:r>
              <w:rPr>
                <w:b/>
              </w:rPr>
              <w:t>902</w:t>
            </w:r>
          </w:p>
        </w:tc>
        <w:tc>
          <w:tcPr>
            <w:tcW w:w="1566" w:type="dxa"/>
            <w:vAlign w:val="center"/>
          </w:tcPr>
          <w:p w:rsidR="00E350AF" w:rsidRDefault="00E350AF" w:rsidP="00E350AF">
            <w:pPr>
              <w:jc w:val="center"/>
              <w:rPr>
                <w:b/>
              </w:rPr>
            </w:pPr>
          </w:p>
        </w:tc>
      </w:tr>
      <w:tr w:rsidR="00E350AF" w:rsidTr="00F438DD">
        <w:trPr>
          <w:trHeight w:val="20"/>
        </w:trPr>
        <w:tc>
          <w:tcPr>
            <w:tcW w:w="1582" w:type="dxa"/>
            <w:shd w:val="clear" w:color="auto" w:fill="DAEEF3" w:themeFill="accent5" w:themeFillTint="33"/>
            <w:vAlign w:val="center"/>
          </w:tcPr>
          <w:p w:rsidR="00E350AF" w:rsidRDefault="00E350AF" w:rsidP="00E350AF">
            <w:pPr>
              <w:rPr>
                <w:b/>
              </w:rPr>
            </w:pPr>
            <w:r>
              <w:rPr>
                <w:b/>
              </w:rPr>
              <w:t>Region 2/9</w:t>
            </w:r>
          </w:p>
        </w:tc>
        <w:tc>
          <w:tcPr>
            <w:tcW w:w="1607" w:type="dxa"/>
            <w:vAlign w:val="center"/>
          </w:tcPr>
          <w:p w:rsidR="00E350AF" w:rsidRDefault="003971D3" w:rsidP="00E350AF">
            <w:pPr>
              <w:jc w:val="center"/>
              <w:rPr>
                <w:b/>
              </w:rPr>
            </w:pPr>
            <w:r>
              <w:rPr>
                <w:b/>
              </w:rPr>
              <w:t>125/1</w:t>
            </w:r>
            <w:r w:rsidR="005F738C">
              <w:rPr>
                <w:b/>
              </w:rPr>
              <w:t>,</w:t>
            </w:r>
            <w:r>
              <w:rPr>
                <w:b/>
              </w:rPr>
              <w:t>984</w:t>
            </w:r>
          </w:p>
        </w:tc>
        <w:tc>
          <w:tcPr>
            <w:tcW w:w="1607" w:type="dxa"/>
            <w:vAlign w:val="center"/>
          </w:tcPr>
          <w:p w:rsidR="00E350AF" w:rsidRDefault="003971D3" w:rsidP="00E350AF">
            <w:pPr>
              <w:jc w:val="center"/>
              <w:rPr>
                <w:b/>
              </w:rPr>
            </w:pPr>
            <w:r>
              <w:rPr>
                <w:b/>
              </w:rPr>
              <w:t>107/2</w:t>
            </w:r>
            <w:r w:rsidR="005F738C">
              <w:rPr>
                <w:b/>
              </w:rPr>
              <w:t>,</w:t>
            </w:r>
            <w:r>
              <w:rPr>
                <w:b/>
              </w:rPr>
              <w:t>572</w:t>
            </w:r>
          </w:p>
        </w:tc>
        <w:tc>
          <w:tcPr>
            <w:tcW w:w="1607" w:type="dxa"/>
            <w:vAlign w:val="center"/>
          </w:tcPr>
          <w:p w:rsidR="00E350AF" w:rsidRDefault="003971D3" w:rsidP="00E350AF">
            <w:pPr>
              <w:jc w:val="center"/>
              <w:rPr>
                <w:b/>
              </w:rPr>
            </w:pPr>
            <w:r>
              <w:rPr>
                <w:b/>
              </w:rPr>
              <w:t>70/2</w:t>
            </w:r>
            <w:r w:rsidR="005F738C">
              <w:rPr>
                <w:b/>
              </w:rPr>
              <w:t>,</w:t>
            </w:r>
            <w:r>
              <w:rPr>
                <w:b/>
              </w:rPr>
              <w:t>237</w:t>
            </w:r>
          </w:p>
        </w:tc>
        <w:tc>
          <w:tcPr>
            <w:tcW w:w="1607" w:type="dxa"/>
            <w:vAlign w:val="center"/>
          </w:tcPr>
          <w:p w:rsidR="00E350AF" w:rsidRDefault="003971D3" w:rsidP="00E350AF">
            <w:pPr>
              <w:jc w:val="center"/>
              <w:rPr>
                <w:b/>
              </w:rPr>
            </w:pPr>
            <w:r>
              <w:rPr>
                <w:b/>
              </w:rPr>
              <w:t>67/1</w:t>
            </w:r>
            <w:r w:rsidR="005F738C">
              <w:rPr>
                <w:b/>
              </w:rPr>
              <w:t>,</w:t>
            </w:r>
            <w:r>
              <w:rPr>
                <w:b/>
              </w:rPr>
              <w:t>917</w:t>
            </w:r>
          </w:p>
        </w:tc>
        <w:tc>
          <w:tcPr>
            <w:tcW w:w="1566" w:type="dxa"/>
            <w:vAlign w:val="center"/>
          </w:tcPr>
          <w:p w:rsidR="00E350AF" w:rsidRDefault="00E350AF" w:rsidP="00E350AF">
            <w:pPr>
              <w:jc w:val="center"/>
              <w:rPr>
                <w:b/>
              </w:rPr>
            </w:pPr>
          </w:p>
        </w:tc>
      </w:tr>
      <w:tr w:rsidR="00E350AF" w:rsidTr="00F438DD">
        <w:trPr>
          <w:trHeight w:val="20"/>
        </w:trPr>
        <w:tc>
          <w:tcPr>
            <w:tcW w:w="1582" w:type="dxa"/>
            <w:shd w:val="clear" w:color="auto" w:fill="DAEEF3" w:themeFill="accent5" w:themeFillTint="33"/>
            <w:vAlign w:val="center"/>
          </w:tcPr>
          <w:p w:rsidR="00E350AF" w:rsidRDefault="00E350AF" w:rsidP="00E350AF">
            <w:pPr>
              <w:rPr>
                <w:b/>
              </w:rPr>
            </w:pPr>
            <w:r>
              <w:rPr>
                <w:b/>
              </w:rPr>
              <w:t>Region* B</w:t>
            </w: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566" w:type="dxa"/>
            <w:vAlign w:val="center"/>
          </w:tcPr>
          <w:p w:rsidR="00E350AF" w:rsidRDefault="00E350AF" w:rsidP="00E350AF">
            <w:pPr>
              <w:jc w:val="center"/>
              <w:rPr>
                <w:b/>
              </w:rPr>
            </w:pPr>
          </w:p>
        </w:tc>
      </w:tr>
      <w:tr w:rsidR="00E350AF" w:rsidTr="00F438DD">
        <w:trPr>
          <w:trHeight w:val="20"/>
        </w:trPr>
        <w:tc>
          <w:tcPr>
            <w:tcW w:w="1582" w:type="dxa"/>
            <w:shd w:val="clear" w:color="auto" w:fill="DAEEF3" w:themeFill="accent5" w:themeFillTint="33"/>
            <w:vAlign w:val="center"/>
          </w:tcPr>
          <w:p w:rsidR="00E350AF" w:rsidRDefault="00E350AF" w:rsidP="00E350AF">
            <w:pPr>
              <w:rPr>
                <w:b/>
              </w:rPr>
            </w:pPr>
            <w:r>
              <w:rPr>
                <w:b/>
              </w:rPr>
              <w:t>SSCC* A</w:t>
            </w: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566" w:type="dxa"/>
            <w:vAlign w:val="center"/>
          </w:tcPr>
          <w:p w:rsidR="00E350AF" w:rsidRDefault="00E350AF" w:rsidP="00E350AF">
            <w:pPr>
              <w:jc w:val="center"/>
              <w:rPr>
                <w:b/>
              </w:rPr>
            </w:pPr>
          </w:p>
        </w:tc>
      </w:tr>
      <w:tr w:rsidR="00E350AF" w:rsidTr="00F438DD">
        <w:trPr>
          <w:trHeight w:val="20"/>
        </w:trPr>
        <w:tc>
          <w:tcPr>
            <w:tcW w:w="1582" w:type="dxa"/>
            <w:shd w:val="clear" w:color="auto" w:fill="DAEEF3" w:themeFill="accent5" w:themeFillTint="33"/>
            <w:vAlign w:val="center"/>
          </w:tcPr>
          <w:p w:rsidR="00E350AF" w:rsidRDefault="00E350AF" w:rsidP="00E350AF">
            <w:pPr>
              <w:rPr>
                <w:b/>
              </w:rPr>
            </w:pPr>
            <w:r>
              <w:rPr>
                <w:b/>
              </w:rPr>
              <w:t>SSCC* B</w:t>
            </w: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566" w:type="dxa"/>
            <w:vAlign w:val="center"/>
          </w:tcPr>
          <w:p w:rsidR="00E350AF" w:rsidRDefault="00E350AF" w:rsidP="00E350AF">
            <w:pPr>
              <w:jc w:val="center"/>
              <w:rPr>
                <w:b/>
              </w:rPr>
            </w:pPr>
          </w:p>
        </w:tc>
      </w:tr>
      <w:tr w:rsidR="00E350AF" w:rsidRPr="00D0799C" w:rsidTr="002E2478">
        <w:trPr>
          <w:trHeight w:val="20"/>
        </w:trPr>
        <w:tc>
          <w:tcPr>
            <w:tcW w:w="9576" w:type="dxa"/>
            <w:gridSpan w:val="6"/>
            <w:shd w:val="clear" w:color="auto" w:fill="92CDDC" w:themeFill="accent5" w:themeFillTint="99"/>
            <w:vAlign w:val="center"/>
          </w:tcPr>
          <w:p w:rsidR="00E350AF" w:rsidRPr="00D0799C" w:rsidRDefault="00E350AF" w:rsidP="005F738C">
            <w:pPr>
              <w:jc w:val="center"/>
              <w:rPr>
                <w:b/>
              </w:rPr>
            </w:pPr>
            <w:r>
              <w:rPr>
                <w:b/>
              </w:rPr>
              <w:t>02-01  O</w:t>
            </w:r>
            <w:r w:rsidR="0034351A">
              <w:rPr>
                <w:b/>
              </w:rPr>
              <w:t>utput</w:t>
            </w:r>
            <w:r>
              <w:rPr>
                <w:b/>
              </w:rPr>
              <w:t xml:space="preserve"> 05 Numerator/Denominator </w:t>
            </w:r>
            <w:r w:rsidR="00652458">
              <w:rPr>
                <w:b/>
              </w:rPr>
              <w:t>f</w:t>
            </w:r>
            <w:r w:rsidR="005F738C">
              <w:rPr>
                <w:b/>
              </w:rPr>
              <w:t>or Children I</w:t>
            </w:r>
            <w:r>
              <w:rPr>
                <w:b/>
              </w:rPr>
              <w:t xml:space="preserve">n Substitute Care Under 12 Months </w:t>
            </w:r>
            <w:r w:rsidR="00652458">
              <w:rPr>
                <w:b/>
              </w:rPr>
              <w:t>w</w:t>
            </w:r>
            <w:r>
              <w:rPr>
                <w:b/>
              </w:rPr>
              <w:t xml:space="preserve">ith </w:t>
            </w:r>
            <w:r w:rsidR="005F738C">
              <w:rPr>
                <w:b/>
              </w:rPr>
              <w:t>T</w:t>
            </w:r>
            <w:r>
              <w:rPr>
                <w:b/>
              </w:rPr>
              <w:t xml:space="preserve">wo </w:t>
            </w:r>
            <w:r w:rsidR="00652458">
              <w:rPr>
                <w:b/>
              </w:rPr>
              <w:t>o</w:t>
            </w:r>
            <w:r w:rsidR="005F738C">
              <w:rPr>
                <w:b/>
              </w:rPr>
              <w:t>r Fewer P</w:t>
            </w:r>
            <w:r>
              <w:rPr>
                <w:b/>
              </w:rPr>
              <w:t>lacements</w:t>
            </w:r>
          </w:p>
        </w:tc>
      </w:tr>
      <w:tr w:rsidR="00E350AF" w:rsidRPr="00D0799C" w:rsidTr="002E2478">
        <w:trPr>
          <w:trHeight w:val="20"/>
        </w:trPr>
        <w:tc>
          <w:tcPr>
            <w:tcW w:w="9576" w:type="dxa"/>
            <w:gridSpan w:val="6"/>
            <w:vAlign w:val="center"/>
          </w:tcPr>
          <w:p w:rsidR="00E350AF" w:rsidRPr="00D0799C" w:rsidRDefault="00E350AF" w:rsidP="00E350AF">
            <w:r w:rsidRPr="00D0799C">
              <w:rPr>
                <w:b/>
              </w:rPr>
              <w:t>Data Source:</w:t>
            </w:r>
            <w:r>
              <w:t xml:space="preserve">  </w:t>
            </w:r>
            <w:r w:rsidR="00E54880">
              <w:t>IMPACT Data Warehouse</w:t>
            </w:r>
          </w:p>
        </w:tc>
      </w:tr>
      <w:tr w:rsidR="00E350AF" w:rsidTr="00F438DD">
        <w:trPr>
          <w:trHeight w:val="20"/>
        </w:trPr>
        <w:tc>
          <w:tcPr>
            <w:tcW w:w="1582" w:type="dxa"/>
            <w:vAlign w:val="center"/>
          </w:tcPr>
          <w:p w:rsidR="00E350AF" w:rsidRDefault="00E350AF" w:rsidP="00E350AF">
            <w:pPr>
              <w:rPr>
                <w:b/>
              </w:rPr>
            </w:pPr>
          </w:p>
        </w:tc>
        <w:tc>
          <w:tcPr>
            <w:tcW w:w="1607" w:type="dxa"/>
            <w:shd w:val="clear" w:color="auto" w:fill="DAEEF3" w:themeFill="accent5" w:themeFillTint="33"/>
            <w:vAlign w:val="center"/>
          </w:tcPr>
          <w:p w:rsidR="00E350AF" w:rsidRDefault="00E350AF" w:rsidP="00E350AF">
            <w:pPr>
              <w:jc w:val="center"/>
              <w:rPr>
                <w:b/>
              </w:rPr>
            </w:pPr>
            <w:r>
              <w:rPr>
                <w:b/>
              </w:rPr>
              <w:t xml:space="preserve">2009 </w:t>
            </w:r>
          </w:p>
        </w:tc>
        <w:tc>
          <w:tcPr>
            <w:tcW w:w="1607" w:type="dxa"/>
            <w:shd w:val="clear" w:color="auto" w:fill="DAEEF3" w:themeFill="accent5" w:themeFillTint="33"/>
            <w:vAlign w:val="center"/>
          </w:tcPr>
          <w:p w:rsidR="00E350AF" w:rsidRDefault="00E350AF" w:rsidP="00E350AF">
            <w:pPr>
              <w:jc w:val="center"/>
              <w:rPr>
                <w:b/>
              </w:rPr>
            </w:pPr>
            <w:r>
              <w:rPr>
                <w:b/>
              </w:rPr>
              <w:t>2010</w:t>
            </w:r>
          </w:p>
        </w:tc>
        <w:tc>
          <w:tcPr>
            <w:tcW w:w="1607" w:type="dxa"/>
            <w:shd w:val="clear" w:color="auto" w:fill="DAEEF3" w:themeFill="accent5" w:themeFillTint="33"/>
            <w:vAlign w:val="center"/>
          </w:tcPr>
          <w:p w:rsidR="00E350AF" w:rsidRDefault="00E350AF" w:rsidP="00E350AF">
            <w:pPr>
              <w:jc w:val="center"/>
              <w:rPr>
                <w:b/>
              </w:rPr>
            </w:pPr>
            <w:r>
              <w:rPr>
                <w:b/>
              </w:rPr>
              <w:t>2011</w:t>
            </w:r>
          </w:p>
        </w:tc>
        <w:tc>
          <w:tcPr>
            <w:tcW w:w="1607" w:type="dxa"/>
            <w:shd w:val="clear" w:color="auto" w:fill="DAEEF3" w:themeFill="accent5" w:themeFillTint="33"/>
            <w:vAlign w:val="center"/>
          </w:tcPr>
          <w:p w:rsidR="00E350AF" w:rsidRDefault="00E350AF" w:rsidP="00E350AF">
            <w:pPr>
              <w:jc w:val="center"/>
              <w:rPr>
                <w:b/>
              </w:rPr>
            </w:pPr>
            <w:r>
              <w:rPr>
                <w:b/>
              </w:rPr>
              <w:t>2012</w:t>
            </w:r>
          </w:p>
        </w:tc>
        <w:tc>
          <w:tcPr>
            <w:tcW w:w="1566" w:type="dxa"/>
            <w:shd w:val="clear" w:color="auto" w:fill="DAEEF3" w:themeFill="accent5" w:themeFillTint="33"/>
            <w:vAlign w:val="center"/>
          </w:tcPr>
          <w:p w:rsidR="00E350AF" w:rsidRDefault="00E350AF" w:rsidP="00E350AF">
            <w:pPr>
              <w:jc w:val="center"/>
              <w:rPr>
                <w:b/>
              </w:rPr>
            </w:pPr>
            <w:r>
              <w:rPr>
                <w:b/>
              </w:rPr>
              <w:t>2013</w:t>
            </w:r>
          </w:p>
        </w:tc>
      </w:tr>
      <w:tr w:rsidR="00E350AF" w:rsidTr="00F438DD">
        <w:trPr>
          <w:trHeight w:val="20"/>
        </w:trPr>
        <w:tc>
          <w:tcPr>
            <w:tcW w:w="1582" w:type="dxa"/>
            <w:shd w:val="clear" w:color="auto" w:fill="DAEEF3" w:themeFill="accent5" w:themeFillTint="33"/>
            <w:vAlign w:val="center"/>
          </w:tcPr>
          <w:p w:rsidR="00E350AF" w:rsidRDefault="00E350AF" w:rsidP="00E350AF">
            <w:pPr>
              <w:rPr>
                <w:b/>
              </w:rPr>
            </w:pPr>
            <w:r>
              <w:rPr>
                <w:b/>
              </w:rPr>
              <w:t>Statewide</w:t>
            </w:r>
          </w:p>
        </w:tc>
        <w:tc>
          <w:tcPr>
            <w:tcW w:w="1607" w:type="dxa"/>
            <w:vAlign w:val="center"/>
          </w:tcPr>
          <w:p w:rsidR="00E350AF" w:rsidRDefault="00414161" w:rsidP="00E350AF">
            <w:pPr>
              <w:jc w:val="center"/>
              <w:rPr>
                <w:b/>
              </w:rPr>
            </w:pPr>
            <w:r>
              <w:rPr>
                <w:b/>
              </w:rPr>
              <w:t>12</w:t>
            </w:r>
            <w:r w:rsidR="005F738C">
              <w:rPr>
                <w:b/>
              </w:rPr>
              <w:t>,</w:t>
            </w:r>
            <w:r>
              <w:rPr>
                <w:b/>
              </w:rPr>
              <w:t>028/14</w:t>
            </w:r>
            <w:r w:rsidR="005F738C">
              <w:rPr>
                <w:b/>
              </w:rPr>
              <w:t>,</w:t>
            </w:r>
            <w:r>
              <w:rPr>
                <w:b/>
              </w:rPr>
              <w:t>495</w:t>
            </w:r>
          </w:p>
        </w:tc>
        <w:tc>
          <w:tcPr>
            <w:tcW w:w="1607" w:type="dxa"/>
            <w:vAlign w:val="center"/>
          </w:tcPr>
          <w:p w:rsidR="00E350AF" w:rsidRDefault="00414161" w:rsidP="00E350AF">
            <w:pPr>
              <w:jc w:val="center"/>
              <w:rPr>
                <w:b/>
              </w:rPr>
            </w:pPr>
            <w:r>
              <w:rPr>
                <w:b/>
              </w:rPr>
              <w:t>15</w:t>
            </w:r>
            <w:r w:rsidR="005F738C">
              <w:rPr>
                <w:b/>
              </w:rPr>
              <w:t>,</w:t>
            </w:r>
            <w:r>
              <w:rPr>
                <w:b/>
              </w:rPr>
              <w:t>427/18</w:t>
            </w:r>
            <w:r w:rsidR="005F738C">
              <w:rPr>
                <w:b/>
              </w:rPr>
              <w:t>,</w:t>
            </w:r>
            <w:r>
              <w:rPr>
                <w:b/>
              </w:rPr>
              <w:t>180</w:t>
            </w:r>
          </w:p>
        </w:tc>
        <w:tc>
          <w:tcPr>
            <w:tcW w:w="1607" w:type="dxa"/>
            <w:vAlign w:val="center"/>
          </w:tcPr>
          <w:p w:rsidR="00E350AF" w:rsidRDefault="00414161" w:rsidP="00E350AF">
            <w:pPr>
              <w:jc w:val="center"/>
              <w:rPr>
                <w:b/>
              </w:rPr>
            </w:pPr>
            <w:r>
              <w:rPr>
                <w:b/>
              </w:rPr>
              <w:t>16</w:t>
            </w:r>
            <w:r w:rsidR="005F738C">
              <w:rPr>
                <w:b/>
              </w:rPr>
              <w:t>,</w:t>
            </w:r>
            <w:r>
              <w:rPr>
                <w:b/>
              </w:rPr>
              <w:t>877/19</w:t>
            </w:r>
            <w:r w:rsidR="005F738C">
              <w:rPr>
                <w:b/>
              </w:rPr>
              <w:t>,</w:t>
            </w:r>
            <w:r>
              <w:rPr>
                <w:b/>
              </w:rPr>
              <w:t>895</w:t>
            </w:r>
          </w:p>
        </w:tc>
        <w:tc>
          <w:tcPr>
            <w:tcW w:w="1607" w:type="dxa"/>
            <w:vAlign w:val="center"/>
          </w:tcPr>
          <w:p w:rsidR="00E350AF" w:rsidRDefault="00414161" w:rsidP="00E350AF">
            <w:pPr>
              <w:jc w:val="center"/>
              <w:rPr>
                <w:b/>
              </w:rPr>
            </w:pPr>
            <w:r>
              <w:rPr>
                <w:b/>
              </w:rPr>
              <w:t>17</w:t>
            </w:r>
            <w:r w:rsidR="005F738C">
              <w:rPr>
                <w:b/>
              </w:rPr>
              <w:t>,</w:t>
            </w:r>
            <w:r>
              <w:rPr>
                <w:b/>
              </w:rPr>
              <w:t>251/20</w:t>
            </w:r>
            <w:r w:rsidR="005F738C">
              <w:rPr>
                <w:b/>
              </w:rPr>
              <w:t>,</w:t>
            </w:r>
            <w:r>
              <w:rPr>
                <w:b/>
              </w:rPr>
              <w:t>129</w:t>
            </w:r>
          </w:p>
        </w:tc>
        <w:tc>
          <w:tcPr>
            <w:tcW w:w="1566" w:type="dxa"/>
            <w:vAlign w:val="center"/>
          </w:tcPr>
          <w:p w:rsidR="00E350AF" w:rsidRDefault="00E350AF" w:rsidP="00E350AF">
            <w:pPr>
              <w:jc w:val="center"/>
              <w:rPr>
                <w:b/>
              </w:rPr>
            </w:pPr>
          </w:p>
        </w:tc>
      </w:tr>
      <w:tr w:rsidR="00E350AF" w:rsidTr="00F438DD">
        <w:trPr>
          <w:trHeight w:val="20"/>
        </w:trPr>
        <w:tc>
          <w:tcPr>
            <w:tcW w:w="1582" w:type="dxa"/>
            <w:shd w:val="clear" w:color="auto" w:fill="DAEEF3" w:themeFill="accent5" w:themeFillTint="33"/>
            <w:vAlign w:val="center"/>
          </w:tcPr>
          <w:p w:rsidR="00E350AF" w:rsidRDefault="00E350AF" w:rsidP="00E350AF">
            <w:pPr>
              <w:rPr>
                <w:b/>
              </w:rPr>
            </w:pPr>
            <w:r>
              <w:rPr>
                <w:b/>
              </w:rPr>
              <w:t>Region 2/9</w:t>
            </w:r>
          </w:p>
        </w:tc>
        <w:tc>
          <w:tcPr>
            <w:tcW w:w="1607" w:type="dxa"/>
            <w:vAlign w:val="center"/>
          </w:tcPr>
          <w:p w:rsidR="00E350AF" w:rsidRDefault="00414161" w:rsidP="00E350AF">
            <w:pPr>
              <w:jc w:val="center"/>
              <w:rPr>
                <w:b/>
              </w:rPr>
            </w:pPr>
            <w:r>
              <w:rPr>
                <w:b/>
              </w:rPr>
              <w:t>673/810</w:t>
            </w:r>
          </w:p>
        </w:tc>
        <w:tc>
          <w:tcPr>
            <w:tcW w:w="1607" w:type="dxa"/>
            <w:vAlign w:val="center"/>
          </w:tcPr>
          <w:p w:rsidR="00E350AF" w:rsidRDefault="00414161" w:rsidP="00E350AF">
            <w:pPr>
              <w:jc w:val="center"/>
              <w:rPr>
                <w:b/>
              </w:rPr>
            </w:pPr>
            <w:r>
              <w:rPr>
                <w:b/>
              </w:rPr>
              <w:t>1</w:t>
            </w:r>
            <w:r w:rsidR="005F738C">
              <w:rPr>
                <w:b/>
              </w:rPr>
              <w:t>,</w:t>
            </w:r>
            <w:r>
              <w:rPr>
                <w:b/>
              </w:rPr>
              <w:t>054/1</w:t>
            </w:r>
            <w:r w:rsidR="005F738C">
              <w:rPr>
                <w:b/>
              </w:rPr>
              <w:t>,</w:t>
            </w:r>
            <w:r>
              <w:rPr>
                <w:b/>
              </w:rPr>
              <w:t>253</w:t>
            </w:r>
          </w:p>
        </w:tc>
        <w:tc>
          <w:tcPr>
            <w:tcW w:w="1607" w:type="dxa"/>
            <w:vAlign w:val="center"/>
          </w:tcPr>
          <w:p w:rsidR="00E350AF" w:rsidRDefault="00414161" w:rsidP="00E350AF">
            <w:pPr>
              <w:jc w:val="center"/>
              <w:rPr>
                <w:b/>
              </w:rPr>
            </w:pPr>
            <w:r>
              <w:rPr>
                <w:b/>
              </w:rPr>
              <w:t>959/1</w:t>
            </w:r>
            <w:r w:rsidR="005F738C">
              <w:rPr>
                <w:b/>
              </w:rPr>
              <w:t>,</w:t>
            </w:r>
            <w:r>
              <w:rPr>
                <w:b/>
              </w:rPr>
              <w:t>170</w:t>
            </w:r>
          </w:p>
        </w:tc>
        <w:tc>
          <w:tcPr>
            <w:tcW w:w="1607" w:type="dxa"/>
            <w:vAlign w:val="center"/>
          </w:tcPr>
          <w:p w:rsidR="00E350AF" w:rsidRDefault="00414161" w:rsidP="00E350AF">
            <w:pPr>
              <w:jc w:val="center"/>
              <w:rPr>
                <w:b/>
              </w:rPr>
            </w:pPr>
            <w:r>
              <w:rPr>
                <w:b/>
              </w:rPr>
              <w:t>1</w:t>
            </w:r>
            <w:r w:rsidR="005F738C">
              <w:rPr>
                <w:b/>
              </w:rPr>
              <w:t>,</w:t>
            </w:r>
            <w:r>
              <w:rPr>
                <w:b/>
              </w:rPr>
              <w:t>024/1</w:t>
            </w:r>
            <w:r w:rsidR="005F738C">
              <w:rPr>
                <w:b/>
              </w:rPr>
              <w:t>,</w:t>
            </w:r>
            <w:r>
              <w:rPr>
                <w:b/>
              </w:rPr>
              <w:t>224</w:t>
            </w:r>
          </w:p>
        </w:tc>
        <w:tc>
          <w:tcPr>
            <w:tcW w:w="1566" w:type="dxa"/>
            <w:vAlign w:val="center"/>
          </w:tcPr>
          <w:p w:rsidR="00E350AF" w:rsidRDefault="00E350AF" w:rsidP="00E350AF">
            <w:pPr>
              <w:jc w:val="center"/>
              <w:rPr>
                <w:b/>
              </w:rPr>
            </w:pPr>
          </w:p>
        </w:tc>
      </w:tr>
      <w:tr w:rsidR="00E350AF" w:rsidTr="00F438DD">
        <w:trPr>
          <w:trHeight w:val="20"/>
        </w:trPr>
        <w:tc>
          <w:tcPr>
            <w:tcW w:w="1582" w:type="dxa"/>
            <w:shd w:val="clear" w:color="auto" w:fill="DAEEF3" w:themeFill="accent5" w:themeFillTint="33"/>
            <w:vAlign w:val="center"/>
          </w:tcPr>
          <w:p w:rsidR="00E350AF" w:rsidRDefault="00E350AF" w:rsidP="00E350AF">
            <w:pPr>
              <w:rPr>
                <w:b/>
              </w:rPr>
            </w:pPr>
            <w:r>
              <w:rPr>
                <w:b/>
              </w:rPr>
              <w:t>Region* B</w:t>
            </w: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566" w:type="dxa"/>
            <w:vAlign w:val="center"/>
          </w:tcPr>
          <w:p w:rsidR="00E350AF" w:rsidRDefault="00E350AF" w:rsidP="00E350AF">
            <w:pPr>
              <w:jc w:val="center"/>
              <w:rPr>
                <w:b/>
              </w:rPr>
            </w:pPr>
          </w:p>
        </w:tc>
      </w:tr>
      <w:tr w:rsidR="00E350AF" w:rsidTr="00F438DD">
        <w:trPr>
          <w:trHeight w:val="20"/>
        </w:trPr>
        <w:tc>
          <w:tcPr>
            <w:tcW w:w="1582" w:type="dxa"/>
            <w:shd w:val="clear" w:color="auto" w:fill="DAEEF3" w:themeFill="accent5" w:themeFillTint="33"/>
            <w:vAlign w:val="center"/>
          </w:tcPr>
          <w:p w:rsidR="00E350AF" w:rsidRDefault="00E350AF" w:rsidP="00E350AF">
            <w:pPr>
              <w:rPr>
                <w:b/>
              </w:rPr>
            </w:pPr>
            <w:r>
              <w:rPr>
                <w:b/>
              </w:rPr>
              <w:t>SSCC* A</w:t>
            </w: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566" w:type="dxa"/>
            <w:vAlign w:val="center"/>
          </w:tcPr>
          <w:p w:rsidR="00E350AF" w:rsidRDefault="00E350AF" w:rsidP="00E350AF">
            <w:pPr>
              <w:jc w:val="center"/>
              <w:rPr>
                <w:b/>
              </w:rPr>
            </w:pPr>
          </w:p>
        </w:tc>
      </w:tr>
      <w:tr w:rsidR="00E350AF" w:rsidTr="00F438DD">
        <w:trPr>
          <w:trHeight w:val="20"/>
        </w:trPr>
        <w:tc>
          <w:tcPr>
            <w:tcW w:w="1582" w:type="dxa"/>
            <w:shd w:val="clear" w:color="auto" w:fill="DAEEF3" w:themeFill="accent5" w:themeFillTint="33"/>
            <w:vAlign w:val="center"/>
          </w:tcPr>
          <w:p w:rsidR="00E350AF" w:rsidRDefault="00E350AF" w:rsidP="00E350AF">
            <w:pPr>
              <w:rPr>
                <w:b/>
              </w:rPr>
            </w:pPr>
            <w:r>
              <w:rPr>
                <w:b/>
              </w:rPr>
              <w:t>SSCC* B</w:t>
            </w: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566" w:type="dxa"/>
            <w:vAlign w:val="center"/>
          </w:tcPr>
          <w:p w:rsidR="00E350AF" w:rsidRDefault="00E350AF" w:rsidP="00E350AF">
            <w:pPr>
              <w:jc w:val="center"/>
              <w:rPr>
                <w:b/>
              </w:rPr>
            </w:pPr>
          </w:p>
        </w:tc>
      </w:tr>
      <w:tr w:rsidR="00E350AF" w:rsidRPr="00D0799C" w:rsidTr="002E2478">
        <w:trPr>
          <w:trHeight w:val="288"/>
        </w:trPr>
        <w:tc>
          <w:tcPr>
            <w:tcW w:w="9576" w:type="dxa"/>
            <w:gridSpan w:val="6"/>
            <w:shd w:val="clear" w:color="auto" w:fill="92CDDC" w:themeFill="accent5" w:themeFillTint="99"/>
            <w:vAlign w:val="center"/>
          </w:tcPr>
          <w:p w:rsidR="00E350AF" w:rsidRPr="00D0799C" w:rsidRDefault="00E350AF" w:rsidP="005F738C">
            <w:pPr>
              <w:jc w:val="center"/>
              <w:rPr>
                <w:b/>
              </w:rPr>
            </w:pPr>
            <w:r>
              <w:rPr>
                <w:b/>
              </w:rPr>
              <w:t>02-01  O</w:t>
            </w:r>
            <w:r w:rsidR="0034351A">
              <w:rPr>
                <w:b/>
              </w:rPr>
              <w:t>utput</w:t>
            </w:r>
            <w:r>
              <w:rPr>
                <w:b/>
              </w:rPr>
              <w:t xml:space="preserve"> 06 Numerator/Denominator </w:t>
            </w:r>
            <w:r w:rsidR="00652458">
              <w:rPr>
                <w:b/>
              </w:rPr>
              <w:t>for Children Re-entering Care w</w:t>
            </w:r>
            <w:r>
              <w:rPr>
                <w:b/>
              </w:rPr>
              <w:t>ithin 12 Months</w:t>
            </w:r>
          </w:p>
        </w:tc>
      </w:tr>
      <w:tr w:rsidR="00E350AF" w:rsidRPr="00D0799C" w:rsidTr="002E2478">
        <w:trPr>
          <w:trHeight w:val="20"/>
        </w:trPr>
        <w:tc>
          <w:tcPr>
            <w:tcW w:w="9576" w:type="dxa"/>
            <w:gridSpan w:val="6"/>
            <w:vAlign w:val="center"/>
          </w:tcPr>
          <w:p w:rsidR="00E350AF" w:rsidRPr="00D0799C" w:rsidRDefault="00E350AF" w:rsidP="00E350AF">
            <w:r w:rsidRPr="00D0799C">
              <w:rPr>
                <w:b/>
              </w:rPr>
              <w:t>Data Source:</w:t>
            </w:r>
            <w:r>
              <w:t xml:space="preserve">  </w:t>
            </w:r>
            <w:r w:rsidR="00E54880">
              <w:t>IMPACT Data Warehouse</w:t>
            </w:r>
          </w:p>
        </w:tc>
      </w:tr>
      <w:tr w:rsidR="00E350AF" w:rsidTr="00F438DD">
        <w:trPr>
          <w:trHeight w:val="20"/>
        </w:trPr>
        <w:tc>
          <w:tcPr>
            <w:tcW w:w="1582" w:type="dxa"/>
            <w:vAlign w:val="center"/>
          </w:tcPr>
          <w:p w:rsidR="00E350AF" w:rsidRDefault="00E350AF" w:rsidP="00E350AF">
            <w:pPr>
              <w:rPr>
                <w:b/>
              </w:rPr>
            </w:pPr>
          </w:p>
        </w:tc>
        <w:tc>
          <w:tcPr>
            <w:tcW w:w="1607" w:type="dxa"/>
            <w:shd w:val="clear" w:color="auto" w:fill="DAEEF3" w:themeFill="accent5" w:themeFillTint="33"/>
            <w:vAlign w:val="center"/>
          </w:tcPr>
          <w:p w:rsidR="00E350AF" w:rsidRDefault="00E350AF" w:rsidP="00E350AF">
            <w:pPr>
              <w:jc w:val="center"/>
              <w:rPr>
                <w:b/>
              </w:rPr>
            </w:pPr>
            <w:r>
              <w:rPr>
                <w:b/>
              </w:rPr>
              <w:t>2009</w:t>
            </w:r>
          </w:p>
        </w:tc>
        <w:tc>
          <w:tcPr>
            <w:tcW w:w="1607" w:type="dxa"/>
            <w:shd w:val="clear" w:color="auto" w:fill="DAEEF3" w:themeFill="accent5" w:themeFillTint="33"/>
            <w:vAlign w:val="center"/>
          </w:tcPr>
          <w:p w:rsidR="00E350AF" w:rsidRDefault="00E350AF" w:rsidP="00E350AF">
            <w:pPr>
              <w:jc w:val="center"/>
              <w:rPr>
                <w:b/>
              </w:rPr>
            </w:pPr>
            <w:r>
              <w:rPr>
                <w:b/>
              </w:rPr>
              <w:t>2010</w:t>
            </w:r>
          </w:p>
        </w:tc>
        <w:tc>
          <w:tcPr>
            <w:tcW w:w="1607" w:type="dxa"/>
            <w:shd w:val="clear" w:color="auto" w:fill="DAEEF3" w:themeFill="accent5" w:themeFillTint="33"/>
            <w:vAlign w:val="center"/>
          </w:tcPr>
          <w:p w:rsidR="00E350AF" w:rsidRDefault="00E350AF" w:rsidP="00E350AF">
            <w:pPr>
              <w:jc w:val="center"/>
              <w:rPr>
                <w:b/>
              </w:rPr>
            </w:pPr>
            <w:r>
              <w:rPr>
                <w:b/>
              </w:rPr>
              <w:t>2011</w:t>
            </w:r>
          </w:p>
        </w:tc>
        <w:tc>
          <w:tcPr>
            <w:tcW w:w="1607" w:type="dxa"/>
            <w:shd w:val="clear" w:color="auto" w:fill="DAEEF3" w:themeFill="accent5" w:themeFillTint="33"/>
            <w:vAlign w:val="center"/>
          </w:tcPr>
          <w:p w:rsidR="00E350AF" w:rsidRDefault="00E350AF" w:rsidP="00E350AF">
            <w:pPr>
              <w:jc w:val="center"/>
              <w:rPr>
                <w:b/>
              </w:rPr>
            </w:pPr>
            <w:r>
              <w:rPr>
                <w:b/>
              </w:rPr>
              <w:t>2012</w:t>
            </w:r>
          </w:p>
        </w:tc>
        <w:tc>
          <w:tcPr>
            <w:tcW w:w="1566" w:type="dxa"/>
            <w:shd w:val="clear" w:color="auto" w:fill="DAEEF3" w:themeFill="accent5" w:themeFillTint="33"/>
            <w:vAlign w:val="center"/>
          </w:tcPr>
          <w:p w:rsidR="00E350AF" w:rsidRDefault="00E350AF" w:rsidP="00E350AF">
            <w:pPr>
              <w:jc w:val="center"/>
              <w:rPr>
                <w:b/>
              </w:rPr>
            </w:pPr>
            <w:r>
              <w:rPr>
                <w:b/>
              </w:rPr>
              <w:t>2013</w:t>
            </w:r>
          </w:p>
        </w:tc>
      </w:tr>
      <w:tr w:rsidR="00E350AF" w:rsidTr="00F438DD">
        <w:trPr>
          <w:trHeight w:val="20"/>
        </w:trPr>
        <w:tc>
          <w:tcPr>
            <w:tcW w:w="1582" w:type="dxa"/>
            <w:shd w:val="clear" w:color="auto" w:fill="DAEEF3" w:themeFill="accent5" w:themeFillTint="33"/>
            <w:vAlign w:val="center"/>
          </w:tcPr>
          <w:p w:rsidR="00E350AF" w:rsidRDefault="00E350AF" w:rsidP="00E350AF">
            <w:pPr>
              <w:rPr>
                <w:b/>
              </w:rPr>
            </w:pPr>
            <w:r>
              <w:rPr>
                <w:b/>
              </w:rPr>
              <w:t>Statewide</w:t>
            </w:r>
          </w:p>
        </w:tc>
        <w:tc>
          <w:tcPr>
            <w:tcW w:w="1607" w:type="dxa"/>
            <w:vAlign w:val="center"/>
          </w:tcPr>
          <w:p w:rsidR="00E350AF" w:rsidRDefault="00747161" w:rsidP="00E350AF">
            <w:pPr>
              <w:jc w:val="center"/>
              <w:rPr>
                <w:b/>
              </w:rPr>
            </w:pPr>
            <w:r>
              <w:rPr>
                <w:b/>
              </w:rPr>
              <w:t>803/16</w:t>
            </w:r>
            <w:r w:rsidR="005F738C">
              <w:rPr>
                <w:b/>
              </w:rPr>
              <w:t>,</w:t>
            </w:r>
            <w:r>
              <w:rPr>
                <w:b/>
              </w:rPr>
              <w:t>583</w:t>
            </w:r>
          </w:p>
        </w:tc>
        <w:tc>
          <w:tcPr>
            <w:tcW w:w="1607" w:type="dxa"/>
            <w:vAlign w:val="center"/>
          </w:tcPr>
          <w:p w:rsidR="00E350AF" w:rsidRDefault="00747161" w:rsidP="00E350AF">
            <w:pPr>
              <w:jc w:val="center"/>
              <w:rPr>
                <w:b/>
              </w:rPr>
            </w:pPr>
            <w:r>
              <w:rPr>
                <w:b/>
              </w:rPr>
              <w:t>759/14</w:t>
            </w:r>
            <w:r w:rsidR="005F738C">
              <w:rPr>
                <w:b/>
              </w:rPr>
              <w:t>,</w:t>
            </w:r>
            <w:r>
              <w:rPr>
                <w:b/>
              </w:rPr>
              <w:t>684</w:t>
            </w:r>
          </w:p>
        </w:tc>
        <w:tc>
          <w:tcPr>
            <w:tcW w:w="1607" w:type="dxa"/>
            <w:vAlign w:val="center"/>
          </w:tcPr>
          <w:p w:rsidR="00E350AF" w:rsidRDefault="00747161" w:rsidP="00E350AF">
            <w:pPr>
              <w:jc w:val="center"/>
              <w:rPr>
                <w:b/>
              </w:rPr>
            </w:pPr>
            <w:r>
              <w:rPr>
                <w:b/>
              </w:rPr>
              <w:t>780/14</w:t>
            </w:r>
            <w:r w:rsidR="005F738C">
              <w:rPr>
                <w:b/>
              </w:rPr>
              <w:t>,</w:t>
            </w:r>
            <w:r>
              <w:rPr>
                <w:b/>
              </w:rPr>
              <w:t>317</w:t>
            </w:r>
          </w:p>
        </w:tc>
        <w:tc>
          <w:tcPr>
            <w:tcW w:w="1607" w:type="dxa"/>
            <w:vAlign w:val="center"/>
          </w:tcPr>
          <w:p w:rsidR="00E350AF" w:rsidRDefault="00747161" w:rsidP="00E350AF">
            <w:pPr>
              <w:jc w:val="center"/>
              <w:rPr>
                <w:b/>
              </w:rPr>
            </w:pPr>
            <w:r>
              <w:rPr>
                <w:b/>
              </w:rPr>
              <w:t>726/16</w:t>
            </w:r>
            <w:r w:rsidR="005F738C">
              <w:rPr>
                <w:b/>
              </w:rPr>
              <w:t>,</w:t>
            </w:r>
            <w:r>
              <w:rPr>
                <w:b/>
              </w:rPr>
              <w:t>443</w:t>
            </w:r>
          </w:p>
        </w:tc>
        <w:tc>
          <w:tcPr>
            <w:tcW w:w="1566" w:type="dxa"/>
            <w:vAlign w:val="center"/>
          </w:tcPr>
          <w:p w:rsidR="00E350AF" w:rsidRDefault="00E350AF" w:rsidP="00E350AF">
            <w:pPr>
              <w:jc w:val="center"/>
              <w:rPr>
                <w:b/>
              </w:rPr>
            </w:pPr>
          </w:p>
        </w:tc>
      </w:tr>
      <w:tr w:rsidR="00E350AF" w:rsidTr="00F438DD">
        <w:trPr>
          <w:trHeight w:val="20"/>
        </w:trPr>
        <w:tc>
          <w:tcPr>
            <w:tcW w:w="1582" w:type="dxa"/>
            <w:shd w:val="clear" w:color="auto" w:fill="DAEEF3" w:themeFill="accent5" w:themeFillTint="33"/>
            <w:vAlign w:val="center"/>
          </w:tcPr>
          <w:p w:rsidR="00E350AF" w:rsidRDefault="00E350AF" w:rsidP="00E350AF">
            <w:pPr>
              <w:rPr>
                <w:b/>
              </w:rPr>
            </w:pPr>
            <w:r>
              <w:rPr>
                <w:b/>
              </w:rPr>
              <w:t>Region 2/9</w:t>
            </w:r>
          </w:p>
        </w:tc>
        <w:tc>
          <w:tcPr>
            <w:tcW w:w="1607" w:type="dxa"/>
            <w:vAlign w:val="center"/>
          </w:tcPr>
          <w:p w:rsidR="00E350AF" w:rsidRDefault="00747161" w:rsidP="00E350AF">
            <w:pPr>
              <w:jc w:val="center"/>
              <w:rPr>
                <w:b/>
              </w:rPr>
            </w:pPr>
            <w:r>
              <w:rPr>
                <w:b/>
              </w:rPr>
              <w:t>55/1287</w:t>
            </w:r>
          </w:p>
        </w:tc>
        <w:tc>
          <w:tcPr>
            <w:tcW w:w="1607" w:type="dxa"/>
            <w:vAlign w:val="center"/>
          </w:tcPr>
          <w:p w:rsidR="00E350AF" w:rsidRDefault="00747161" w:rsidP="00E350AF">
            <w:pPr>
              <w:jc w:val="center"/>
              <w:rPr>
                <w:b/>
              </w:rPr>
            </w:pPr>
            <w:r>
              <w:rPr>
                <w:b/>
              </w:rPr>
              <w:t>35/866</w:t>
            </w:r>
          </w:p>
        </w:tc>
        <w:tc>
          <w:tcPr>
            <w:tcW w:w="1607" w:type="dxa"/>
            <w:vAlign w:val="center"/>
          </w:tcPr>
          <w:p w:rsidR="00E350AF" w:rsidRDefault="00747161" w:rsidP="00E350AF">
            <w:pPr>
              <w:jc w:val="center"/>
              <w:rPr>
                <w:b/>
              </w:rPr>
            </w:pPr>
            <w:r>
              <w:rPr>
                <w:b/>
              </w:rPr>
              <w:t>36/804</w:t>
            </w:r>
          </w:p>
        </w:tc>
        <w:tc>
          <w:tcPr>
            <w:tcW w:w="1607" w:type="dxa"/>
            <w:vAlign w:val="center"/>
          </w:tcPr>
          <w:p w:rsidR="00E350AF" w:rsidRDefault="00747161" w:rsidP="00E350AF">
            <w:pPr>
              <w:jc w:val="center"/>
              <w:rPr>
                <w:b/>
              </w:rPr>
            </w:pPr>
            <w:r>
              <w:rPr>
                <w:b/>
              </w:rPr>
              <w:t>55/996</w:t>
            </w:r>
          </w:p>
        </w:tc>
        <w:tc>
          <w:tcPr>
            <w:tcW w:w="1566" w:type="dxa"/>
            <w:vAlign w:val="center"/>
          </w:tcPr>
          <w:p w:rsidR="00E350AF" w:rsidRDefault="00E350AF" w:rsidP="00E350AF">
            <w:pPr>
              <w:jc w:val="center"/>
              <w:rPr>
                <w:b/>
              </w:rPr>
            </w:pPr>
          </w:p>
        </w:tc>
      </w:tr>
      <w:tr w:rsidR="00E350AF" w:rsidTr="00F438DD">
        <w:trPr>
          <w:trHeight w:val="20"/>
        </w:trPr>
        <w:tc>
          <w:tcPr>
            <w:tcW w:w="1582" w:type="dxa"/>
            <w:shd w:val="clear" w:color="auto" w:fill="DAEEF3" w:themeFill="accent5" w:themeFillTint="33"/>
            <w:vAlign w:val="center"/>
          </w:tcPr>
          <w:p w:rsidR="00E350AF" w:rsidRDefault="00E350AF" w:rsidP="00E350AF">
            <w:pPr>
              <w:rPr>
                <w:b/>
              </w:rPr>
            </w:pPr>
            <w:r>
              <w:rPr>
                <w:b/>
              </w:rPr>
              <w:t>Region* B</w:t>
            </w: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566" w:type="dxa"/>
            <w:vAlign w:val="center"/>
          </w:tcPr>
          <w:p w:rsidR="00E350AF" w:rsidRDefault="00E350AF" w:rsidP="00E350AF">
            <w:pPr>
              <w:jc w:val="center"/>
              <w:rPr>
                <w:b/>
              </w:rPr>
            </w:pPr>
          </w:p>
        </w:tc>
      </w:tr>
      <w:tr w:rsidR="00E350AF" w:rsidTr="00F438DD">
        <w:trPr>
          <w:trHeight w:val="20"/>
        </w:trPr>
        <w:tc>
          <w:tcPr>
            <w:tcW w:w="1582" w:type="dxa"/>
            <w:shd w:val="clear" w:color="auto" w:fill="DAEEF3" w:themeFill="accent5" w:themeFillTint="33"/>
            <w:vAlign w:val="center"/>
          </w:tcPr>
          <w:p w:rsidR="00E350AF" w:rsidRDefault="00E350AF" w:rsidP="00E350AF">
            <w:pPr>
              <w:rPr>
                <w:b/>
              </w:rPr>
            </w:pPr>
            <w:r>
              <w:rPr>
                <w:b/>
              </w:rPr>
              <w:t>SSCC* A</w:t>
            </w: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566" w:type="dxa"/>
            <w:vAlign w:val="center"/>
          </w:tcPr>
          <w:p w:rsidR="00E350AF" w:rsidRDefault="00E350AF" w:rsidP="00E350AF">
            <w:pPr>
              <w:jc w:val="center"/>
              <w:rPr>
                <w:b/>
              </w:rPr>
            </w:pPr>
          </w:p>
        </w:tc>
      </w:tr>
      <w:tr w:rsidR="00E350AF" w:rsidTr="00F438DD">
        <w:trPr>
          <w:trHeight w:val="20"/>
        </w:trPr>
        <w:tc>
          <w:tcPr>
            <w:tcW w:w="1582" w:type="dxa"/>
            <w:shd w:val="clear" w:color="auto" w:fill="DAEEF3" w:themeFill="accent5" w:themeFillTint="33"/>
            <w:vAlign w:val="center"/>
          </w:tcPr>
          <w:p w:rsidR="00E350AF" w:rsidRDefault="00E350AF" w:rsidP="00E350AF">
            <w:pPr>
              <w:rPr>
                <w:b/>
              </w:rPr>
            </w:pPr>
            <w:r>
              <w:rPr>
                <w:b/>
              </w:rPr>
              <w:t>SSCC* B</w:t>
            </w: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566" w:type="dxa"/>
            <w:vAlign w:val="center"/>
          </w:tcPr>
          <w:p w:rsidR="00E350AF" w:rsidRDefault="00E350AF" w:rsidP="00E350AF">
            <w:pPr>
              <w:jc w:val="center"/>
              <w:rPr>
                <w:b/>
              </w:rPr>
            </w:pPr>
          </w:p>
        </w:tc>
      </w:tr>
      <w:tr w:rsidR="00E350AF" w:rsidRPr="00D0799C" w:rsidTr="002E2478">
        <w:trPr>
          <w:trHeight w:val="20"/>
        </w:trPr>
        <w:tc>
          <w:tcPr>
            <w:tcW w:w="9576" w:type="dxa"/>
            <w:gridSpan w:val="6"/>
            <w:shd w:val="clear" w:color="auto" w:fill="92CDDC" w:themeFill="accent5" w:themeFillTint="99"/>
            <w:vAlign w:val="center"/>
          </w:tcPr>
          <w:p w:rsidR="00E350AF" w:rsidRPr="00D0799C" w:rsidRDefault="00E350AF" w:rsidP="005F738C">
            <w:pPr>
              <w:jc w:val="center"/>
              <w:rPr>
                <w:b/>
              </w:rPr>
            </w:pPr>
            <w:r>
              <w:rPr>
                <w:b/>
              </w:rPr>
              <w:t>02-01  O</w:t>
            </w:r>
            <w:r w:rsidR="0034351A">
              <w:rPr>
                <w:b/>
              </w:rPr>
              <w:t>utput</w:t>
            </w:r>
            <w:r w:rsidR="00652458">
              <w:rPr>
                <w:b/>
              </w:rPr>
              <w:t xml:space="preserve"> 07 Numerator/Denominator f</w:t>
            </w:r>
            <w:r>
              <w:rPr>
                <w:b/>
              </w:rPr>
              <w:t xml:space="preserve">or Children Who Remain Safe </w:t>
            </w:r>
            <w:r w:rsidR="00652458">
              <w:rPr>
                <w:b/>
              </w:rPr>
              <w:t>i</w:t>
            </w:r>
            <w:r>
              <w:rPr>
                <w:b/>
              </w:rPr>
              <w:t>n Substitute Care</w:t>
            </w:r>
          </w:p>
        </w:tc>
      </w:tr>
      <w:tr w:rsidR="00E350AF" w:rsidRPr="00D0799C" w:rsidTr="002E2478">
        <w:trPr>
          <w:trHeight w:val="20"/>
        </w:trPr>
        <w:tc>
          <w:tcPr>
            <w:tcW w:w="9576" w:type="dxa"/>
            <w:gridSpan w:val="6"/>
            <w:vAlign w:val="center"/>
          </w:tcPr>
          <w:p w:rsidR="00E350AF" w:rsidRPr="00D0799C" w:rsidRDefault="00E350AF" w:rsidP="00E350AF">
            <w:r w:rsidRPr="00D0799C">
              <w:rPr>
                <w:b/>
              </w:rPr>
              <w:t>Data Source:</w:t>
            </w:r>
            <w:r>
              <w:t xml:space="preserve">  </w:t>
            </w:r>
            <w:r w:rsidR="00E54880">
              <w:t>IMPACT Data Warehouse</w:t>
            </w:r>
          </w:p>
        </w:tc>
      </w:tr>
      <w:tr w:rsidR="00E350AF" w:rsidTr="00F438DD">
        <w:trPr>
          <w:trHeight w:val="20"/>
        </w:trPr>
        <w:tc>
          <w:tcPr>
            <w:tcW w:w="1582" w:type="dxa"/>
            <w:vAlign w:val="center"/>
          </w:tcPr>
          <w:p w:rsidR="00E350AF" w:rsidRDefault="00E350AF" w:rsidP="00E350AF">
            <w:pPr>
              <w:rPr>
                <w:b/>
              </w:rPr>
            </w:pPr>
          </w:p>
        </w:tc>
        <w:tc>
          <w:tcPr>
            <w:tcW w:w="1607" w:type="dxa"/>
            <w:shd w:val="clear" w:color="auto" w:fill="DAEEF3" w:themeFill="accent5" w:themeFillTint="33"/>
            <w:vAlign w:val="center"/>
          </w:tcPr>
          <w:p w:rsidR="00E350AF" w:rsidRDefault="00E350AF" w:rsidP="00E350AF">
            <w:pPr>
              <w:jc w:val="center"/>
              <w:rPr>
                <w:b/>
              </w:rPr>
            </w:pPr>
            <w:r>
              <w:rPr>
                <w:b/>
              </w:rPr>
              <w:t>2009</w:t>
            </w:r>
          </w:p>
        </w:tc>
        <w:tc>
          <w:tcPr>
            <w:tcW w:w="1607" w:type="dxa"/>
            <w:shd w:val="clear" w:color="auto" w:fill="DAEEF3" w:themeFill="accent5" w:themeFillTint="33"/>
            <w:vAlign w:val="center"/>
          </w:tcPr>
          <w:p w:rsidR="00E350AF" w:rsidRDefault="00E350AF" w:rsidP="00E350AF">
            <w:pPr>
              <w:jc w:val="center"/>
              <w:rPr>
                <w:b/>
              </w:rPr>
            </w:pPr>
            <w:r>
              <w:rPr>
                <w:b/>
              </w:rPr>
              <w:t>2010</w:t>
            </w:r>
          </w:p>
        </w:tc>
        <w:tc>
          <w:tcPr>
            <w:tcW w:w="1607" w:type="dxa"/>
            <w:shd w:val="clear" w:color="auto" w:fill="DAEEF3" w:themeFill="accent5" w:themeFillTint="33"/>
            <w:vAlign w:val="center"/>
          </w:tcPr>
          <w:p w:rsidR="00E350AF" w:rsidRDefault="00E350AF" w:rsidP="00E350AF">
            <w:pPr>
              <w:jc w:val="center"/>
              <w:rPr>
                <w:b/>
              </w:rPr>
            </w:pPr>
            <w:r>
              <w:rPr>
                <w:b/>
              </w:rPr>
              <w:t>2011</w:t>
            </w:r>
          </w:p>
        </w:tc>
        <w:tc>
          <w:tcPr>
            <w:tcW w:w="1607" w:type="dxa"/>
            <w:shd w:val="clear" w:color="auto" w:fill="DAEEF3" w:themeFill="accent5" w:themeFillTint="33"/>
            <w:vAlign w:val="center"/>
          </w:tcPr>
          <w:p w:rsidR="00E350AF" w:rsidRDefault="00E350AF" w:rsidP="00E350AF">
            <w:pPr>
              <w:jc w:val="center"/>
              <w:rPr>
                <w:b/>
              </w:rPr>
            </w:pPr>
            <w:r>
              <w:rPr>
                <w:b/>
              </w:rPr>
              <w:t>2012</w:t>
            </w:r>
          </w:p>
        </w:tc>
        <w:tc>
          <w:tcPr>
            <w:tcW w:w="1566" w:type="dxa"/>
            <w:shd w:val="clear" w:color="auto" w:fill="DAEEF3" w:themeFill="accent5" w:themeFillTint="33"/>
            <w:vAlign w:val="center"/>
          </w:tcPr>
          <w:p w:rsidR="00E350AF" w:rsidRDefault="00E350AF" w:rsidP="00E350AF">
            <w:pPr>
              <w:jc w:val="center"/>
              <w:rPr>
                <w:b/>
              </w:rPr>
            </w:pPr>
            <w:r>
              <w:rPr>
                <w:b/>
              </w:rPr>
              <w:t>2013</w:t>
            </w:r>
          </w:p>
        </w:tc>
      </w:tr>
      <w:tr w:rsidR="00E350AF" w:rsidTr="00F438DD">
        <w:trPr>
          <w:trHeight w:val="20"/>
        </w:trPr>
        <w:tc>
          <w:tcPr>
            <w:tcW w:w="1582" w:type="dxa"/>
            <w:shd w:val="clear" w:color="auto" w:fill="DAEEF3" w:themeFill="accent5" w:themeFillTint="33"/>
            <w:vAlign w:val="center"/>
          </w:tcPr>
          <w:p w:rsidR="00E350AF" w:rsidRDefault="00E350AF" w:rsidP="00E350AF">
            <w:pPr>
              <w:rPr>
                <w:b/>
              </w:rPr>
            </w:pPr>
            <w:r>
              <w:rPr>
                <w:b/>
              </w:rPr>
              <w:t>Statewide</w:t>
            </w:r>
          </w:p>
        </w:tc>
        <w:tc>
          <w:tcPr>
            <w:tcW w:w="1607" w:type="dxa"/>
            <w:vAlign w:val="center"/>
          </w:tcPr>
          <w:p w:rsidR="00E350AF" w:rsidRDefault="00747161" w:rsidP="00E350AF">
            <w:pPr>
              <w:jc w:val="center"/>
              <w:rPr>
                <w:b/>
              </w:rPr>
            </w:pPr>
            <w:r>
              <w:rPr>
                <w:b/>
              </w:rPr>
              <w:t>38</w:t>
            </w:r>
            <w:r w:rsidR="005F738C">
              <w:rPr>
                <w:b/>
              </w:rPr>
              <w:t>,</w:t>
            </w:r>
            <w:r>
              <w:rPr>
                <w:b/>
              </w:rPr>
              <w:t>999/39</w:t>
            </w:r>
            <w:r w:rsidR="005F738C">
              <w:rPr>
                <w:b/>
              </w:rPr>
              <w:t>,</w:t>
            </w:r>
            <w:r>
              <w:rPr>
                <w:b/>
              </w:rPr>
              <w:t>078</w:t>
            </w:r>
          </w:p>
        </w:tc>
        <w:tc>
          <w:tcPr>
            <w:tcW w:w="1607" w:type="dxa"/>
            <w:vAlign w:val="center"/>
          </w:tcPr>
          <w:p w:rsidR="00E350AF" w:rsidRDefault="00747161" w:rsidP="00E350AF">
            <w:pPr>
              <w:jc w:val="center"/>
              <w:rPr>
                <w:b/>
              </w:rPr>
            </w:pPr>
            <w:r>
              <w:rPr>
                <w:b/>
              </w:rPr>
              <w:t>41</w:t>
            </w:r>
            <w:r w:rsidR="005F738C">
              <w:rPr>
                <w:b/>
              </w:rPr>
              <w:t>,</w:t>
            </w:r>
            <w:r>
              <w:rPr>
                <w:b/>
              </w:rPr>
              <w:t>160/41</w:t>
            </w:r>
            <w:r w:rsidR="005F738C">
              <w:rPr>
                <w:b/>
              </w:rPr>
              <w:t>,</w:t>
            </w:r>
            <w:r>
              <w:rPr>
                <w:b/>
              </w:rPr>
              <w:t>199</w:t>
            </w:r>
          </w:p>
        </w:tc>
        <w:tc>
          <w:tcPr>
            <w:tcW w:w="1607" w:type="dxa"/>
            <w:vAlign w:val="center"/>
          </w:tcPr>
          <w:p w:rsidR="00E350AF" w:rsidRDefault="00747161" w:rsidP="00E350AF">
            <w:pPr>
              <w:jc w:val="center"/>
              <w:rPr>
                <w:b/>
              </w:rPr>
            </w:pPr>
            <w:r>
              <w:rPr>
                <w:b/>
              </w:rPr>
              <w:t>43</w:t>
            </w:r>
            <w:r w:rsidR="005F738C">
              <w:rPr>
                <w:b/>
              </w:rPr>
              <w:t>,</w:t>
            </w:r>
            <w:r>
              <w:rPr>
                <w:b/>
              </w:rPr>
              <w:t>915/43</w:t>
            </w:r>
            <w:r w:rsidR="005F738C">
              <w:rPr>
                <w:b/>
              </w:rPr>
              <w:t>,</w:t>
            </w:r>
            <w:r>
              <w:rPr>
                <w:b/>
              </w:rPr>
              <w:t>990</w:t>
            </w:r>
          </w:p>
        </w:tc>
        <w:tc>
          <w:tcPr>
            <w:tcW w:w="1607" w:type="dxa"/>
            <w:vAlign w:val="center"/>
          </w:tcPr>
          <w:p w:rsidR="00E350AF" w:rsidRDefault="00747161" w:rsidP="00E350AF">
            <w:pPr>
              <w:jc w:val="center"/>
              <w:rPr>
                <w:b/>
              </w:rPr>
            </w:pPr>
            <w:r>
              <w:rPr>
                <w:b/>
              </w:rPr>
              <w:t>44</w:t>
            </w:r>
            <w:r w:rsidR="005F738C">
              <w:rPr>
                <w:b/>
              </w:rPr>
              <w:t>,</w:t>
            </w:r>
            <w:r>
              <w:rPr>
                <w:b/>
              </w:rPr>
              <w:t>883/44</w:t>
            </w:r>
            <w:r w:rsidR="005F738C">
              <w:rPr>
                <w:b/>
              </w:rPr>
              <w:t>,</w:t>
            </w:r>
            <w:r>
              <w:rPr>
                <w:b/>
              </w:rPr>
              <w:t>945</w:t>
            </w:r>
          </w:p>
        </w:tc>
        <w:tc>
          <w:tcPr>
            <w:tcW w:w="1566" w:type="dxa"/>
            <w:vAlign w:val="center"/>
          </w:tcPr>
          <w:p w:rsidR="00E350AF" w:rsidRDefault="00E350AF" w:rsidP="00E350AF">
            <w:pPr>
              <w:jc w:val="center"/>
              <w:rPr>
                <w:b/>
              </w:rPr>
            </w:pPr>
          </w:p>
        </w:tc>
      </w:tr>
      <w:tr w:rsidR="00E350AF" w:rsidTr="00F438DD">
        <w:trPr>
          <w:trHeight w:val="20"/>
        </w:trPr>
        <w:tc>
          <w:tcPr>
            <w:tcW w:w="1582" w:type="dxa"/>
            <w:shd w:val="clear" w:color="auto" w:fill="DAEEF3" w:themeFill="accent5" w:themeFillTint="33"/>
            <w:vAlign w:val="center"/>
          </w:tcPr>
          <w:p w:rsidR="00E350AF" w:rsidRDefault="00E350AF" w:rsidP="00E350AF">
            <w:pPr>
              <w:rPr>
                <w:b/>
              </w:rPr>
            </w:pPr>
            <w:r>
              <w:rPr>
                <w:b/>
              </w:rPr>
              <w:t>Region 2/9</w:t>
            </w:r>
          </w:p>
        </w:tc>
        <w:tc>
          <w:tcPr>
            <w:tcW w:w="1607" w:type="dxa"/>
            <w:vAlign w:val="center"/>
          </w:tcPr>
          <w:p w:rsidR="00E350AF" w:rsidRDefault="00747161" w:rsidP="00E350AF">
            <w:pPr>
              <w:jc w:val="center"/>
              <w:rPr>
                <w:b/>
              </w:rPr>
            </w:pPr>
            <w:r>
              <w:rPr>
                <w:b/>
              </w:rPr>
              <w:t>2</w:t>
            </w:r>
            <w:r w:rsidR="005F738C">
              <w:rPr>
                <w:b/>
              </w:rPr>
              <w:t>,</w:t>
            </w:r>
            <w:r>
              <w:rPr>
                <w:b/>
              </w:rPr>
              <w:t>340/2</w:t>
            </w:r>
            <w:r w:rsidR="005F738C">
              <w:rPr>
                <w:b/>
              </w:rPr>
              <w:t>,</w:t>
            </w:r>
            <w:r>
              <w:rPr>
                <w:b/>
              </w:rPr>
              <w:t>350</w:t>
            </w:r>
          </w:p>
        </w:tc>
        <w:tc>
          <w:tcPr>
            <w:tcW w:w="1607" w:type="dxa"/>
            <w:vAlign w:val="center"/>
          </w:tcPr>
          <w:p w:rsidR="00E350AF" w:rsidRDefault="00747161" w:rsidP="00E350AF">
            <w:pPr>
              <w:jc w:val="center"/>
              <w:rPr>
                <w:b/>
              </w:rPr>
            </w:pPr>
            <w:r>
              <w:rPr>
                <w:b/>
              </w:rPr>
              <w:t>2</w:t>
            </w:r>
            <w:r w:rsidR="005F738C">
              <w:rPr>
                <w:b/>
              </w:rPr>
              <w:t>,</w:t>
            </w:r>
            <w:r>
              <w:rPr>
                <w:b/>
              </w:rPr>
              <w:t>608/2</w:t>
            </w:r>
            <w:r w:rsidR="005F738C">
              <w:rPr>
                <w:b/>
              </w:rPr>
              <w:t>,</w:t>
            </w:r>
            <w:r>
              <w:rPr>
                <w:b/>
              </w:rPr>
              <w:t>609</w:t>
            </w:r>
          </w:p>
        </w:tc>
        <w:tc>
          <w:tcPr>
            <w:tcW w:w="1607" w:type="dxa"/>
            <w:vAlign w:val="center"/>
          </w:tcPr>
          <w:p w:rsidR="00E350AF" w:rsidRDefault="00747161" w:rsidP="00E350AF">
            <w:pPr>
              <w:jc w:val="center"/>
              <w:rPr>
                <w:b/>
              </w:rPr>
            </w:pPr>
            <w:r>
              <w:rPr>
                <w:b/>
              </w:rPr>
              <w:t>2</w:t>
            </w:r>
            <w:r w:rsidR="005F738C">
              <w:rPr>
                <w:b/>
              </w:rPr>
              <w:t>,</w:t>
            </w:r>
            <w:r>
              <w:rPr>
                <w:b/>
              </w:rPr>
              <w:t>699/2</w:t>
            </w:r>
            <w:r w:rsidR="005F738C">
              <w:rPr>
                <w:b/>
              </w:rPr>
              <w:t>,</w:t>
            </w:r>
            <w:r>
              <w:rPr>
                <w:b/>
              </w:rPr>
              <w:t>707</w:t>
            </w:r>
          </w:p>
        </w:tc>
        <w:tc>
          <w:tcPr>
            <w:tcW w:w="1607" w:type="dxa"/>
            <w:vAlign w:val="center"/>
          </w:tcPr>
          <w:p w:rsidR="00E350AF" w:rsidRDefault="00747161" w:rsidP="00E350AF">
            <w:pPr>
              <w:jc w:val="center"/>
              <w:rPr>
                <w:b/>
              </w:rPr>
            </w:pPr>
            <w:r>
              <w:rPr>
                <w:b/>
              </w:rPr>
              <w:t>2</w:t>
            </w:r>
            <w:r w:rsidR="005F738C">
              <w:rPr>
                <w:b/>
              </w:rPr>
              <w:t>,</w:t>
            </w:r>
            <w:r>
              <w:rPr>
                <w:b/>
              </w:rPr>
              <w:t>812/2</w:t>
            </w:r>
            <w:r w:rsidR="005F738C">
              <w:rPr>
                <w:b/>
              </w:rPr>
              <w:t>,</w:t>
            </w:r>
            <w:r>
              <w:rPr>
                <w:b/>
              </w:rPr>
              <w:t>818</w:t>
            </w:r>
          </w:p>
        </w:tc>
        <w:tc>
          <w:tcPr>
            <w:tcW w:w="1566" w:type="dxa"/>
            <w:vAlign w:val="center"/>
          </w:tcPr>
          <w:p w:rsidR="00E350AF" w:rsidRDefault="00E350AF" w:rsidP="00E350AF">
            <w:pPr>
              <w:jc w:val="center"/>
              <w:rPr>
                <w:b/>
              </w:rPr>
            </w:pPr>
          </w:p>
        </w:tc>
      </w:tr>
      <w:tr w:rsidR="00E350AF" w:rsidTr="00F438DD">
        <w:trPr>
          <w:trHeight w:val="20"/>
        </w:trPr>
        <w:tc>
          <w:tcPr>
            <w:tcW w:w="1582" w:type="dxa"/>
            <w:shd w:val="clear" w:color="auto" w:fill="DAEEF3" w:themeFill="accent5" w:themeFillTint="33"/>
            <w:vAlign w:val="center"/>
          </w:tcPr>
          <w:p w:rsidR="00E350AF" w:rsidRDefault="00E350AF" w:rsidP="00E350AF">
            <w:pPr>
              <w:rPr>
                <w:b/>
              </w:rPr>
            </w:pPr>
            <w:r>
              <w:rPr>
                <w:b/>
              </w:rPr>
              <w:t>Region* B</w:t>
            </w: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566" w:type="dxa"/>
            <w:vAlign w:val="center"/>
          </w:tcPr>
          <w:p w:rsidR="00E350AF" w:rsidRDefault="00E350AF" w:rsidP="00E350AF">
            <w:pPr>
              <w:jc w:val="center"/>
              <w:rPr>
                <w:b/>
              </w:rPr>
            </w:pPr>
          </w:p>
        </w:tc>
      </w:tr>
      <w:tr w:rsidR="00E350AF" w:rsidTr="00F438DD">
        <w:trPr>
          <w:trHeight w:val="20"/>
        </w:trPr>
        <w:tc>
          <w:tcPr>
            <w:tcW w:w="1582" w:type="dxa"/>
            <w:shd w:val="clear" w:color="auto" w:fill="DAEEF3" w:themeFill="accent5" w:themeFillTint="33"/>
            <w:vAlign w:val="center"/>
          </w:tcPr>
          <w:p w:rsidR="00E350AF" w:rsidRDefault="00E350AF" w:rsidP="00E350AF">
            <w:pPr>
              <w:rPr>
                <w:b/>
              </w:rPr>
            </w:pPr>
            <w:r>
              <w:rPr>
                <w:b/>
              </w:rPr>
              <w:t>SSCC* A</w:t>
            </w: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566" w:type="dxa"/>
            <w:vAlign w:val="center"/>
          </w:tcPr>
          <w:p w:rsidR="00E350AF" w:rsidRDefault="00E350AF" w:rsidP="00E350AF">
            <w:pPr>
              <w:jc w:val="center"/>
              <w:rPr>
                <w:b/>
              </w:rPr>
            </w:pPr>
          </w:p>
        </w:tc>
      </w:tr>
      <w:tr w:rsidR="00E350AF" w:rsidTr="00F438DD">
        <w:trPr>
          <w:trHeight w:val="20"/>
        </w:trPr>
        <w:tc>
          <w:tcPr>
            <w:tcW w:w="1582" w:type="dxa"/>
            <w:shd w:val="clear" w:color="auto" w:fill="DAEEF3" w:themeFill="accent5" w:themeFillTint="33"/>
            <w:vAlign w:val="center"/>
          </w:tcPr>
          <w:p w:rsidR="00E350AF" w:rsidRDefault="00E350AF" w:rsidP="00E350AF">
            <w:pPr>
              <w:rPr>
                <w:b/>
              </w:rPr>
            </w:pPr>
            <w:r>
              <w:rPr>
                <w:b/>
              </w:rPr>
              <w:t>SSCC* B</w:t>
            </w: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566" w:type="dxa"/>
            <w:vAlign w:val="center"/>
          </w:tcPr>
          <w:p w:rsidR="00E350AF" w:rsidRDefault="00E350AF" w:rsidP="00E350AF">
            <w:pPr>
              <w:jc w:val="center"/>
              <w:rPr>
                <w:b/>
              </w:rPr>
            </w:pPr>
          </w:p>
        </w:tc>
      </w:tr>
    </w:tbl>
    <w:p w:rsidR="00C85D50" w:rsidRDefault="00C85D50">
      <w:pPr>
        <w:sectPr w:rsidR="00C85D50">
          <w:footerReference w:type="default" r:id="rId13"/>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582"/>
        <w:gridCol w:w="1607"/>
        <w:gridCol w:w="1607"/>
        <w:gridCol w:w="1607"/>
        <w:gridCol w:w="1607"/>
        <w:gridCol w:w="1566"/>
      </w:tblGrid>
      <w:tr w:rsidR="00E350AF" w:rsidRPr="00D0799C" w:rsidTr="00AC2742">
        <w:tc>
          <w:tcPr>
            <w:tcW w:w="9576" w:type="dxa"/>
            <w:gridSpan w:val="6"/>
            <w:shd w:val="clear" w:color="auto" w:fill="92CDDC" w:themeFill="accent5" w:themeFillTint="99"/>
            <w:vAlign w:val="center"/>
          </w:tcPr>
          <w:p w:rsidR="00E350AF" w:rsidRPr="00D0799C" w:rsidRDefault="00E350AF" w:rsidP="009E19D5">
            <w:pPr>
              <w:jc w:val="center"/>
              <w:rPr>
                <w:b/>
              </w:rPr>
            </w:pPr>
            <w:r>
              <w:rPr>
                <w:b/>
              </w:rPr>
              <w:lastRenderedPageBreak/>
              <w:t>02-01  O</w:t>
            </w:r>
            <w:r w:rsidR="0034351A">
              <w:rPr>
                <w:b/>
              </w:rPr>
              <w:t>utput</w:t>
            </w:r>
            <w:r>
              <w:rPr>
                <w:b/>
              </w:rPr>
              <w:t xml:space="preserve"> 08 Numerator/Denominator </w:t>
            </w:r>
            <w:r w:rsidR="00652458">
              <w:rPr>
                <w:b/>
              </w:rPr>
              <w:t>f</w:t>
            </w:r>
            <w:r>
              <w:rPr>
                <w:b/>
              </w:rPr>
              <w:t>or Child</w:t>
            </w:r>
            <w:r w:rsidR="00652458">
              <w:rPr>
                <w:b/>
              </w:rPr>
              <w:t>ren Achieving Legal Resolution w</w:t>
            </w:r>
            <w:r>
              <w:rPr>
                <w:b/>
              </w:rPr>
              <w:t>ithin 12 Months</w:t>
            </w:r>
          </w:p>
        </w:tc>
      </w:tr>
      <w:tr w:rsidR="00E350AF" w:rsidRPr="00D0799C" w:rsidTr="00AC2742">
        <w:tc>
          <w:tcPr>
            <w:tcW w:w="9576" w:type="dxa"/>
            <w:gridSpan w:val="6"/>
            <w:vAlign w:val="center"/>
          </w:tcPr>
          <w:p w:rsidR="00E350AF" w:rsidRPr="00D0799C" w:rsidRDefault="00E350AF" w:rsidP="00E350AF">
            <w:r w:rsidRPr="00D0799C">
              <w:rPr>
                <w:b/>
              </w:rPr>
              <w:t>Data Source:</w:t>
            </w:r>
            <w:r>
              <w:t xml:space="preserve">  </w:t>
            </w:r>
            <w:r w:rsidR="00E54880">
              <w:t>IMPACT Data Warehouse</w:t>
            </w:r>
          </w:p>
        </w:tc>
      </w:tr>
      <w:tr w:rsidR="00E350AF" w:rsidTr="00AC2742">
        <w:tc>
          <w:tcPr>
            <w:tcW w:w="1582" w:type="dxa"/>
            <w:vAlign w:val="center"/>
          </w:tcPr>
          <w:p w:rsidR="00E350AF" w:rsidRDefault="00E350AF" w:rsidP="00E350AF">
            <w:pPr>
              <w:rPr>
                <w:b/>
              </w:rPr>
            </w:pPr>
          </w:p>
        </w:tc>
        <w:tc>
          <w:tcPr>
            <w:tcW w:w="1607" w:type="dxa"/>
            <w:shd w:val="clear" w:color="auto" w:fill="DAEEF3" w:themeFill="accent5" w:themeFillTint="33"/>
            <w:vAlign w:val="center"/>
          </w:tcPr>
          <w:p w:rsidR="00E350AF" w:rsidRDefault="00E350AF" w:rsidP="00E350AF">
            <w:pPr>
              <w:jc w:val="center"/>
              <w:rPr>
                <w:b/>
              </w:rPr>
            </w:pPr>
            <w:r>
              <w:rPr>
                <w:b/>
              </w:rPr>
              <w:t>2009</w:t>
            </w:r>
          </w:p>
        </w:tc>
        <w:tc>
          <w:tcPr>
            <w:tcW w:w="1607" w:type="dxa"/>
            <w:shd w:val="clear" w:color="auto" w:fill="DAEEF3" w:themeFill="accent5" w:themeFillTint="33"/>
            <w:vAlign w:val="center"/>
          </w:tcPr>
          <w:p w:rsidR="00E350AF" w:rsidRDefault="00E350AF" w:rsidP="00E350AF">
            <w:pPr>
              <w:jc w:val="center"/>
              <w:rPr>
                <w:b/>
              </w:rPr>
            </w:pPr>
            <w:r>
              <w:rPr>
                <w:b/>
              </w:rPr>
              <w:t>2010</w:t>
            </w:r>
          </w:p>
        </w:tc>
        <w:tc>
          <w:tcPr>
            <w:tcW w:w="1607" w:type="dxa"/>
            <w:shd w:val="clear" w:color="auto" w:fill="DAEEF3" w:themeFill="accent5" w:themeFillTint="33"/>
            <w:vAlign w:val="center"/>
          </w:tcPr>
          <w:p w:rsidR="00E350AF" w:rsidRDefault="00E350AF" w:rsidP="00E350AF">
            <w:pPr>
              <w:jc w:val="center"/>
              <w:rPr>
                <w:b/>
              </w:rPr>
            </w:pPr>
            <w:r>
              <w:rPr>
                <w:b/>
              </w:rPr>
              <w:t>2011</w:t>
            </w:r>
          </w:p>
        </w:tc>
        <w:tc>
          <w:tcPr>
            <w:tcW w:w="1607" w:type="dxa"/>
            <w:shd w:val="clear" w:color="auto" w:fill="DAEEF3" w:themeFill="accent5" w:themeFillTint="33"/>
            <w:vAlign w:val="center"/>
          </w:tcPr>
          <w:p w:rsidR="00E350AF" w:rsidRDefault="00E350AF" w:rsidP="00E350AF">
            <w:pPr>
              <w:jc w:val="center"/>
              <w:rPr>
                <w:b/>
              </w:rPr>
            </w:pPr>
            <w:r>
              <w:rPr>
                <w:b/>
              </w:rPr>
              <w:t>2012</w:t>
            </w:r>
          </w:p>
        </w:tc>
        <w:tc>
          <w:tcPr>
            <w:tcW w:w="1566" w:type="dxa"/>
            <w:shd w:val="clear" w:color="auto" w:fill="DAEEF3" w:themeFill="accent5" w:themeFillTint="33"/>
            <w:vAlign w:val="center"/>
          </w:tcPr>
          <w:p w:rsidR="00E350AF" w:rsidRDefault="00E350AF" w:rsidP="00E350AF">
            <w:pPr>
              <w:jc w:val="center"/>
              <w:rPr>
                <w:b/>
              </w:rPr>
            </w:pPr>
            <w:r>
              <w:rPr>
                <w:b/>
              </w:rPr>
              <w:t>2013</w:t>
            </w:r>
          </w:p>
        </w:tc>
      </w:tr>
      <w:tr w:rsidR="00E350AF" w:rsidTr="00AC2742">
        <w:tc>
          <w:tcPr>
            <w:tcW w:w="1582" w:type="dxa"/>
            <w:shd w:val="clear" w:color="auto" w:fill="DAEEF3" w:themeFill="accent5" w:themeFillTint="33"/>
            <w:vAlign w:val="center"/>
          </w:tcPr>
          <w:p w:rsidR="00E350AF" w:rsidRDefault="00E350AF" w:rsidP="00E350AF">
            <w:pPr>
              <w:rPr>
                <w:b/>
              </w:rPr>
            </w:pPr>
            <w:r>
              <w:rPr>
                <w:b/>
              </w:rPr>
              <w:t>Statewide</w:t>
            </w:r>
          </w:p>
        </w:tc>
        <w:tc>
          <w:tcPr>
            <w:tcW w:w="1607" w:type="dxa"/>
            <w:vAlign w:val="center"/>
          </w:tcPr>
          <w:p w:rsidR="00E350AF" w:rsidRDefault="00AA51A4" w:rsidP="00E350AF">
            <w:pPr>
              <w:jc w:val="center"/>
              <w:rPr>
                <w:b/>
              </w:rPr>
            </w:pPr>
            <w:r>
              <w:rPr>
                <w:b/>
              </w:rPr>
              <w:t>7</w:t>
            </w:r>
            <w:r w:rsidR="009E19D5">
              <w:rPr>
                <w:b/>
              </w:rPr>
              <w:t>,</w:t>
            </w:r>
            <w:r>
              <w:rPr>
                <w:b/>
              </w:rPr>
              <w:t>528/13</w:t>
            </w:r>
            <w:r w:rsidR="009E19D5">
              <w:rPr>
                <w:b/>
              </w:rPr>
              <w:t>,</w:t>
            </w:r>
            <w:r>
              <w:rPr>
                <w:b/>
              </w:rPr>
              <w:t>396</w:t>
            </w:r>
          </w:p>
        </w:tc>
        <w:tc>
          <w:tcPr>
            <w:tcW w:w="1607" w:type="dxa"/>
            <w:vAlign w:val="center"/>
          </w:tcPr>
          <w:p w:rsidR="00E350AF" w:rsidRDefault="00AA51A4" w:rsidP="00E350AF">
            <w:pPr>
              <w:jc w:val="center"/>
              <w:rPr>
                <w:b/>
              </w:rPr>
            </w:pPr>
            <w:r>
              <w:rPr>
                <w:b/>
              </w:rPr>
              <w:t>7</w:t>
            </w:r>
            <w:r w:rsidR="009E19D5">
              <w:rPr>
                <w:b/>
              </w:rPr>
              <w:t>,</w:t>
            </w:r>
            <w:r>
              <w:rPr>
                <w:b/>
              </w:rPr>
              <w:t>639/12</w:t>
            </w:r>
            <w:r w:rsidR="009E19D5">
              <w:rPr>
                <w:b/>
              </w:rPr>
              <w:t>,</w:t>
            </w:r>
            <w:r>
              <w:rPr>
                <w:b/>
              </w:rPr>
              <w:t>755</w:t>
            </w:r>
          </w:p>
        </w:tc>
        <w:tc>
          <w:tcPr>
            <w:tcW w:w="1607" w:type="dxa"/>
            <w:vAlign w:val="center"/>
          </w:tcPr>
          <w:p w:rsidR="00E350AF" w:rsidRDefault="00AA51A4" w:rsidP="00E350AF">
            <w:pPr>
              <w:jc w:val="center"/>
              <w:rPr>
                <w:b/>
              </w:rPr>
            </w:pPr>
            <w:r>
              <w:rPr>
                <w:b/>
              </w:rPr>
              <w:t>9</w:t>
            </w:r>
            <w:r w:rsidR="009E19D5">
              <w:rPr>
                <w:b/>
              </w:rPr>
              <w:t>,</w:t>
            </w:r>
            <w:r>
              <w:rPr>
                <w:b/>
              </w:rPr>
              <w:t>525/16</w:t>
            </w:r>
            <w:r w:rsidR="009E19D5">
              <w:rPr>
                <w:b/>
              </w:rPr>
              <w:t>,</w:t>
            </w:r>
            <w:r>
              <w:rPr>
                <w:b/>
              </w:rPr>
              <w:t>291</w:t>
            </w:r>
          </w:p>
        </w:tc>
        <w:tc>
          <w:tcPr>
            <w:tcW w:w="1607" w:type="dxa"/>
            <w:vAlign w:val="center"/>
          </w:tcPr>
          <w:p w:rsidR="00E350AF" w:rsidRDefault="00AA51A4" w:rsidP="00E350AF">
            <w:pPr>
              <w:jc w:val="center"/>
              <w:rPr>
                <w:b/>
              </w:rPr>
            </w:pPr>
            <w:r>
              <w:rPr>
                <w:b/>
              </w:rPr>
              <w:t>9</w:t>
            </w:r>
            <w:r w:rsidR="009E19D5">
              <w:rPr>
                <w:b/>
              </w:rPr>
              <w:t>,</w:t>
            </w:r>
            <w:r>
              <w:rPr>
                <w:b/>
              </w:rPr>
              <w:t>596/16</w:t>
            </w:r>
            <w:r w:rsidR="009E19D5">
              <w:rPr>
                <w:b/>
              </w:rPr>
              <w:t>,</w:t>
            </w:r>
            <w:r>
              <w:rPr>
                <w:b/>
              </w:rPr>
              <w:t>029</w:t>
            </w:r>
          </w:p>
        </w:tc>
        <w:tc>
          <w:tcPr>
            <w:tcW w:w="1566" w:type="dxa"/>
            <w:vAlign w:val="center"/>
          </w:tcPr>
          <w:p w:rsidR="00E350AF" w:rsidRDefault="00E350AF" w:rsidP="00E350AF">
            <w:pPr>
              <w:jc w:val="center"/>
              <w:rPr>
                <w:b/>
              </w:rPr>
            </w:pPr>
          </w:p>
        </w:tc>
      </w:tr>
      <w:tr w:rsidR="00E350AF" w:rsidTr="00AC2742">
        <w:tc>
          <w:tcPr>
            <w:tcW w:w="1582" w:type="dxa"/>
            <w:shd w:val="clear" w:color="auto" w:fill="DAEEF3" w:themeFill="accent5" w:themeFillTint="33"/>
            <w:vAlign w:val="center"/>
          </w:tcPr>
          <w:p w:rsidR="00E350AF" w:rsidRDefault="00E350AF" w:rsidP="00E350AF">
            <w:pPr>
              <w:rPr>
                <w:b/>
              </w:rPr>
            </w:pPr>
            <w:r>
              <w:rPr>
                <w:b/>
              </w:rPr>
              <w:t>Region 2/9</w:t>
            </w:r>
          </w:p>
        </w:tc>
        <w:tc>
          <w:tcPr>
            <w:tcW w:w="1607" w:type="dxa"/>
            <w:vAlign w:val="center"/>
          </w:tcPr>
          <w:p w:rsidR="00E350AF" w:rsidRDefault="00AA51A4" w:rsidP="00E350AF">
            <w:pPr>
              <w:jc w:val="center"/>
              <w:rPr>
                <w:b/>
              </w:rPr>
            </w:pPr>
            <w:r>
              <w:rPr>
                <w:b/>
              </w:rPr>
              <w:t>370/805</w:t>
            </w:r>
          </w:p>
        </w:tc>
        <w:tc>
          <w:tcPr>
            <w:tcW w:w="1607" w:type="dxa"/>
            <w:vAlign w:val="center"/>
          </w:tcPr>
          <w:p w:rsidR="00E350AF" w:rsidRDefault="00AA51A4" w:rsidP="00E350AF">
            <w:pPr>
              <w:jc w:val="center"/>
              <w:rPr>
                <w:b/>
              </w:rPr>
            </w:pPr>
            <w:r>
              <w:rPr>
                <w:b/>
              </w:rPr>
              <w:t>376/687</w:t>
            </w:r>
          </w:p>
        </w:tc>
        <w:tc>
          <w:tcPr>
            <w:tcW w:w="1607" w:type="dxa"/>
            <w:vAlign w:val="center"/>
          </w:tcPr>
          <w:p w:rsidR="00E350AF" w:rsidRDefault="00AA51A4" w:rsidP="00E350AF">
            <w:pPr>
              <w:jc w:val="center"/>
              <w:rPr>
                <w:b/>
              </w:rPr>
            </w:pPr>
            <w:r>
              <w:rPr>
                <w:b/>
              </w:rPr>
              <w:t>511/1</w:t>
            </w:r>
            <w:r w:rsidR="009E19D5">
              <w:rPr>
                <w:b/>
              </w:rPr>
              <w:t>,</w:t>
            </w:r>
            <w:r>
              <w:rPr>
                <w:b/>
              </w:rPr>
              <w:t>023</w:t>
            </w:r>
          </w:p>
        </w:tc>
        <w:tc>
          <w:tcPr>
            <w:tcW w:w="1607" w:type="dxa"/>
            <w:vAlign w:val="center"/>
          </w:tcPr>
          <w:p w:rsidR="00E350AF" w:rsidRDefault="00AA51A4" w:rsidP="00E350AF">
            <w:pPr>
              <w:jc w:val="center"/>
              <w:rPr>
                <w:b/>
              </w:rPr>
            </w:pPr>
            <w:r>
              <w:rPr>
                <w:b/>
              </w:rPr>
              <w:t>416/933</w:t>
            </w:r>
          </w:p>
        </w:tc>
        <w:tc>
          <w:tcPr>
            <w:tcW w:w="1566" w:type="dxa"/>
            <w:vAlign w:val="center"/>
          </w:tcPr>
          <w:p w:rsidR="00E350AF" w:rsidRDefault="00E350AF" w:rsidP="00E350AF">
            <w:pPr>
              <w:jc w:val="center"/>
              <w:rPr>
                <w:b/>
              </w:rPr>
            </w:pPr>
          </w:p>
        </w:tc>
      </w:tr>
      <w:tr w:rsidR="00E350AF" w:rsidTr="00AC2742">
        <w:tc>
          <w:tcPr>
            <w:tcW w:w="1582" w:type="dxa"/>
            <w:shd w:val="clear" w:color="auto" w:fill="DAEEF3" w:themeFill="accent5" w:themeFillTint="33"/>
            <w:vAlign w:val="center"/>
          </w:tcPr>
          <w:p w:rsidR="00E350AF" w:rsidRDefault="00E350AF" w:rsidP="00E350AF">
            <w:pPr>
              <w:rPr>
                <w:b/>
              </w:rPr>
            </w:pPr>
            <w:r>
              <w:rPr>
                <w:b/>
              </w:rPr>
              <w:t>Region* B</w:t>
            </w: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566" w:type="dxa"/>
            <w:vAlign w:val="center"/>
          </w:tcPr>
          <w:p w:rsidR="00E350AF" w:rsidRDefault="00E350AF" w:rsidP="00E350AF">
            <w:pPr>
              <w:jc w:val="center"/>
              <w:rPr>
                <w:b/>
              </w:rPr>
            </w:pPr>
          </w:p>
        </w:tc>
      </w:tr>
      <w:tr w:rsidR="00E350AF" w:rsidTr="00AC2742">
        <w:tc>
          <w:tcPr>
            <w:tcW w:w="1582" w:type="dxa"/>
            <w:shd w:val="clear" w:color="auto" w:fill="DAEEF3" w:themeFill="accent5" w:themeFillTint="33"/>
            <w:vAlign w:val="center"/>
          </w:tcPr>
          <w:p w:rsidR="00E350AF" w:rsidRDefault="00E350AF" w:rsidP="00E350AF">
            <w:pPr>
              <w:rPr>
                <w:b/>
              </w:rPr>
            </w:pPr>
            <w:r>
              <w:rPr>
                <w:b/>
              </w:rPr>
              <w:t>SSCC* A</w:t>
            </w: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566" w:type="dxa"/>
            <w:vAlign w:val="center"/>
          </w:tcPr>
          <w:p w:rsidR="00E350AF" w:rsidRDefault="00E350AF" w:rsidP="00E350AF">
            <w:pPr>
              <w:jc w:val="center"/>
              <w:rPr>
                <w:b/>
              </w:rPr>
            </w:pPr>
          </w:p>
        </w:tc>
      </w:tr>
      <w:tr w:rsidR="00E350AF" w:rsidTr="00AC2742">
        <w:tc>
          <w:tcPr>
            <w:tcW w:w="1582" w:type="dxa"/>
            <w:shd w:val="clear" w:color="auto" w:fill="DAEEF3" w:themeFill="accent5" w:themeFillTint="33"/>
            <w:vAlign w:val="center"/>
          </w:tcPr>
          <w:p w:rsidR="00E350AF" w:rsidRDefault="00E350AF" w:rsidP="00E350AF">
            <w:pPr>
              <w:rPr>
                <w:b/>
              </w:rPr>
            </w:pPr>
            <w:r>
              <w:rPr>
                <w:b/>
              </w:rPr>
              <w:t>SSCC* B</w:t>
            </w: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566" w:type="dxa"/>
            <w:vAlign w:val="center"/>
          </w:tcPr>
          <w:p w:rsidR="00E350AF" w:rsidRDefault="00E350AF" w:rsidP="00E350AF">
            <w:pPr>
              <w:jc w:val="center"/>
              <w:rPr>
                <w:b/>
              </w:rPr>
            </w:pPr>
          </w:p>
        </w:tc>
      </w:tr>
      <w:tr w:rsidR="00E350AF" w:rsidRPr="00D0799C" w:rsidTr="00AC2742">
        <w:trPr>
          <w:trHeight w:val="288"/>
        </w:trPr>
        <w:tc>
          <w:tcPr>
            <w:tcW w:w="9576" w:type="dxa"/>
            <w:gridSpan w:val="6"/>
            <w:shd w:val="clear" w:color="auto" w:fill="92CDDC" w:themeFill="accent5" w:themeFillTint="99"/>
            <w:vAlign w:val="center"/>
          </w:tcPr>
          <w:p w:rsidR="00E350AF" w:rsidRPr="00D0799C" w:rsidRDefault="00333FDD" w:rsidP="009E19D5">
            <w:pPr>
              <w:jc w:val="center"/>
              <w:rPr>
                <w:b/>
              </w:rPr>
            </w:pPr>
            <w:r>
              <w:br w:type="page"/>
            </w:r>
            <w:r w:rsidR="00E350AF">
              <w:rPr>
                <w:b/>
              </w:rPr>
              <w:t>02-01 O</w:t>
            </w:r>
            <w:r w:rsidR="0034351A">
              <w:rPr>
                <w:b/>
              </w:rPr>
              <w:t>utput</w:t>
            </w:r>
            <w:r w:rsidR="00E350AF">
              <w:rPr>
                <w:b/>
              </w:rPr>
              <w:t xml:space="preserve"> 09  Numerator/Denominator </w:t>
            </w:r>
            <w:r w:rsidR="00652458">
              <w:rPr>
                <w:b/>
              </w:rPr>
              <w:t>f</w:t>
            </w:r>
            <w:r w:rsidR="00E350AF">
              <w:rPr>
                <w:b/>
              </w:rPr>
              <w:t>or</w:t>
            </w:r>
            <w:r w:rsidR="00652458">
              <w:rPr>
                <w:b/>
              </w:rPr>
              <w:t xml:space="preserve"> Children Achieving Permanency w</w:t>
            </w:r>
            <w:r w:rsidR="00E350AF">
              <w:rPr>
                <w:b/>
              </w:rPr>
              <w:t>ithin 18 Months</w:t>
            </w:r>
          </w:p>
        </w:tc>
      </w:tr>
      <w:tr w:rsidR="00E350AF" w:rsidRPr="00D0799C" w:rsidTr="00AC2742">
        <w:tc>
          <w:tcPr>
            <w:tcW w:w="9576" w:type="dxa"/>
            <w:gridSpan w:val="6"/>
            <w:vAlign w:val="center"/>
          </w:tcPr>
          <w:p w:rsidR="00E350AF" w:rsidRPr="00D0799C" w:rsidRDefault="00E350AF" w:rsidP="00E350AF">
            <w:r w:rsidRPr="00D0799C">
              <w:rPr>
                <w:b/>
              </w:rPr>
              <w:t>Data Source:</w:t>
            </w:r>
            <w:r>
              <w:t xml:space="preserve">  </w:t>
            </w:r>
            <w:r w:rsidR="00E54880">
              <w:t>IMPACT Data Warehouse</w:t>
            </w:r>
          </w:p>
        </w:tc>
      </w:tr>
      <w:tr w:rsidR="00E350AF" w:rsidTr="00AC2742">
        <w:tc>
          <w:tcPr>
            <w:tcW w:w="1582" w:type="dxa"/>
            <w:vAlign w:val="center"/>
          </w:tcPr>
          <w:p w:rsidR="00E350AF" w:rsidRDefault="00E350AF" w:rsidP="00E350AF">
            <w:pPr>
              <w:rPr>
                <w:b/>
              </w:rPr>
            </w:pPr>
          </w:p>
        </w:tc>
        <w:tc>
          <w:tcPr>
            <w:tcW w:w="1607" w:type="dxa"/>
            <w:shd w:val="clear" w:color="auto" w:fill="DAEEF3" w:themeFill="accent5" w:themeFillTint="33"/>
            <w:vAlign w:val="center"/>
          </w:tcPr>
          <w:p w:rsidR="00E350AF" w:rsidRDefault="00E350AF" w:rsidP="00E350AF">
            <w:pPr>
              <w:jc w:val="center"/>
              <w:rPr>
                <w:b/>
              </w:rPr>
            </w:pPr>
            <w:r>
              <w:rPr>
                <w:b/>
              </w:rPr>
              <w:t>2009</w:t>
            </w:r>
          </w:p>
        </w:tc>
        <w:tc>
          <w:tcPr>
            <w:tcW w:w="1607" w:type="dxa"/>
            <w:shd w:val="clear" w:color="auto" w:fill="DAEEF3" w:themeFill="accent5" w:themeFillTint="33"/>
            <w:vAlign w:val="center"/>
          </w:tcPr>
          <w:p w:rsidR="00E350AF" w:rsidRDefault="00E350AF" w:rsidP="00E350AF">
            <w:pPr>
              <w:jc w:val="center"/>
              <w:rPr>
                <w:b/>
              </w:rPr>
            </w:pPr>
            <w:r>
              <w:rPr>
                <w:b/>
              </w:rPr>
              <w:t>2010</w:t>
            </w:r>
          </w:p>
        </w:tc>
        <w:tc>
          <w:tcPr>
            <w:tcW w:w="1607" w:type="dxa"/>
            <w:shd w:val="clear" w:color="auto" w:fill="DAEEF3" w:themeFill="accent5" w:themeFillTint="33"/>
            <w:vAlign w:val="center"/>
          </w:tcPr>
          <w:p w:rsidR="00E350AF" w:rsidRDefault="00E350AF" w:rsidP="00E350AF">
            <w:pPr>
              <w:jc w:val="center"/>
              <w:rPr>
                <w:b/>
              </w:rPr>
            </w:pPr>
            <w:r>
              <w:rPr>
                <w:b/>
              </w:rPr>
              <w:t>2011</w:t>
            </w:r>
          </w:p>
        </w:tc>
        <w:tc>
          <w:tcPr>
            <w:tcW w:w="1607" w:type="dxa"/>
            <w:shd w:val="clear" w:color="auto" w:fill="DAEEF3" w:themeFill="accent5" w:themeFillTint="33"/>
            <w:vAlign w:val="center"/>
          </w:tcPr>
          <w:p w:rsidR="00E350AF" w:rsidRDefault="00E350AF" w:rsidP="00E350AF">
            <w:pPr>
              <w:jc w:val="center"/>
              <w:rPr>
                <w:b/>
              </w:rPr>
            </w:pPr>
            <w:r>
              <w:rPr>
                <w:b/>
              </w:rPr>
              <w:t>2012</w:t>
            </w:r>
          </w:p>
        </w:tc>
        <w:tc>
          <w:tcPr>
            <w:tcW w:w="1566" w:type="dxa"/>
            <w:shd w:val="clear" w:color="auto" w:fill="DAEEF3" w:themeFill="accent5" w:themeFillTint="33"/>
            <w:vAlign w:val="center"/>
          </w:tcPr>
          <w:p w:rsidR="00E350AF" w:rsidRDefault="00E350AF" w:rsidP="00E350AF">
            <w:pPr>
              <w:jc w:val="center"/>
              <w:rPr>
                <w:b/>
              </w:rPr>
            </w:pPr>
            <w:r>
              <w:rPr>
                <w:b/>
              </w:rPr>
              <w:t>2013</w:t>
            </w:r>
          </w:p>
        </w:tc>
      </w:tr>
      <w:tr w:rsidR="00E350AF" w:rsidTr="00AC2742">
        <w:tc>
          <w:tcPr>
            <w:tcW w:w="1582" w:type="dxa"/>
            <w:shd w:val="clear" w:color="auto" w:fill="DAEEF3" w:themeFill="accent5" w:themeFillTint="33"/>
            <w:vAlign w:val="center"/>
          </w:tcPr>
          <w:p w:rsidR="00E350AF" w:rsidRDefault="00E350AF" w:rsidP="00E350AF">
            <w:pPr>
              <w:rPr>
                <w:b/>
              </w:rPr>
            </w:pPr>
            <w:r>
              <w:rPr>
                <w:b/>
              </w:rPr>
              <w:t>Statewide</w:t>
            </w:r>
          </w:p>
        </w:tc>
        <w:tc>
          <w:tcPr>
            <w:tcW w:w="1607" w:type="dxa"/>
            <w:vAlign w:val="center"/>
          </w:tcPr>
          <w:p w:rsidR="00E350AF" w:rsidRDefault="00AF0586" w:rsidP="00E350AF">
            <w:pPr>
              <w:jc w:val="center"/>
              <w:rPr>
                <w:b/>
              </w:rPr>
            </w:pPr>
            <w:r>
              <w:rPr>
                <w:b/>
              </w:rPr>
              <w:t>9</w:t>
            </w:r>
            <w:r w:rsidR="009E19D5">
              <w:rPr>
                <w:b/>
              </w:rPr>
              <w:t>,</w:t>
            </w:r>
            <w:r>
              <w:rPr>
                <w:b/>
              </w:rPr>
              <w:t>539/12</w:t>
            </w:r>
            <w:r w:rsidR="009E19D5">
              <w:rPr>
                <w:b/>
              </w:rPr>
              <w:t>,</w:t>
            </w:r>
            <w:r>
              <w:rPr>
                <w:b/>
              </w:rPr>
              <w:t>495</w:t>
            </w:r>
          </w:p>
        </w:tc>
        <w:tc>
          <w:tcPr>
            <w:tcW w:w="1607" w:type="dxa"/>
            <w:vAlign w:val="center"/>
          </w:tcPr>
          <w:p w:rsidR="00E350AF" w:rsidRDefault="00AF0586" w:rsidP="00E350AF">
            <w:pPr>
              <w:jc w:val="center"/>
              <w:rPr>
                <w:b/>
              </w:rPr>
            </w:pPr>
            <w:r>
              <w:rPr>
                <w:b/>
              </w:rPr>
              <w:t>9</w:t>
            </w:r>
            <w:r w:rsidR="009E19D5">
              <w:rPr>
                <w:b/>
              </w:rPr>
              <w:t>,</w:t>
            </w:r>
            <w:r>
              <w:rPr>
                <w:b/>
              </w:rPr>
              <w:t>374/12</w:t>
            </w:r>
            <w:r w:rsidR="009E19D5">
              <w:rPr>
                <w:b/>
              </w:rPr>
              <w:t>,</w:t>
            </w:r>
            <w:r>
              <w:rPr>
                <w:b/>
              </w:rPr>
              <w:t>367</w:t>
            </w:r>
          </w:p>
        </w:tc>
        <w:tc>
          <w:tcPr>
            <w:tcW w:w="1607" w:type="dxa"/>
            <w:vAlign w:val="center"/>
          </w:tcPr>
          <w:p w:rsidR="00E350AF" w:rsidRDefault="00AF0586" w:rsidP="00E350AF">
            <w:pPr>
              <w:jc w:val="center"/>
              <w:rPr>
                <w:b/>
              </w:rPr>
            </w:pPr>
            <w:r>
              <w:rPr>
                <w:b/>
              </w:rPr>
              <w:t>11</w:t>
            </w:r>
            <w:r w:rsidR="009E19D5">
              <w:rPr>
                <w:b/>
              </w:rPr>
              <w:t>,</w:t>
            </w:r>
            <w:r>
              <w:rPr>
                <w:b/>
              </w:rPr>
              <w:t>637/14</w:t>
            </w:r>
            <w:r w:rsidR="009E19D5">
              <w:rPr>
                <w:b/>
              </w:rPr>
              <w:t>,</w:t>
            </w:r>
            <w:r>
              <w:rPr>
                <w:b/>
              </w:rPr>
              <w:t>427</w:t>
            </w:r>
          </w:p>
        </w:tc>
        <w:tc>
          <w:tcPr>
            <w:tcW w:w="1607" w:type="dxa"/>
            <w:vAlign w:val="center"/>
          </w:tcPr>
          <w:p w:rsidR="00E350AF" w:rsidRDefault="00B96FC9" w:rsidP="00E350AF">
            <w:pPr>
              <w:jc w:val="center"/>
              <w:rPr>
                <w:b/>
              </w:rPr>
            </w:pPr>
            <w:r>
              <w:rPr>
                <w:b/>
              </w:rPr>
              <w:t>12</w:t>
            </w:r>
            <w:r w:rsidR="009E19D5">
              <w:rPr>
                <w:b/>
              </w:rPr>
              <w:t>,</w:t>
            </w:r>
            <w:r>
              <w:rPr>
                <w:b/>
              </w:rPr>
              <w:t>370/15</w:t>
            </w:r>
            <w:r w:rsidR="009E19D5">
              <w:rPr>
                <w:b/>
              </w:rPr>
              <w:t>,</w:t>
            </w:r>
            <w:r>
              <w:rPr>
                <w:b/>
              </w:rPr>
              <w:t>504</w:t>
            </w:r>
          </w:p>
        </w:tc>
        <w:tc>
          <w:tcPr>
            <w:tcW w:w="1566" w:type="dxa"/>
            <w:vAlign w:val="center"/>
          </w:tcPr>
          <w:p w:rsidR="00E350AF" w:rsidRDefault="00E350AF" w:rsidP="00E350AF">
            <w:pPr>
              <w:jc w:val="center"/>
              <w:rPr>
                <w:b/>
              </w:rPr>
            </w:pPr>
          </w:p>
        </w:tc>
      </w:tr>
      <w:tr w:rsidR="00E350AF" w:rsidTr="00AC2742">
        <w:tc>
          <w:tcPr>
            <w:tcW w:w="1582" w:type="dxa"/>
            <w:shd w:val="clear" w:color="auto" w:fill="DAEEF3" w:themeFill="accent5" w:themeFillTint="33"/>
            <w:vAlign w:val="center"/>
          </w:tcPr>
          <w:p w:rsidR="00E350AF" w:rsidRDefault="00E350AF" w:rsidP="00E350AF">
            <w:pPr>
              <w:rPr>
                <w:b/>
              </w:rPr>
            </w:pPr>
            <w:r>
              <w:rPr>
                <w:b/>
              </w:rPr>
              <w:t>Region 2/9</w:t>
            </w:r>
          </w:p>
        </w:tc>
        <w:tc>
          <w:tcPr>
            <w:tcW w:w="1607" w:type="dxa"/>
            <w:vAlign w:val="center"/>
          </w:tcPr>
          <w:p w:rsidR="00E350AF" w:rsidRDefault="00AF0586" w:rsidP="00E350AF">
            <w:pPr>
              <w:jc w:val="center"/>
              <w:rPr>
                <w:b/>
              </w:rPr>
            </w:pPr>
            <w:r>
              <w:rPr>
                <w:b/>
              </w:rPr>
              <w:t>576/726</w:t>
            </w:r>
          </w:p>
        </w:tc>
        <w:tc>
          <w:tcPr>
            <w:tcW w:w="1607" w:type="dxa"/>
            <w:vAlign w:val="center"/>
          </w:tcPr>
          <w:p w:rsidR="00E350AF" w:rsidRDefault="00AF0586" w:rsidP="00E350AF">
            <w:pPr>
              <w:jc w:val="center"/>
              <w:rPr>
                <w:b/>
              </w:rPr>
            </w:pPr>
            <w:r>
              <w:rPr>
                <w:b/>
              </w:rPr>
              <w:t>531/680</w:t>
            </w:r>
          </w:p>
        </w:tc>
        <w:tc>
          <w:tcPr>
            <w:tcW w:w="1607" w:type="dxa"/>
            <w:vAlign w:val="center"/>
          </w:tcPr>
          <w:p w:rsidR="00E350AF" w:rsidRDefault="00AF0586" w:rsidP="00E350AF">
            <w:pPr>
              <w:jc w:val="center"/>
              <w:rPr>
                <w:b/>
              </w:rPr>
            </w:pPr>
            <w:r>
              <w:rPr>
                <w:b/>
              </w:rPr>
              <w:t>677/802</w:t>
            </w:r>
          </w:p>
        </w:tc>
        <w:tc>
          <w:tcPr>
            <w:tcW w:w="1607" w:type="dxa"/>
            <w:vAlign w:val="center"/>
          </w:tcPr>
          <w:p w:rsidR="00E350AF" w:rsidRDefault="00B96FC9" w:rsidP="00E350AF">
            <w:pPr>
              <w:jc w:val="center"/>
              <w:rPr>
                <w:b/>
              </w:rPr>
            </w:pPr>
            <w:r>
              <w:rPr>
                <w:b/>
              </w:rPr>
              <w:t>605/831</w:t>
            </w:r>
          </w:p>
        </w:tc>
        <w:tc>
          <w:tcPr>
            <w:tcW w:w="1566" w:type="dxa"/>
            <w:vAlign w:val="center"/>
          </w:tcPr>
          <w:p w:rsidR="00E350AF" w:rsidRDefault="00E350AF" w:rsidP="00E350AF">
            <w:pPr>
              <w:jc w:val="center"/>
              <w:rPr>
                <w:b/>
              </w:rPr>
            </w:pPr>
          </w:p>
        </w:tc>
      </w:tr>
      <w:tr w:rsidR="00E350AF" w:rsidTr="00AC2742">
        <w:tc>
          <w:tcPr>
            <w:tcW w:w="1582" w:type="dxa"/>
            <w:shd w:val="clear" w:color="auto" w:fill="DAEEF3" w:themeFill="accent5" w:themeFillTint="33"/>
            <w:vAlign w:val="center"/>
          </w:tcPr>
          <w:p w:rsidR="00E350AF" w:rsidRDefault="00E350AF" w:rsidP="00E350AF">
            <w:pPr>
              <w:rPr>
                <w:b/>
              </w:rPr>
            </w:pPr>
            <w:r>
              <w:rPr>
                <w:b/>
              </w:rPr>
              <w:t>Region* B</w:t>
            </w: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566" w:type="dxa"/>
            <w:vAlign w:val="center"/>
          </w:tcPr>
          <w:p w:rsidR="00E350AF" w:rsidRDefault="00E350AF" w:rsidP="00E350AF">
            <w:pPr>
              <w:jc w:val="center"/>
              <w:rPr>
                <w:b/>
              </w:rPr>
            </w:pPr>
          </w:p>
        </w:tc>
      </w:tr>
      <w:tr w:rsidR="00E350AF" w:rsidTr="00AC2742">
        <w:tc>
          <w:tcPr>
            <w:tcW w:w="1582" w:type="dxa"/>
            <w:shd w:val="clear" w:color="auto" w:fill="DAEEF3" w:themeFill="accent5" w:themeFillTint="33"/>
            <w:vAlign w:val="center"/>
          </w:tcPr>
          <w:p w:rsidR="00E350AF" w:rsidRDefault="00E350AF" w:rsidP="00E350AF">
            <w:pPr>
              <w:rPr>
                <w:b/>
              </w:rPr>
            </w:pPr>
            <w:r>
              <w:rPr>
                <w:b/>
              </w:rPr>
              <w:t>SSCC* A</w:t>
            </w: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566" w:type="dxa"/>
            <w:vAlign w:val="center"/>
          </w:tcPr>
          <w:p w:rsidR="00E350AF" w:rsidRDefault="00E350AF" w:rsidP="00E350AF">
            <w:pPr>
              <w:jc w:val="center"/>
              <w:rPr>
                <w:b/>
              </w:rPr>
            </w:pPr>
          </w:p>
        </w:tc>
      </w:tr>
      <w:tr w:rsidR="00E350AF" w:rsidTr="00AC2742">
        <w:tc>
          <w:tcPr>
            <w:tcW w:w="1582" w:type="dxa"/>
            <w:shd w:val="clear" w:color="auto" w:fill="DAEEF3" w:themeFill="accent5" w:themeFillTint="33"/>
            <w:vAlign w:val="center"/>
          </w:tcPr>
          <w:p w:rsidR="00E350AF" w:rsidRDefault="00E350AF" w:rsidP="00E350AF">
            <w:pPr>
              <w:rPr>
                <w:b/>
              </w:rPr>
            </w:pPr>
            <w:r>
              <w:rPr>
                <w:b/>
              </w:rPr>
              <w:t>SSCC* B</w:t>
            </w: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566" w:type="dxa"/>
            <w:vAlign w:val="center"/>
          </w:tcPr>
          <w:p w:rsidR="00E350AF" w:rsidRDefault="00E350AF" w:rsidP="00E350AF">
            <w:pPr>
              <w:jc w:val="center"/>
              <w:rPr>
                <w:b/>
              </w:rPr>
            </w:pPr>
          </w:p>
        </w:tc>
      </w:tr>
      <w:tr w:rsidR="00E350AF" w:rsidRPr="00D0799C" w:rsidTr="00AC2742">
        <w:tc>
          <w:tcPr>
            <w:tcW w:w="9576" w:type="dxa"/>
            <w:gridSpan w:val="6"/>
            <w:shd w:val="clear" w:color="auto" w:fill="92CDDC" w:themeFill="accent5" w:themeFillTint="99"/>
            <w:vAlign w:val="center"/>
          </w:tcPr>
          <w:p w:rsidR="00E350AF" w:rsidRPr="00D0799C" w:rsidRDefault="00E350AF" w:rsidP="009E19D5">
            <w:pPr>
              <w:jc w:val="center"/>
              <w:rPr>
                <w:b/>
              </w:rPr>
            </w:pPr>
            <w:r>
              <w:rPr>
                <w:b/>
              </w:rPr>
              <w:t>02-01 O</w:t>
            </w:r>
            <w:r w:rsidR="0034351A">
              <w:rPr>
                <w:b/>
              </w:rPr>
              <w:t>utput</w:t>
            </w:r>
            <w:r>
              <w:rPr>
                <w:b/>
              </w:rPr>
              <w:t xml:space="preserve"> 10 Numerator/Denominator </w:t>
            </w:r>
            <w:r w:rsidR="00652458">
              <w:rPr>
                <w:b/>
              </w:rPr>
              <w:t>for Children i</w:t>
            </w:r>
            <w:r>
              <w:rPr>
                <w:b/>
              </w:rPr>
              <w:t xml:space="preserve">n FPS Conservatorship Until </w:t>
            </w:r>
            <w:r w:rsidR="00652458">
              <w:rPr>
                <w:b/>
              </w:rPr>
              <w:t>the Age o</w:t>
            </w:r>
            <w:r>
              <w:rPr>
                <w:b/>
              </w:rPr>
              <w:t>f Majority</w:t>
            </w:r>
          </w:p>
        </w:tc>
      </w:tr>
      <w:tr w:rsidR="00E350AF" w:rsidRPr="00D0799C" w:rsidTr="00AC2742">
        <w:tc>
          <w:tcPr>
            <w:tcW w:w="9576" w:type="dxa"/>
            <w:gridSpan w:val="6"/>
            <w:vAlign w:val="center"/>
          </w:tcPr>
          <w:p w:rsidR="00E350AF" w:rsidRPr="00D0799C" w:rsidRDefault="00E350AF" w:rsidP="00E350AF">
            <w:r w:rsidRPr="00D0799C">
              <w:rPr>
                <w:b/>
              </w:rPr>
              <w:t>Data Source:</w:t>
            </w:r>
            <w:r>
              <w:t xml:space="preserve">  </w:t>
            </w:r>
            <w:r w:rsidR="00E54880">
              <w:t>IMPACT Data Warehouse</w:t>
            </w:r>
          </w:p>
        </w:tc>
      </w:tr>
      <w:tr w:rsidR="00E350AF" w:rsidTr="00AC2742">
        <w:tc>
          <w:tcPr>
            <w:tcW w:w="1582" w:type="dxa"/>
            <w:vAlign w:val="center"/>
          </w:tcPr>
          <w:p w:rsidR="00E350AF" w:rsidRDefault="00E350AF" w:rsidP="00E350AF">
            <w:pPr>
              <w:rPr>
                <w:b/>
              </w:rPr>
            </w:pPr>
          </w:p>
        </w:tc>
        <w:tc>
          <w:tcPr>
            <w:tcW w:w="1607" w:type="dxa"/>
            <w:shd w:val="clear" w:color="auto" w:fill="DAEEF3" w:themeFill="accent5" w:themeFillTint="33"/>
            <w:vAlign w:val="center"/>
          </w:tcPr>
          <w:p w:rsidR="00E350AF" w:rsidRDefault="00E350AF" w:rsidP="00E350AF">
            <w:pPr>
              <w:jc w:val="center"/>
              <w:rPr>
                <w:b/>
              </w:rPr>
            </w:pPr>
            <w:r>
              <w:rPr>
                <w:b/>
              </w:rPr>
              <w:t>2009</w:t>
            </w:r>
          </w:p>
        </w:tc>
        <w:tc>
          <w:tcPr>
            <w:tcW w:w="1607" w:type="dxa"/>
            <w:shd w:val="clear" w:color="auto" w:fill="DAEEF3" w:themeFill="accent5" w:themeFillTint="33"/>
            <w:vAlign w:val="center"/>
          </w:tcPr>
          <w:p w:rsidR="00E350AF" w:rsidRDefault="00E350AF" w:rsidP="00E350AF">
            <w:pPr>
              <w:jc w:val="center"/>
              <w:rPr>
                <w:b/>
              </w:rPr>
            </w:pPr>
            <w:r>
              <w:rPr>
                <w:b/>
              </w:rPr>
              <w:t>2010</w:t>
            </w:r>
          </w:p>
        </w:tc>
        <w:tc>
          <w:tcPr>
            <w:tcW w:w="1607" w:type="dxa"/>
            <w:shd w:val="clear" w:color="auto" w:fill="DAEEF3" w:themeFill="accent5" w:themeFillTint="33"/>
            <w:vAlign w:val="center"/>
          </w:tcPr>
          <w:p w:rsidR="00E350AF" w:rsidRDefault="00E350AF" w:rsidP="00E350AF">
            <w:pPr>
              <w:jc w:val="center"/>
              <w:rPr>
                <w:b/>
              </w:rPr>
            </w:pPr>
            <w:r>
              <w:rPr>
                <w:b/>
              </w:rPr>
              <w:t>2011</w:t>
            </w:r>
          </w:p>
        </w:tc>
        <w:tc>
          <w:tcPr>
            <w:tcW w:w="1607" w:type="dxa"/>
            <w:shd w:val="clear" w:color="auto" w:fill="DAEEF3" w:themeFill="accent5" w:themeFillTint="33"/>
            <w:vAlign w:val="center"/>
          </w:tcPr>
          <w:p w:rsidR="00E350AF" w:rsidRDefault="00E350AF" w:rsidP="00E350AF">
            <w:pPr>
              <w:jc w:val="center"/>
              <w:rPr>
                <w:b/>
              </w:rPr>
            </w:pPr>
            <w:r>
              <w:rPr>
                <w:b/>
              </w:rPr>
              <w:t>2012</w:t>
            </w:r>
          </w:p>
        </w:tc>
        <w:tc>
          <w:tcPr>
            <w:tcW w:w="1566" w:type="dxa"/>
            <w:shd w:val="clear" w:color="auto" w:fill="DAEEF3" w:themeFill="accent5" w:themeFillTint="33"/>
            <w:vAlign w:val="center"/>
          </w:tcPr>
          <w:p w:rsidR="00E350AF" w:rsidRDefault="00E350AF" w:rsidP="00E350AF">
            <w:pPr>
              <w:jc w:val="center"/>
              <w:rPr>
                <w:b/>
              </w:rPr>
            </w:pPr>
            <w:r>
              <w:rPr>
                <w:b/>
              </w:rPr>
              <w:t>2013</w:t>
            </w:r>
          </w:p>
        </w:tc>
      </w:tr>
      <w:tr w:rsidR="00E350AF" w:rsidTr="00AC2742">
        <w:tc>
          <w:tcPr>
            <w:tcW w:w="1582" w:type="dxa"/>
            <w:shd w:val="clear" w:color="auto" w:fill="DAEEF3" w:themeFill="accent5" w:themeFillTint="33"/>
            <w:vAlign w:val="center"/>
          </w:tcPr>
          <w:p w:rsidR="00E350AF" w:rsidRDefault="00E350AF" w:rsidP="00E350AF">
            <w:pPr>
              <w:rPr>
                <w:b/>
              </w:rPr>
            </w:pPr>
            <w:r>
              <w:rPr>
                <w:b/>
              </w:rPr>
              <w:t>Statewide</w:t>
            </w:r>
          </w:p>
        </w:tc>
        <w:tc>
          <w:tcPr>
            <w:tcW w:w="1607" w:type="dxa"/>
            <w:vAlign w:val="center"/>
          </w:tcPr>
          <w:p w:rsidR="00E350AF" w:rsidRDefault="00B96FC9" w:rsidP="00E350AF">
            <w:pPr>
              <w:jc w:val="center"/>
              <w:rPr>
                <w:b/>
              </w:rPr>
            </w:pPr>
            <w:r>
              <w:rPr>
                <w:b/>
              </w:rPr>
              <w:t>1</w:t>
            </w:r>
            <w:r w:rsidR="009E19D5">
              <w:rPr>
                <w:b/>
              </w:rPr>
              <w:t>,</w:t>
            </w:r>
            <w:r>
              <w:rPr>
                <w:b/>
              </w:rPr>
              <w:t>453/14</w:t>
            </w:r>
            <w:r w:rsidR="009E19D5">
              <w:rPr>
                <w:b/>
              </w:rPr>
              <w:t>,</w:t>
            </w:r>
            <w:r>
              <w:rPr>
                <w:b/>
              </w:rPr>
              <w:t>497</w:t>
            </w:r>
          </w:p>
        </w:tc>
        <w:tc>
          <w:tcPr>
            <w:tcW w:w="1607" w:type="dxa"/>
            <w:vAlign w:val="center"/>
          </w:tcPr>
          <w:p w:rsidR="00E350AF" w:rsidRDefault="00B96FC9" w:rsidP="00E350AF">
            <w:pPr>
              <w:jc w:val="center"/>
              <w:rPr>
                <w:b/>
              </w:rPr>
            </w:pPr>
            <w:r>
              <w:rPr>
                <w:b/>
              </w:rPr>
              <w:t>1</w:t>
            </w:r>
            <w:r w:rsidR="009E19D5">
              <w:rPr>
                <w:b/>
              </w:rPr>
              <w:t>,</w:t>
            </w:r>
            <w:r>
              <w:rPr>
                <w:b/>
              </w:rPr>
              <w:t>529/14</w:t>
            </w:r>
            <w:r w:rsidR="009E19D5">
              <w:rPr>
                <w:b/>
              </w:rPr>
              <w:t>,</w:t>
            </w:r>
            <w:r>
              <w:rPr>
                <w:b/>
              </w:rPr>
              <w:t>152</w:t>
            </w:r>
          </w:p>
        </w:tc>
        <w:tc>
          <w:tcPr>
            <w:tcW w:w="1607" w:type="dxa"/>
            <w:vAlign w:val="center"/>
          </w:tcPr>
          <w:p w:rsidR="00E350AF" w:rsidRDefault="00B96FC9" w:rsidP="00E350AF">
            <w:pPr>
              <w:jc w:val="center"/>
              <w:rPr>
                <w:b/>
              </w:rPr>
            </w:pPr>
            <w:r>
              <w:rPr>
                <w:b/>
              </w:rPr>
              <w:t>1</w:t>
            </w:r>
            <w:r w:rsidR="009E19D5">
              <w:rPr>
                <w:b/>
              </w:rPr>
              <w:t>,</w:t>
            </w:r>
            <w:r>
              <w:rPr>
                <w:b/>
              </w:rPr>
              <w:t>410/16</w:t>
            </w:r>
            <w:r w:rsidR="009E19D5">
              <w:rPr>
                <w:b/>
              </w:rPr>
              <w:t>,</w:t>
            </w:r>
            <w:r>
              <w:rPr>
                <w:b/>
              </w:rPr>
              <w:t>061</w:t>
            </w:r>
          </w:p>
        </w:tc>
        <w:tc>
          <w:tcPr>
            <w:tcW w:w="1607" w:type="dxa"/>
            <w:vAlign w:val="center"/>
          </w:tcPr>
          <w:p w:rsidR="00E350AF" w:rsidRDefault="00B96FC9" w:rsidP="00E350AF">
            <w:pPr>
              <w:jc w:val="center"/>
              <w:rPr>
                <w:b/>
              </w:rPr>
            </w:pPr>
            <w:r>
              <w:rPr>
                <w:b/>
              </w:rPr>
              <w:t>1</w:t>
            </w:r>
            <w:r w:rsidR="009E19D5">
              <w:rPr>
                <w:b/>
              </w:rPr>
              <w:t>,</w:t>
            </w:r>
            <w:r>
              <w:rPr>
                <w:b/>
              </w:rPr>
              <w:t>361/17</w:t>
            </w:r>
            <w:r w:rsidR="009E19D5">
              <w:rPr>
                <w:b/>
              </w:rPr>
              <w:t>,</w:t>
            </w:r>
            <w:r>
              <w:rPr>
                <w:b/>
              </w:rPr>
              <w:t>065</w:t>
            </w:r>
          </w:p>
        </w:tc>
        <w:tc>
          <w:tcPr>
            <w:tcW w:w="1566" w:type="dxa"/>
            <w:vAlign w:val="center"/>
          </w:tcPr>
          <w:p w:rsidR="00E350AF" w:rsidRDefault="00E350AF" w:rsidP="00E350AF">
            <w:pPr>
              <w:jc w:val="center"/>
              <w:rPr>
                <w:b/>
              </w:rPr>
            </w:pPr>
          </w:p>
        </w:tc>
      </w:tr>
      <w:tr w:rsidR="00E350AF" w:rsidTr="00AC2742">
        <w:tc>
          <w:tcPr>
            <w:tcW w:w="1582" w:type="dxa"/>
            <w:shd w:val="clear" w:color="auto" w:fill="DAEEF3" w:themeFill="accent5" w:themeFillTint="33"/>
            <w:vAlign w:val="center"/>
          </w:tcPr>
          <w:p w:rsidR="00E350AF" w:rsidRDefault="00E350AF" w:rsidP="00E350AF">
            <w:pPr>
              <w:rPr>
                <w:b/>
              </w:rPr>
            </w:pPr>
            <w:r>
              <w:rPr>
                <w:b/>
              </w:rPr>
              <w:t>Region 2/9</w:t>
            </w:r>
          </w:p>
        </w:tc>
        <w:tc>
          <w:tcPr>
            <w:tcW w:w="1607" w:type="dxa"/>
            <w:vAlign w:val="center"/>
          </w:tcPr>
          <w:p w:rsidR="00E350AF" w:rsidRDefault="00B96FC9" w:rsidP="00E350AF">
            <w:pPr>
              <w:jc w:val="center"/>
              <w:rPr>
                <w:b/>
              </w:rPr>
            </w:pPr>
            <w:r>
              <w:rPr>
                <w:b/>
              </w:rPr>
              <w:t>91/865</w:t>
            </w:r>
          </w:p>
        </w:tc>
        <w:tc>
          <w:tcPr>
            <w:tcW w:w="1607" w:type="dxa"/>
            <w:vAlign w:val="center"/>
          </w:tcPr>
          <w:p w:rsidR="00E350AF" w:rsidRDefault="00B96FC9" w:rsidP="00E350AF">
            <w:pPr>
              <w:jc w:val="center"/>
              <w:rPr>
                <w:b/>
              </w:rPr>
            </w:pPr>
            <w:r>
              <w:rPr>
                <w:b/>
              </w:rPr>
              <w:t>94/782</w:t>
            </w:r>
          </w:p>
        </w:tc>
        <w:tc>
          <w:tcPr>
            <w:tcW w:w="1607" w:type="dxa"/>
            <w:vAlign w:val="center"/>
          </w:tcPr>
          <w:p w:rsidR="00E350AF" w:rsidRDefault="00B96FC9" w:rsidP="00E350AF">
            <w:pPr>
              <w:jc w:val="center"/>
              <w:rPr>
                <w:b/>
              </w:rPr>
            </w:pPr>
            <w:r>
              <w:rPr>
                <w:b/>
              </w:rPr>
              <w:t>93/907</w:t>
            </w:r>
          </w:p>
        </w:tc>
        <w:tc>
          <w:tcPr>
            <w:tcW w:w="1607" w:type="dxa"/>
            <w:vAlign w:val="center"/>
          </w:tcPr>
          <w:p w:rsidR="00E350AF" w:rsidRDefault="00B96FC9" w:rsidP="00E350AF">
            <w:pPr>
              <w:jc w:val="center"/>
              <w:rPr>
                <w:b/>
              </w:rPr>
            </w:pPr>
            <w:r>
              <w:rPr>
                <w:b/>
              </w:rPr>
              <w:t>90/933</w:t>
            </w:r>
          </w:p>
        </w:tc>
        <w:tc>
          <w:tcPr>
            <w:tcW w:w="1566" w:type="dxa"/>
            <w:vAlign w:val="center"/>
          </w:tcPr>
          <w:p w:rsidR="00E350AF" w:rsidRDefault="00E350AF" w:rsidP="00E350AF">
            <w:pPr>
              <w:jc w:val="center"/>
              <w:rPr>
                <w:b/>
              </w:rPr>
            </w:pPr>
          </w:p>
        </w:tc>
      </w:tr>
      <w:tr w:rsidR="00E350AF" w:rsidTr="00AC2742">
        <w:tc>
          <w:tcPr>
            <w:tcW w:w="1582" w:type="dxa"/>
            <w:shd w:val="clear" w:color="auto" w:fill="DAEEF3" w:themeFill="accent5" w:themeFillTint="33"/>
            <w:vAlign w:val="center"/>
          </w:tcPr>
          <w:p w:rsidR="00E350AF" w:rsidRDefault="00E350AF" w:rsidP="00E350AF">
            <w:pPr>
              <w:rPr>
                <w:b/>
              </w:rPr>
            </w:pPr>
            <w:r>
              <w:rPr>
                <w:b/>
              </w:rPr>
              <w:t>Region* B</w:t>
            </w: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566" w:type="dxa"/>
            <w:vAlign w:val="center"/>
          </w:tcPr>
          <w:p w:rsidR="00E350AF" w:rsidRDefault="00E350AF" w:rsidP="00E350AF">
            <w:pPr>
              <w:jc w:val="center"/>
              <w:rPr>
                <w:b/>
              </w:rPr>
            </w:pPr>
          </w:p>
        </w:tc>
      </w:tr>
      <w:tr w:rsidR="00E350AF" w:rsidTr="00AC2742">
        <w:tc>
          <w:tcPr>
            <w:tcW w:w="1582" w:type="dxa"/>
            <w:shd w:val="clear" w:color="auto" w:fill="DAEEF3" w:themeFill="accent5" w:themeFillTint="33"/>
            <w:vAlign w:val="center"/>
          </w:tcPr>
          <w:p w:rsidR="00E350AF" w:rsidRDefault="00E350AF" w:rsidP="00E350AF">
            <w:pPr>
              <w:rPr>
                <w:b/>
              </w:rPr>
            </w:pPr>
            <w:r>
              <w:rPr>
                <w:b/>
              </w:rPr>
              <w:t>SSCC* A</w:t>
            </w: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566" w:type="dxa"/>
            <w:vAlign w:val="center"/>
          </w:tcPr>
          <w:p w:rsidR="00E350AF" w:rsidRDefault="00E350AF" w:rsidP="00E350AF">
            <w:pPr>
              <w:jc w:val="center"/>
              <w:rPr>
                <w:b/>
              </w:rPr>
            </w:pPr>
          </w:p>
        </w:tc>
      </w:tr>
      <w:tr w:rsidR="00E350AF" w:rsidTr="00AC2742">
        <w:tc>
          <w:tcPr>
            <w:tcW w:w="1582" w:type="dxa"/>
            <w:shd w:val="clear" w:color="auto" w:fill="DAEEF3" w:themeFill="accent5" w:themeFillTint="33"/>
            <w:vAlign w:val="center"/>
          </w:tcPr>
          <w:p w:rsidR="00E350AF" w:rsidRDefault="00E350AF" w:rsidP="00E350AF">
            <w:pPr>
              <w:rPr>
                <w:b/>
              </w:rPr>
            </w:pPr>
            <w:r>
              <w:rPr>
                <w:b/>
              </w:rPr>
              <w:t>SSCC* B</w:t>
            </w: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566" w:type="dxa"/>
            <w:vAlign w:val="center"/>
          </w:tcPr>
          <w:p w:rsidR="00E350AF" w:rsidRDefault="00E350AF" w:rsidP="00E350AF">
            <w:pPr>
              <w:jc w:val="center"/>
              <w:rPr>
                <w:b/>
              </w:rPr>
            </w:pPr>
          </w:p>
        </w:tc>
      </w:tr>
      <w:tr w:rsidR="00E350AF" w:rsidRPr="00D0799C" w:rsidTr="00AC2742">
        <w:tc>
          <w:tcPr>
            <w:tcW w:w="9576" w:type="dxa"/>
            <w:gridSpan w:val="6"/>
            <w:shd w:val="clear" w:color="auto" w:fill="92CDDC" w:themeFill="accent5" w:themeFillTint="99"/>
            <w:vAlign w:val="center"/>
          </w:tcPr>
          <w:p w:rsidR="00E350AF" w:rsidRPr="00D0799C" w:rsidRDefault="00E350AF" w:rsidP="009E19D5">
            <w:pPr>
              <w:jc w:val="center"/>
              <w:rPr>
                <w:b/>
              </w:rPr>
            </w:pPr>
            <w:r>
              <w:rPr>
                <w:b/>
              </w:rPr>
              <w:t>02-01  O</w:t>
            </w:r>
            <w:r w:rsidR="0034351A">
              <w:rPr>
                <w:b/>
              </w:rPr>
              <w:t>utput</w:t>
            </w:r>
            <w:r>
              <w:rPr>
                <w:b/>
              </w:rPr>
              <w:t xml:space="preserve"> 11 Numerator/Denominator </w:t>
            </w:r>
            <w:r w:rsidR="00652458">
              <w:rPr>
                <w:b/>
              </w:rPr>
              <w:t>f</w:t>
            </w:r>
            <w:r>
              <w:rPr>
                <w:b/>
              </w:rPr>
              <w:t xml:space="preserve">or Average Length </w:t>
            </w:r>
            <w:r w:rsidR="009E19D5">
              <w:rPr>
                <w:b/>
              </w:rPr>
              <w:t>O</w:t>
            </w:r>
            <w:r>
              <w:rPr>
                <w:b/>
              </w:rPr>
              <w:t xml:space="preserve">f Time </w:t>
            </w:r>
            <w:r w:rsidR="00652458">
              <w:rPr>
                <w:b/>
              </w:rPr>
              <w:t>i</w:t>
            </w:r>
            <w:r w:rsidR="009E19D5">
              <w:rPr>
                <w:b/>
              </w:rPr>
              <w:t>n Out-O</w:t>
            </w:r>
            <w:r>
              <w:rPr>
                <w:b/>
              </w:rPr>
              <w:t>f-Home Care Per Child</w:t>
            </w:r>
          </w:p>
        </w:tc>
      </w:tr>
      <w:tr w:rsidR="00E350AF" w:rsidRPr="00D0799C" w:rsidTr="00AC2742">
        <w:tc>
          <w:tcPr>
            <w:tcW w:w="9576" w:type="dxa"/>
            <w:gridSpan w:val="6"/>
            <w:vAlign w:val="center"/>
          </w:tcPr>
          <w:p w:rsidR="00E350AF" w:rsidRPr="00D0799C" w:rsidRDefault="00E350AF" w:rsidP="00E350AF">
            <w:r w:rsidRPr="00D0799C">
              <w:rPr>
                <w:b/>
              </w:rPr>
              <w:t>Data Source:</w:t>
            </w:r>
            <w:r>
              <w:t xml:space="preserve">  </w:t>
            </w:r>
            <w:r w:rsidR="00E54880">
              <w:t>IMPACT Data Warehouse</w:t>
            </w:r>
          </w:p>
        </w:tc>
      </w:tr>
      <w:tr w:rsidR="00E350AF" w:rsidTr="00AC2742">
        <w:tc>
          <w:tcPr>
            <w:tcW w:w="1582" w:type="dxa"/>
            <w:vAlign w:val="center"/>
          </w:tcPr>
          <w:p w:rsidR="00E350AF" w:rsidRDefault="00E350AF" w:rsidP="00E350AF">
            <w:pPr>
              <w:rPr>
                <w:b/>
              </w:rPr>
            </w:pPr>
          </w:p>
        </w:tc>
        <w:tc>
          <w:tcPr>
            <w:tcW w:w="1607" w:type="dxa"/>
            <w:shd w:val="clear" w:color="auto" w:fill="DAEEF3" w:themeFill="accent5" w:themeFillTint="33"/>
            <w:vAlign w:val="center"/>
          </w:tcPr>
          <w:p w:rsidR="00E350AF" w:rsidRDefault="00E350AF" w:rsidP="00E350AF">
            <w:pPr>
              <w:jc w:val="center"/>
              <w:rPr>
                <w:b/>
              </w:rPr>
            </w:pPr>
            <w:r>
              <w:rPr>
                <w:b/>
              </w:rPr>
              <w:t>2009</w:t>
            </w:r>
          </w:p>
        </w:tc>
        <w:tc>
          <w:tcPr>
            <w:tcW w:w="1607" w:type="dxa"/>
            <w:shd w:val="clear" w:color="auto" w:fill="DAEEF3" w:themeFill="accent5" w:themeFillTint="33"/>
            <w:vAlign w:val="center"/>
          </w:tcPr>
          <w:p w:rsidR="00E350AF" w:rsidRDefault="00E350AF" w:rsidP="00E350AF">
            <w:pPr>
              <w:jc w:val="center"/>
              <w:rPr>
                <w:b/>
              </w:rPr>
            </w:pPr>
            <w:r>
              <w:rPr>
                <w:b/>
              </w:rPr>
              <w:t>2010</w:t>
            </w:r>
          </w:p>
        </w:tc>
        <w:tc>
          <w:tcPr>
            <w:tcW w:w="1607" w:type="dxa"/>
            <w:shd w:val="clear" w:color="auto" w:fill="DAEEF3" w:themeFill="accent5" w:themeFillTint="33"/>
            <w:vAlign w:val="center"/>
          </w:tcPr>
          <w:p w:rsidR="00E350AF" w:rsidRDefault="00E350AF" w:rsidP="00E350AF">
            <w:pPr>
              <w:jc w:val="center"/>
              <w:rPr>
                <w:b/>
              </w:rPr>
            </w:pPr>
            <w:r>
              <w:rPr>
                <w:b/>
              </w:rPr>
              <w:t>2011</w:t>
            </w:r>
          </w:p>
        </w:tc>
        <w:tc>
          <w:tcPr>
            <w:tcW w:w="1607" w:type="dxa"/>
            <w:shd w:val="clear" w:color="auto" w:fill="DAEEF3" w:themeFill="accent5" w:themeFillTint="33"/>
            <w:vAlign w:val="center"/>
          </w:tcPr>
          <w:p w:rsidR="00E350AF" w:rsidRDefault="00E350AF" w:rsidP="00E350AF">
            <w:pPr>
              <w:jc w:val="center"/>
              <w:rPr>
                <w:b/>
              </w:rPr>
            </w:pPr>
            <w:r>
              <w:rPr>
                <w:b/>
              </w:rPr>
              <w:t>2012</w:t>
            </w:r>
          </w:p>
        </w:tc>
        <w:tc>
          <w:tcPr>
            <w:tcW w:w="1566" w:type="dxa"/>
            <w:shd w:val="clear" w:color="auto" w:fill="DAEEF3" w:themeFill="accent5" w:themeFillTint="33"/>
            <w:vAlign w:val="center"/>
          </w:tcPr>
          <w:p w:rsidR="00E350AF" w:rsidRDefault="00E350AF" w:rsidP="00E350AF">
            <w:pPr>
              <w:jc w:val="center"/>
              <w:rPr>
                <w:b/>
              </w:rPr>
            </w:pPr>
            <w:r>
              <w:rPr>
                <w:b/>
              </w:rPr>
              <w:t>2013</w:t>
            </w:r>
          </w:p>
        </w:tc>
      </w:tr>
      <w:tr w:rsidR="00A5072F" w:rsidTr="00AC2742">
        <w:tc>
          <w:tcPr>
            <w:tcW w:w="1582" w:type="dxa"/>
            <w:shd w:val="clear" w:color="auto" w:fill="DAEEF3" w:themeFill="accent5" w:themeFillTint="33"/>
            <w:vAlign w:val="center"/>
          </w:tcPr>
          <w:p w:rsidR="00A5072F" w:rsidRDefault="00A5072F" w:rsidP="00E350AF">
            <w:pPr>
              <w:rPr>
                <w:b/>
              </w:rPr>
            </w:pPr>
            <w:r>
              <w:rPr>
                <w:b/>
              </w:rPr>
              <w:t>Statewide</w:t>
            </w:r>
          </w:p>
        </w:tc>
        <w:tc>
          <w:tcPr>
            <w:tcW w:w="1607" w:type="dxa"/>
            <w:vAlign w:val="center"/>
          </w:tcPr>
          <w:p w:rsidR="00A5072F" w:rsidRDefault="00A5072F" w:rsidP="00E350AF">
            <w:pPr>
              <w:jc w:val="center"/>
              <w:rPr>
                <w:b/>
              </w:rPr>
            </w:pPr>
            <w:r>
              <w:rPr>
                <w:b/>
              </w:rPr>
              <w:t>n/a</w:t>
            </w:r>
          </w:p>
        </w:tc>
        <w:tc>
          <w:tcPr>
            <w:tcW w:w="1607" w:type="dxa"/>
            <w:vAlign w:val="center"/>
          </w:tcPr>
          <w:p w:rsidR="00A5072F" w:rsidRDefault="00A5072F" w:rsidP="007B16BF">
            <w:pPr>
              <w:jc w:val="center"/>
            </w:pPr>
            <w:r w:rsidRPr="00325EBF">
              <w:rPr>
                <w:b/>
              </w:rPr>
              <w:t>n/a</w:t>
            </w:r>
          </w:p>
        </w:tc>
        <w:tc>
          <w:tcPr>
            <w:tcW w:w="1607" w:type="dxa"/>
            <w:vAlign w:val="center"/>
          </w:tcPr>
          <w:p w:rsidR="00A5072F" w:rsidRDefault="00A5072F" w:rsidP="007B16BF">
            <w:pPr>
              <w:jc w:val="center"/>
            </w:pPr>
            <w:r w:rsidRPr="00325EBF">
              <w:rPr>
                <w:b/>
              </w:rPr>
              <w:t>n/a</w:t>
            </w:r>
          </w:p>
        </w:tc>
        <w:tc>
          <w:tcPr>
            <w:tcW w:w="1607" w:type="dxa"/>
            <w:vAlign w:val="center"/>
          </w:tcPr>
          <w:p w:rsidR="00A5072F" w:rsidRDefault="00A5072F" w:rsidP="007B16BF">
            <w:pPr>
              <w:jc w:val="center"/>
            </w:pPr>
            <w:r w:rsidRPr="00325EBF">
              <w:rPr>
                <w:b/>
              </w:rPr>
              <w:t>n/a</w:t>
            </w:r>
          </w:p>
        </w:tc>
        <w:tc>
          <w:tcPr>
            <w:tcW w:w="1566" w:type="dxa"/>
            <w:vAlign w:val="center"/>
          </w:tcPr>
          <w:p w:rsidR="00A5072F" w:rsidRDefault="00A5072F" w:rsidP="00E350AF">
            <w:pPr>
              <w:jc w:val="center"/>
              <w:rPr>
                <w:b/>
              </w:rPr>
            </w:pPr>
          </w:p>
        </w:tc>
      </w:tr>
      <w:tr w:rsidR="00A5072F" w:rsidTr="00AC2742">
        <w:tc>
          <w:tcPr>
            <w:tcW w:w="1582" w:type="dxa"/>
            <w:shd w:val="clear" w:color="auto" w:fill="DAEEF3" w:themeFill="accent5" w:themeFillTint="33"/>
            <w:vAlign w:val="center"/>
          </w:tcPr>
          <w:p w:rsidR="00A5072F" w:rsidRDefault="00A5072F" w:rsidP="00E350AF">
            <w:pPr>
              <w:rPr>
                <w:b/>
              </w:rPr>
            </w:pPr>
            <w:r>
              <w:rPr>
                <w:b/>
              </w:rPr>
              <w:t>Region 2/9</w:t>
            </w:r>
          </w:p>
        </w:tc>
        <w:tc>
          <w:tcPr>
            <w:tcW w:w="1607" w:type="dxa"/>
            <w:vAlign w:val="center"/>
          </w:tcPr>
          <w:p w:rsidR="00A5072F" w:rsidRDefault="00A5072F" w:rsidP="00E350AF">
            <w:pPr>
              <w:jc w:val="center"/>
              <w:rPr>
                <w:b/>
              </w:rPr>
            </w:pPr>
            <w:r>
              <w:rPr>
                <w:b/>
              </w:rPr>
              <w:t>n/a</w:t>
            </w:r>
          </w:p>
        </w:tc>
        <w:tc>
          <w:tcPr>
            <w:tcW w:w="1607" w:type="dxa"/>
            <w:vAlign w:val="center"/>
          </w:tcPr>
          <w:p w:rsidR="00A5072F" w:rsidRDefault="00A5072F" w:rsidP="007B16BF">
            <w:pPr>
              <w:jc w:val="center"/>
            </w:pPr>
            <w:r w:rsidRPr="00325EBF">
              <w:rPr>
                <w:b/>
              </w:rPr>
              <w:t>n/a</w:t>
            </w:r>
          </w:p>
        </w:tc>
        <w:tc>
          <w:tcPr>
            <w:tcW w:w="1607" w:type="dxa"/>
            <w:vAlign w:val="center"/>
          </w:tcPr>
          <w:p w:rsidR="00A5072F" w:rsidRDefault="00A5072F" w:rsidP="007B16BF">
            <w:pPr>
              <w:jc w:val="center"/>
            </w:pPr>
            <w:r w:rsidRPr="00325EBF">
              <w:rPr>
                <w:b/>
              </w:rPr>
              <w:t>n/a</w:t>
            </w:r>
          </w:p>
        </w:tc>
        <w:tc>
          <w:tcPr>
            <w:tcW w:w="1607" w:type="dxa"/>
            <w:vAlign w:val="center"/>
          </w:tcPr>
          <w:p w:rsidR="00A5072F" w:rsidRDefault="00A5072F" w:rsidP="007B16BF">
            <w:pPr>
              <w:jc w:val="center"/>
            </w:pPr>
            <w:r w:rsidRPr="00325EBF">
              <w:rPr>
                <w:b/>
              </w:rPr>
              <w:t>n/a</w:t>
            </w:r>
          </w:p>
        </w:tc>
        <w:tc>
          <w:tcPr>
            <w:tcW w:w="1566" w:type="dxa"/>
            <w:vAlign w:val="center"/>
          </w:tcPr>
          <w:p w:rsidR="00A5072F" w:rsidRDefault="00A5072F" w:rsidP="00E350AF">
            <w:pPr>
              <w:jc w:val="center"/>
              <w:rPr>
                <w:b/>
              </w:rPr>
            </w:pPr>
          </w:p>
        </w:tc>
      </w:tr>
      <w:tr w:rsidR="00E350AF" w:rsidTr="00AC2742">
        <w:tc>
          <w:tcPr>
            <w:tcW w:w="1582" w:type="dxa"/>
            <w:shd w:val="clear" w:color="auto" w:fill="DAEEF3" w:themeFill="accent5" w:themeFillTint="33"/>
            <w:vAlign w:val="center"/>
          </w:tcPr>
          <w:p w:rsidR="00E350AF" w:rsidRDefault="00E350AF" w:rsidP="00E350AF">
            <w:pPr>
              <w:rPr>
                <w:b/>
              </w:rPr>
            </w:pPr>
            <w:r>
              <w:rPr>
                <w:b/>
              </w:rPr>
              <w:t>Region* B</w:t>
            </w: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566" w:type="dxa"/>
            <w:vAlign w:val="center"/>
          </w:tcPr>
          <w:p w:rsidR="00E350AF" w:rsidRDefault="00E350AF" w:rsidP="00E350AF">
            <w:pPr>
              <w:jc w:val="center"/>
              <w:rPr>
                <w:b/>
              </w:rPr>
            </w:pPr>
          </w:p>
        </w:tc>
      </w:tr>
      <w:tr w:rsidR="00E350AF" w:rsidTr="00AC2742">
        <w:tc>
          <w:tcPr>
            <w:tcW w:w="1582" w:type="dxa"/>
            <w:shd w:val="clear" w:color="auto" w:fill="DAEEF3" w:themeFill="accent5" w:themeFillTint="33"/>
            <w:vAlign w:val="center"/>
          </w:tcPr>
          <w:p w:rsidR="00E350AF" w:rsidRDefault="00E350AF" w:rsidP="00E350AF">
            <w:pPr>
              <w:rPr>
                <w:b/>
              </w:rPr>
            </w:pPr>
            <w:r>
              <w:rPr>
                <w:b/>
              </w:rPr>
              <w:t>SSCC* A</w:t>
            </w: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566" w:type="dxa"/>
            <w:vAlign w:val="center"/>
          </w:tcPr>
          <w:p w:rsidR="00E350AF" w:rsidRDefault="00E350AF" w:rsidP="00E350AF">
            <w:pPr>
              <w:jc w:val="center"/>
              <w:rPr>
                <w:b/>
              </w:rPr>
            </w:pPr>
          </w:p>
        </w:tc>
      </w:tr>
      <w:tr w:rsidR="00E350AF" w:rsidTr="00AC2742">
        <w:tc>
          <w:tcPr>
            <w:tcW w:w="1582" w:type="dxa"/>
            <w:shd w:val="clear" w:color="auto" w:fill="DAEEF3" w:themeFill="accent5" w:themeFillTint="33"/>
            <w:vAlign w:val="center"/>
          </w:tcPr>
          <w:p w:rsidR="00E350AF" w:rsidRDefault="00E350AF" w:rsidP="00E350AF">
            <w:pPr>
              <w:rPr>
                <w:b/>
              </w:rPr>
            </w:pPr>
            <w:r>
              <w:rPr>
                <w:b/>
              </w:rPr>
              <w:t>SSCC* B</w:t>
            </w: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566" w:type="dxa"/>
            <w:vAlign w:val="center"/>
          </w:tcPr>
          <w:p w:rsidR="00E350AF" w:rsidRDefault="00E350AF" w:rsidP="00E350AF">
            <w:pPr>
              <w:jc w:val="center"/>
              <w:rPr>
                <w:b/>
              </w:rPr>
            </w:pPr>
          </w:p>
        </w:tc>
      </w:tr>
      <w:tr w:rsidR="00E350AF" w:rsidRPr="00D0799C" w:rsidTr="00AC2742">
        <w:trPr>
          <w:trHeight w:val="288"/>
        </w:trPr>
        <w:tc>
          <w:tcPr>
            <w:tcW w:w="9576" w:type="dxa"/>
            <w:gridSpan w:val="6"/>
            <w:shd w:val="clear" w:color="auto" w:fill="92CDDC" w:themeFill="accent5" w:themeFillTint="99"/>
            <w:vAlign w:val="center"/>
          </w:tcPr>
          <w:p w:rsidR="00E350AF" w:rsidRPr="00D0799C" w:rsidRDefault="00E350AF" w:rsidP="0034351A">
            <w:pPr>
              <w:jc w:val="center"/>
              <w:rPr>
                <w:b/>
              </w:rPr>
            </w:pPr>
            <w:r>
              <w:rPr>
                <w:b/>
              </w:rPr>
              <w:t>02-01 O</w:t>
            </w:r>
            <w:r w:rsidR="0034351A">
              <w:rPr>
                <w:b/>
              </w:rPr>
              <w:t>utput</w:t>
            </w:r>
            <w:r>
              <w:rPr>
                <w:b/>
              </w:rPr>
              <w:t xml:space="preserve"> 12 </w:t>
            </w:r>
            <w:r w:rsidR="0087372F">
              <w:rPr>
                <w:b/>
              </w:rPr>
              <w:t xml:space="preserve">Numerator/Denominator for </w:t>
            </w:r>
            <w:r>
              <w:rPr>
                <w:b/>
              </w:rPr>
              <w:t>Median Length of Stay in Foster Care</w:t>
            </w:r>
          </w:p>
        </w:tc>
      </w:tr>
      <w:tr w:rsidR="00E350AF" w:rsidRPr="00D0799C" w:rsidTr="00AC2742">
        <w:tc>
          <w:tcPr>
            <w:tcW w:w="9576" w:type="dxa"/>
            <w:gridSpan w:val="6"/>
            <w:vAlign w:val="center"/>
          </w:tcPr>
          <w:p w:rsidR="00E350AF" w:rsidRPr="00D0799C" w:rsidRDefault="00E350AF" w:rsidP="00E350AF">
            <w:r w:rsidRPr="00D0799C">
              <w:rPr>
                <w:b/>
              </w:rPr>
              <w:t>Data Source:</w:t>
            </w:r>
            <w:r>
              <w:t xml:space="preserve">  </w:t>
            </w:r>
            <w:r w:rsidR="00E54880">
              <w:t>IMPACT Data Warehouse</w:t>
            </w:r>
          </w:p>
        </w:tc>
      </w:tr>
      <w:tr w:rsidR="00E350AF" w:rsidTr="00AC2742">
        <w:tc>
          <w:tcPr>
            <w:tcW w:w="1582" w:type="dxa"/>
            <w:vAlign w:val="center"/>
          </w:tcPr>
          <w:p w:rsidR="00E350AF" w:rsidRDefault="00E350AF" w:rsidP="00E350AF">
            <w:pPr>
              <w:rPr>
                <w:b/>
              </w:rPr>
            </w:pPr>
          </w:p>
        </w:tc>
        <w:tc>
          <w:tcPr>
            <w:tcW w:w="1607" w:type="dxa"/>
            <w:shd w:val="clear" w:color="auto" w:fill="DAEEF3" w:themeFill="accent5" w:themeFillTint="33"/>
            <w:vAlign w:val="center"/>
          </w:tcPr>
          <w:p w:rsidR="00E350AF" w:rsidRDefault="00E350AF" w:rsidP="00E350AF">
            <w:pPr>
              <w:jc w:val="center"/>
              <w:rPr>
                <w:b/>
              </w:rPr>
            </w:pPr>
            <w:r>
              <w:rPr>
                <w:b/>
              </w:rPr>
              <w:t>2009</w:t>
            </w:r>
          </w:p>
        </w:tc>
        <w:tc>
          <w:tcPr>
            <w:tcW w:w="1607" w:type="dxa"/>
            <w:shd w:val="clear" w:color="auto" w:fill="DAEEF3" w:themeFill="accent5" w:themeFillTint="33"/>
            <w:vAlign w:val="center"/>
          </w:tcPr>
          <w:p w:rsidR="00E350AF" w:rsidRDefault="00E350AF" w:rsidP="00E350AF">
            <w:pPr>
              <w:jc w:val="center"/>
              <w:rPr>
                <w:b/>
              </w:rPr>
            </w:pPr>
            <w:r>
              <w:rPr>
                <w:b/>
              </w:rPr>
              <w:t>2010</w:t>
            </w:r>
          </w:p>
        </w:tc>
        <w:tc>
          <w:tcPr>
            <w:tcW w:w="1607" w:type="dxa"/>
            <w:shd w:val="clear" w:color="auto" w:fill="DAEEF3" w:themeFill="accent5" w:themeFillTint="33"/>
            <w:vAlign w:val="center"/>
          </w:tcPr>
          <w:p w:rsidR="00E350AF" w:rsidRDefault="00E350AF" w:rsidP="00E350AF">
            <w:pPr>
              <w:jc w:val="center"/>
              <w:rPr>
                <w:b/>
              </w:rPr>
            </w:pPr>
            <w:r>
              <w:rPr>
                <w:b/>
              </w:rPr>
              <w:t>2011</w:t>
            </w:r>
          </w:p>
        </w:tc>
        <w:tc>
          <w:tcPr>
            <w:tcW w:w="1607" w:type="dxa"/>
            <w:shd w:val="clear" w:color="auto" w:fill="DAEEF3" w:themeFill="accent5" w:themeFillTint="33"/>
            <w:vAlign w:val="center"/>
          </w:tcPr>
          <w:p w:rsidR="00E350AF" w:rsidRDefault="00E350AF" w:rsidP="00E350AF">
            <w:pPr>
              <w:jc w:val="center"/>
              <w:rPr>
                <w:b/>
              </w:rPr>
            </w:pPr>
            <w:r>
              <w:rPr>
                <w:b/>
              </w:rPr>
              <w:t>2012</w:t>
            </w:r>
          </w:p>
        </w:tc>
        <w:tc>
          <w:tcPr>
            <w:tcW w:w="1566" w:type="dxa"/>
            <w:shd w:val="clear" w:color="auto" w:fill="DAEEF3" w:themeFill="accent5" w:themeFillTint="33"/>
            <w:vAlign w:val="center"/>
          </w:tcPr>
          <w:p w:rsidR="00E350AF" w:rsidRDefault="00E350AF" w:rsidP="00E350AF">
            <w:pPr>
              <w:jc w:val="center"/>
              <w:rPr>
                <w:b/>
              </w:rPr>
            </w:pPr>
            <w:r>
              <w:rPr>
                <w:b/>
              </w:rPr>
              <w:t>2013</w:t>
            </w:r>
          </w:p>
        </w:tc>
      </w:tr>
      <w:tr w:rsidR="00A5072F" w:rsidTr="00AC2742">
        <w:tc>
          <w:tcPr>
            <w:tcW w:w="1582" w:type="dxa"/>
            <w:shd w:val="clear" w:color="auto" w:fill="DAEEF3" w:themeFill="accent5" w:themeFillTint="33"/>
            <w:vAlign w:val="center"/>
          </w:tcPr>
          <w:p w:rsidR="00A5072F" w:rsidRDefault="00A5072F" w:rsidP="00E350AF">
            <w:pPr>
              <w:rPr>
                <w:b/>
              </w:rPr>
            </w:pPr>
            <w:r>
              <w:rPr>
                <w:b/>
              </w:rPr>
              <w:t>Statewide</w:t>
            </w:r>
          </w:p>
        </w:tc>
        <w:tc>
          <w:tcPr>
            <w:tcW w:w="1607" w:type="dxa"/>
            <w:vAlign w:val="center"/>
          </w:tcPr>
          <w:p w:rsidR="00A5072F" w:rsidRDefault="00A5072F" w:rsidP="00A5072F">
            <w:pPr>
              <w:jc w:val="center"/>
            </w:pPr>
            <w:r w:rsidRPr="00671218">
              <w:rPr>
                <w:b/>
              </w:rPr>
              <w:t>n/a</w:t>
            </w:r>
          </w:p>
        </w:tc>
        <w:tc>
          <w:tcPr>
            <w:tcW w:w="1607" w:type="dxa"/>
            <w:vAlign w:val="center"/>
          </w:tcPr>
          <w:p w:rsidR="00A5072F" w:rsidRDefault="00A5072F" w:rsidP="00A5072F">
            <w:pPr>
              <w:jc w:val="center"/>
            </w:pPr>
            <w:r w:rsidRPr="00671218">
              <w:rPr>
                <w:b/>
              </w:rPr>
              <w:t>n/a</w:t>
            </w:r>
          </w:p>
        </w:tc>
        <w:tc>
          <w:tcPr>
            <w:tcW w:w="1607" w:type="dxa"/>
            <w:vAlign w:val="center"/>
          </w:tcPr>
          <w:p w:rsidR="00A5072F" w:rsidRDefault="00A5072F" w:rsidP="00A5072F">
            <w:pPr>
              <w:jc w:val="center"/>
            </w:pPr>
            <w:r w:rsidRPr="00671218">
              <w:rPr>
                <w:b/>
              </w:rPr>
              <w:t>n/a</w:t>
            </w:r>
          </w:p>
        </w:tc>
        <w:tc>
          <w:tcPr>
            <w:tcW w:w="1607" w:type="dxa"/>
            <w:vAlign w:val="center"/>
          </w:tcPr>
          <w:p w:rsidR="00A5072F" w:rsidRDefault="00A5072F" w:rsidP="00A5072F">
            <w:pPr>
              <w:jc w:val="center"/>
            </w:pPr>
            <w:r w:rsidRPr="00671218">
              <w:rPr>
                <w:b/>
              </w:rPr>
              <w:t>n/a</w:t>
            </w:r>
          </w:p>
        </w:tc>
        <w:tc>
          <w:tcPr>
            <w:tcW w:w="1566" w:type="dxa"/>
            <w:vAlign w:val="center"/>
          </w:tcPr>
          <w:p w:rsidR="00A5072F" w:rsidRDefault="00A5072F" w:rsidP="00E350AF">
            <w:pPr>
              <w:jc w:val="center"/>
              <w:rPr>
                <w:b/>
              </w:rPr>
            </w:pPr>
          </w:p>
        </w:tc>
      </w:tr>
      <w:tr w:rsidR="00A5072F" w:rsidTr="00AC2742">
        <w:tc>
          <w:tcPr>
            <w:tcW w:w="1582" w:type="dxa"/>
            <w:shd w:val="clear" w:color="auto" w:fill="DAEEF3" w:themeFill="accent5" w:themeFillTint="33"/>
            <w:vAlign w:val="center"/>
          </w:tcPr>
          <w:p w:rsidR="00A5072F" w:rsidRDefault="00A5072F" w:rsidP="00E350AF">
            <w:pPr>
              <w:rPr>
                <w:b/>
              </w:rPr>
            </w:pPr>
            <w:r>
              <w:rPr>
                <w:b/>
              </w:rPr>
              <w:t>Region 2/9</w:t>
            </w:r>
          </w:p>
        </w:tc>
        <w:tc>
          <w:tcPr>
            <w:tcW w:w="1607" w:type="dxa"/>
            <w:vAlign w:val="center"/>
          </w:tcPr>
          <w:p w:rsidR="00A5072F" w:rsidRDefault="00A5072F" w:rsidP="00A5072F">
            <w:pPr>
              <w:jc w:val="center"/>
            </w:pPr>
            <w:r w:rsidRPr="00671218">
              <w:rPr>
                <w:b/>
              </w:rPr>
              <w:t>n/a</w:t>
            </w:r>
          </w:p>
        </w:tc>
        <w:tc>
          <w:tcPr>
            <w:tcW w:w="1607" w:type="dxa"/>
            <w:vAlign w:val="center"/>
          </w:tcPr>
          <w:p w:rsidR="00A5072F" w:rsidRDefault="00A5072F" w:rsidP="00A5072F">
            <w:pPr>
              <w:jc w:val="center"/>
            </w:pPr>
            <w:r w:rsidRPr="00671218">
              <w:rPr>
                <w:b/>
              </w:rPr>
              <w:t>n/a</w:t>
            </w:r>
          </w:p>
        </w:tc>
        <w:tc>
          <w:tcPr>
            <w:tcW w:w="1607" w:type="dxa"/>
            <w:vAlign w:val="center"/>
          </w:tcPr>
          <w:p w:rsidR="00A5072F" w:rsidRDefault="00A5072F" w:rsidP="00A5072F">
            <w:pPr>
              <w:jc w:val="center"/>
            </w:pPr>
            <w:r w:rsidRPr="00671218">
              <w:rPr>
                <w:b/>
              </w:rPr>
              <w:t>n/a</w:t>
            </w:r>
          </w:p>
        </w:tc>
        <w:tc>
          <w:tcPr>
            <w:tcW w:w="1607" w:type="dxa"/>
            <w:vAlign w:val="center"/>
          </w:tcPr>
          <w:p w:rsidR="00A5072F" w:rsidRDefault="00A5072F" w:rsidP="00A5072F">
            <w:pPr>
              <w:jc w:val="center"/>
            </w:pPr>
            <w:r w:rsidRPr="00671218">
              <w:rPr>
                <w:b/>
              </w:rPr>
              <w:t>n/a</w:t>
            </w:r>
          </w:p>
        </w:tc>
        <w:tc>
          <w:tcPr>
            <w:tcW w:w="1566" w:type="dxa"/>
            <w:vAlign w:val="center"/>
          </w:tcPr>
          <w:p w:rsidR="00A5072F" w:rsidRDefault="00A5072F" w:rsidP="00E350AF">
            <w:pPr>
              <w:jc w:val="center"/>
              <w:rPr>
                <w:b/>
              </w:rPr>
            </w:pPr>
          </w:p>
        </w:tc>
      </w:tr>
      <w:tr w:rsidR="00E350AF" w:rsidTr="00AC2742">
        <w:tc>
          <w:tcPr>
            <w:tcW w:w="1582" w:type="dxa"/>
            <w:shd w:val="clear" w:color="auto" w:fill="DAEEF3" w:themeFill="accent5" w:themeFillTint="33"/>
            <w:vAlign w:val="center"/>
          </w:tcPr>
          <w:p w:rsidR="00E350AF" w:rsidRDefault="00E350AF" w:rsidP="00E350AF">
            <w:pPr>
              <w:rPr>
                <w:b/>
              </w:rPr>
            </w:pPr>
            <w:r>
              <w:rPr>
                <w:b/>
              </w:rPr>
              <w:t>Region* B</w:t>
            </w: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566" w:type="dxa"/>
            <w:vAlign w:val="center"/>
          </w:tcPr>
          <w:p w:rsidR="00E350AF" w:rsidRDefault="00E350AF" w:rsidP="00E350AF">
            <w:pPr>
              <w:jc w:val="center"/>
              <w:rPr>
                <w:b/>
              </w:rPr>
            </w:pPr>
          </w:p>
        </w:tc>
      </w:tr>
      <w:tr w:rsidR="00E350AF" w:rsidTr="00AC2742">
        <w:tc>
          <w:tcPr>
            <w:tcW w:w="1582" w:type="dxa"/>
            <w:shd w:val="clear" w:color="auto" w:fill="DAEEF3" w:themeFill="accent5" w:themeFillTint="33"/>
            <w:vAlign w:val="center"/>
          </w:tcPr>
          <w:p w:rsidR="00E350AF" w:rsidRDefault="00E350AF" w:rsidP="00E350AF">
            <w:pPr>
              <w:rPr>
                <w:b/>
              </w:rPr>
            </w:pPr>
            <w:r>
              <w:rPr>
                <w:b/>
              </w:rPr>
              <w:t>SSCC* A</w:t>
            </w: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566" w:type="dxa"/>
            <w:vAlign w:val="center"/>
          </w:tcPr>
          <w:p w:rsidR="00E350AF" w:rsidRDefault="00E350AF" w:rsidP="00E350AF">
            <w:pPr>
              <w:jc w:val="center"/>
              <w:rPr>
                <w:b/>
              </w:rPr>
            </w:pPr>
          </w:p>
        </w:tc>
      </w:tr>
      <w:tr w:rsidR="00E350AF" w:rsidTr="00AC2742">
        <w:tc>
          <w:tcPr>
            <w:tcW w:w="1582" w:type="dxa"/>
            <w:shd w:val="clear" w:color="auto" w:fill="DAEEF3" w:themeFill="accent5" w:themeFillTint="33"/>
            <w:vAlign w:val="center"/>
          </w:tcPr>
          <w:p w:rsidR="00E350AF" w:rsidRDefault="00E350AF" w:rsidP="00E350AF">
            <w:pPr>
              <w:rPr>
                <w:b/>
              </w:rPr>
            </w:pPr>
            <w:r>
              <w:rPr>
                <w:b/>
              </w:rPr>
              <w:t>SSCC* B</w:t>
            </w: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566" w:type="dxa"/>
            <w:vAlign w:val="center"/>
          </w:tcPr>
          <w:p w:rsidR="00E350AF" w:rsidRDefault="00E350AF" w:rsidP="00E350AF">
            <w:pPr>
              <w:jc w:val="center"/>
              <w:rPr>
                <w:b/>
              </w:rPr>
            </w:pPr>
          </w:p>
        </w:tc>
      </w:tr>
      <w:tr w:rsidR="00E350AF" w:rsidRPr="00D0799C" w:rsidTr="00AC2742">
        <w:trPr>
          <w:trHeight w:val="288"/>
        </w:trPr>
        <w:tc>
          <w:tcPr>
            <w:tcW w:w="9576" w:type="dxa"/>
            <w:gridSpan w:val="6"/>
            <w:shd w:val="clear" w:color="auto" w:fill="92CDDC" w:themeFill="accent5" w:themeFillTint="99"/>
            <w:vAlign w:val="center"/>
          </w:tcPr>
          <w:p w:rsidR="00E350AF" w:rsidRPr="00D0799C" w:rsidRDefault="00E350AF" w:rsidP="0034351A">
            <w:pPr>
              <w:jc w:val="center"/>
              <w:rPr>
                <w:b/>
              </w:rPr>
            </w:pPr>
            <w:r>
              <w:rPr>
                <w:b/>
              </w:rPr>
              <w:t>02-01 O</w:t>
            </w:r>
            <w:r w:rsidR="0034351A">
              <w:rPr>
                <w:b/>
              </w:rPr>
              <w:t>utput</w:t>
            </w:r>
            <w:r>
              <w:rPr>
                <w:b/>
              </w:rPr>
              <w:t xml:space="preserve"> 13 </w:t>
            </w:r>
            <w:r w:rsidR="00652458">
              <w:rPr>
                <w:b/>
              </w:rPr>
              <w:t>Numerator/Denominator f</w:t>
            </w:r>
            <w:r w:rsidR="0087372F">
              <w:rPr>
                <w:b/>
              </w:rPr>
              <w:t xml:space="preserve">or </w:t>
            </w:r>
            <w:r>
              <w:rPr>
                <w:b/>
              </w:rPr>
              <w:t>Child</w:t>
            </w:r>
            <w:r w:rsidR="00652458">
              <w:rPr>
                <w:b/>
              </w:rPr>
              <w:t>ren Reunified within 12 Months o</w:t>
            </w:r>
            <w:r>
              <w:rPr>
                <w:b/>
              </w:rPr>
              <w:t>f Entry</w:t>
            </w:r>
          </w:p>
        </w:tc>
      </w:tr>
      <w:tr w:rsidR="00E350AF" w:rsidRPr="00D0799C" w:rsidTr="00AC2742">
        <w:tc>
          <w:tcPr>
            <w:tcW w:w="9576" w:type="dxa"/>
            <w:gridSpan w:val="6"/>
            <w:vAlign w:val="center"/>
          </w:tcPr>
          <w:p w:rsidR="00E350AF" w:rsidRPr="00D0799C" w:rsidRDefault="00E350AF" w:rsidP="00E350AF">
            <w:r w:rsidRPr="00D0799C">
              <w:rPr>
                <w:b/>
              </w:rPr>
              <w:t>Data Source:</w:t>
            </w:r>
            <w:r>
              <w:t xml:space="preserve">  </w:t>
            </w:r>
            <w:r w:rsidR="00E54880">
              <w:t>IMPACT Data Warehouse</w:t>
            </w:r>
          </w:p>
        </w:tc>
      </w:tr>
      <w:tr w:rsidR="00E350AF" w:rsidTr="00AC2742">
        <w:tc>
          <w:tcPr>
            <w:tcW w:w="1582" w:type="dxa"/>
            <w:vAlign w:val="center"/>
          </w:tcPr>
          <w:p w:rsidR="00E350AF" w:rsidRDefault="00E350AF" w:rsidP="00E350AF">
            <w:pPr>
              <w:rPr>
                <w:b/>
              </w:rPr>
            </w:pPr>
          </w:p>
        </w:tc>
        <w:tc>
          <w:tcPr>
            <w:tcW w:w="1607" w:type="dxa"/>
            <w:shd w:val="clear" w:color="auto" w:fill="DAEEF3" w:themeFill="accent5" w:themeFillTint="33"/>
            <w:vAlign w:val="center"/>
          </w:tcPr>
          <w:p w:rsidR="00E350AF" w:rsidRDefault="00E350AF" w:rsidP="00E350AF">
            <w:pPr>
              <w:jc w:val="center"/>
              <w:rPr>
                <w:b/>
              </w:rPr>
            </w:pPr>
            <w:r>
              <w:rPr>
                <w:b/>
              </w:rPr>
              <w:t>2009</w:t>
            </w:r>
          </w:p>
        </w:tc>
        <w:tc>
          <w:tcPr>
            <w:tcW w:w="1607" w:type="dxa"/>
            <w:shd w:val="clear" w:color="auto" w:fill="DAEEF3" w:themeFill="accent5" w:themeFillTint="33"/>
            <w:vAlign w:val="center"/>
          </w:tcPr>
          <w:p w:rsidR="00E350AF" w:rsidRDefault="00E350AF" w:rsidP="00E350AF">
            <w:pPr>
              <w:jc w:val="center"/>
              <w:rPr>
                <w:b/>
              </w:rPr>
            </w:pPr>
            <w:r>
              <w:rPr>
                <w:b/>
              </w:rPr>
              <w:t>2010</w:t>
            </w:r>
          </w:p>
        </w:tc>
        <w:tc>
          <w:tcPr>
            <w:tcW w:w="1607" w:type="dxa"/>
            <w:shd w:val="clear" w:color="auto" w:fill="DAEEF3" w:themeFill="accent5" w:themeFillTint="33"/>
            <w:vAlign w:val="center"/>
          </w:tcPr>
          <w:p w:rsidR="00E350AF" w:rsidRDefault="00E350AF" w:rsidP="00E350AF">
            <w:pPr>
              <w:jc w:val="center"/>
              <w:rPr>
                <w:b/>
              </w:rPr>
            </w:pPr>
            <w:r>
              <w:rPr>
                <w:b/>
              </w:rPr>
              <w:t>2011</w:t>
            </w:r>
          </w:p>
        </w:tc>
        <w:tc>
          <w:tcPr>
            <w:tcW w:w="1607" w:type="dxa"/>
            <w:shd w:val="clear" w:color="auto" w:fill="DAEEF3" w:themeFill="accent5" w:themeFillTint="33"/>
            <w:vAlign w:val="center"/>
          </w:tcPr>
          <w:p w:rsidR="00E350AF" w:rsidRDefault="00E350AF" w:rsidP="00E350AF">
            <w:pPr>
              <w:jc w:val="center"/>
              <w:rPr>
                <w:b/>
              </w:rPr>
            </w:pPr>
            <w:r>
              <w:rPr>
                <w:b/>
              </w:rPr>
              <w:t>2012</w:t>
            </w:r>
          </w:p>
        </w:tc>
        <w:tc>
          <w:tcPr>
            <w:tcW w:w="1566" w:type="dxa"/>
            <w:shd w:val="clear" w:color="auto" w:fill="DAEEF3" w:themeFill="accent5" w:themeFillTint="33"/>
            <w:vAlign w:val="center"/>
          </w:tcPr>
          <w:p w:rsidR="00E350AF" w:rsidRDefault="00E350AF" w:rsidP="00E350AF">
            <w:pPr>
              <w:jc w:val="center"/>
              <w:rPr>
                <w:b/>
              </w:rPr>
            </w:pPr>
            <w:r>
              <w:rPr>
                <w:b/>
              </w:rPr>
              <w:t>2013</w:t>
            </w:r>
          </w:p>
        </w:tc>
      </w:tr>
      <w:tr w:rsidR="00E350AF" w:rsidTr="00AC2742">
        <w:tc>
          <w:tcPr>
            <w:tcW w:w="1582" w:type="dxa"/>
            <w:shd w:val="clear" w:color="auto" w:fill="DAEEF3" w:themeFill="accent5" w:themeFillTint="33"/>
            <w:vAlign w:val="center"/>
          </w:tcPr>
          <w:p w:rsidR="00E350AF" w:rsidRDefault="00E350AF" w:rsidP="00E350AF">
            <w:pPr>
              <w:rPr>
                <w:b/>
              </w:rPr>
            </w:pPr>
            <w:r>
              <w:rPr>
                <w:b/>
              </w:rPr>
              <w:t>Statewide</w:t>
            </w:r>
          </w:p>
        </w:tc>
        <w:tc>
          <w:tcPr>
            <w:tcW w:w="1607" w:type="dxa"/>
            <w:vAlign w:val="center"/>
          </w:tcPr>
          <w:p w:rsidR="00E350AF" w:rsidRDefault="00A5072F" w:rsidP="00E350AF">
            <w:pPr>
              <w:jc w:val="center"/>
              <w:rPr>
                <w:b/>
              </w:rPr>
            </w:pPr>
            <w:r>
              <w:rPr>
                <w:b/>
              </w:rPr>
              <w:t>2</w:t>
            </w:r>
            <w:r w:rsidR="009E19D5">
              <w:rPr>
                <w:b/>
              </w:rPr>
              <w:t>,</w:t>
            </w:r>
            <w:r>
              <w:rPr>
                <w:b/>
              </w:rPr>
              <w:t>749/4</w:t>
            </w:r>
            <w:r w:rsidR="009E19D5">
              <w:rPr>
                <w:b/>
              </w:rPr>
              <w:t>,</w:t>
            </w:r>
            <w:r>
              <w:rPr>
                <w:b/>
              </w:rPr>
              <w:t>365</w:t>
            </w:r>
          </w:p>
        </w:tc>
        <w:tc>
          <w:tcPr>
            <w:tcW w:w="1607" w:type="dxa"/>
            <w:vAlign w:val="center"/>
          </w:tcPr>
          <w:p w:rsidR="00E350AF" w:rsidRDefault="00A5072F" w:rsidP="00E350AF">
            <w:pPr>
              <w:jc w:val="center"/>
              <w:rPr>
                <w:b/>
              </w:rPr>
            </w:pPr>
            <w:r>
              <w:rPr>
                <w:b/>
              </w:rPr>
              <w:t>2</w:t>
            </w:r>
            <w:r w:rsidR="009E19D5">
              <w:rPr>
                <w:b/>
              </w:rPr>
              <w:t>,</w:t>
            </w:r>
            <w:r>
              <w:rPr>
                <w:b/>
              </w:rPr>
              <w:t>407/3</w:t>
            </w:r>
            <w:r w:rsidR="009E19D5">
              <w:rPr>
                <w:b/>
              </w:rPr>
              <w:t>,</w:t>
            </w:r>
            <w:r>
              <w:rPr>
                <w:b/>
              </w:rPr>
              <w:t>888</w:t>
            </w:r>
          </w:p>
        </w:tc>
        <w:tc>
          <w:tcPr>
            <w:tcW w:w="1607" w:type="dxa"/>
            <w:vAlign w:val="center"/>
          </w:tcPr>
          <w:p w:rsidR="00E350AF" w:rsidRDefault="00A5072F" w:rsidP="00E350AF">
            <w:pPr>
              <w:jc w:val="center"/>
              <w:rPr>
                <w:b/>
              </w:rPr>
            </w:pPr>
            <w:r>
              <w:rPr>
                <w:b/>
              </w:rPr>
              <w:t>3</w:t>
            </w:r>
            <w:r w:rsidR="009E19D5">
              <w:rPr>
                <w:b/>
              </w:rPr>
              <w:t>,</w:t>
            </w:r>
            <w:r>
              <w:rPr>
                <w:b/>
              </w:rPr>
              <w:t>341/5</w:t>
            </w:r>
            <w:r w:rsidR="009E19D5">
              <w:rPr>
                <w:b/>
              </w:rPr>
              <w:t>,</w:t>
            </w:r>
            <w:r>
              <w:rPr>
                <w:b/>
              </w:rPr>
              <w:t>115</w:t>
            </w:r>
          </w:p>
        </w:tc>
        <w:tc>
          <w:tcPr>
            <w:tcW w:w="1607" w:type="dxa"/>
            <w:vAlign w:val="center"/>
          </w:tcPr>
          <w:p w:rsidR="00E350AF" w:rsidRDefault="00A5072F" w:rsidP="00E350AF">
            <w:pPr>
              <w:jc w:val="center"/>
              <w:rPr>
                <w:b/>
              </w:rPr>
            </w:pPr>
            <w:r>
              <w:rPr>
                <w:b/>
              </w:rPr>
              <w:t>3</w:t>
            </w:r>
            <w:r w:rsidR="009E19D5">
              <w:rPr>
                <w:b/>
              </w:rPr>
              <w:t>,</w:t>
            </w:r>
            <w:r>
              <w:rPr>
                <w:b/>
              </w:rPr>
              <w:t>419/5</w:t>
            </w:r>
            <w:r w:rsidR="009E19D5">
              <w:rPr>
                <w:b/>
              </w:rPr>
              <w:t>,</w:t>
            </w:r>
            <w:r>
              <w:rPr>
                <w:b/>
              </w:rPr>
              <w:t>369</w:t>
            </w:r>
          </w:p>
        </w:tc>
        <w:tc>
          <w:tcPr>
            <w:tcW w:w="1566" w:type="dxa"/>
            <w:vAlign w:val="center"/>
          </w:tcPr>
          <w:p w:rsidR="00E350AF" w:rsidRDefault="00E350AF" w:rsidP="00E350AF">
            <w:pPr>
              <w:jc w:val="center"/>
              <w:rPr>
                <w:b/>
              </w:rPr>
            </w:pPr>
          </w:p>
        </w:tc>
      </w:tr>
      <w:tr w:rsidR="00E350AF" w:rsidTr="00AC2742">
        <w:tc>
          <w:tcPr>
            <w:tcW w:w="1582" w:type="dxa"/>
            <w:shd w:val="clear" w:color="auto" w:fill="DAEEF3" w:themeFill="accent5" w:themeFillTint="33"/>
            <w:vAlign w:val="center"/>
          </w:tcPr>
          <w:p w:rsidR="00E350AF" w:rsidRDefault="00E350AF" w:rsidP="00E350AF">
            <w:pPr>
              <w:rPr>
                <w:b/>
              </w:rPr>
            </w:pPr>
            <w:r>
              <w:rPr>
                <w:b/>
              </w:rPr>
              <w:t>Region 2/9</w:t>
            </w:r>
          </w:p>
        </w:tc>
        <w:tc>
          <w:tcPr>
            <w:tcW w:w="1607" w:type="dxa"/>
            <w:vAlign w:val="center"/>
          </w:tcPr>
          <w:p w:rsidR="00E350AF" w:rsidRDefault="00A5072F" w:rsidP="00E350AF">
            <w:pPr>
              <w:jc w:val="center"/>
              <w:rPr>
                <w:b/>
              </w:rPr>
            </w:pPr>
            <w:r>
              <w:rPr>
                <w:b/>
              </w:rPr>
              <w:t>158/263</w:t>
            </w:r>
          </w:p>
        </w:tc>
        <w:tc>
          <w:tcPr>
            <w:tcW w:w="1607" w:type="dxa"/>
            <w:vAlign w:val="center"/>
          </w:tcPr>
          <w:p w:rsidR="00E350AF" w:rsidRDefault="00A5072F" w:rsidP="00E350AF">
            <w:pPr>
              <w:jc w:val="center"/>
              <w:rPr>
                <w:b/>
              </w:rPr>
            </w:pPr>
            <w:r>
              <w:rPr>
                <w:b/>
              </w:rPr>
              <w:t>142/197</w:t>
            </w:r>
          </w:p>
        </w:tc>
        <w:tc>
          <w:tcPr>
            <w:tcW w:w="1607" w:type="dxa"/>
            <w:vAlign w:val="center"/>
          </w:tcPr>
          <w:p w:rsidR="00E350AF" w:rsidRDefault="00A5072F" w:rsidP="00E350AF">
            <w:pPr>
              <w:jc w:val="center"/>
              <w:rPr>
                <w:b/>
              </w:rPr>
            </w:pPr>
            <w:r>
              <w:rPr>
                <w:b/>
              </w:rPr>
              <w:t>204/288</w:t>
            </w:r>
          </w:p>
        </w:tc>
        <w:tc>
          <w:tcPr>
            <w:tcW w:w="1607" w:type="dxa"/>
            <w:vAlign w:val="center"/>
          </w:tcPr>
          <w:p w:rsidR="00E350AF" w:rsidRDefault="00A5072F" w:rsidP="00E350AF">
            <w:pPr>
              <w:jc w:val="center"/>
              <w:rPr>
                <w:b/>
              </w:rPr>
            </w:pPr>
            <w:r>
              <w:rPr>
                <w:b/>
              </w:rPr>
              <w:t>181/331</w:t>
            </w:r>
          </w:p>
        </w:tc>
        <w:tc>
          <w:tcPr>
            <w:tcW w:w="1566" w:type="dxa"/>
            <w:vAlign w:val="center"/>
          </w:tcPr>
          <w:p w:rsidR="00E350AF" w:rsidRDefault="00E350AF" w:rsidP="00E350AF">
            <w:pPr>
              <w:jc w:val="center"/>
              <w:rPr>
                <w:b/>
              </w:rPr>
            </w:pPr>
          </w:p>
        </w:tc>
      </w:tr>
      <w:tr w:rsidR="00E350AF" w:rsidTr="00AC2742">
        <w:tc>
          <w:tcPr>
            <w:tcW w:w="1582" w:type="dxa"/>
            <w:shd w:val="clear" w:color="auto" w:fill="DAEEF3" w:themeFill="accent5" w:themeFillTint="33"/>
            <w:vAlign w:val="center"/>
          </w:tcPr>
          <w:p w:rsidR="00E350AF" w:rsidRDefault="00E350AF" w:rsidP="00E350AF">
            <w:pPr>
              <w:rPr>
                <w:b/>
              </w:rPr>
            </w:pPr>
            <w:r>
              <w:rPr>
                <w:b/>
              </w:rPr>
              <w:t>Region* B</w:t>
            </w: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566" w:type="dxa"/>
            <w:vAlign w:val="center"/>
          </w:tcPr>
          <w:p w:rsidR="00E350AF" w:rsidRDefault="00E350AF" w:rsidP="00E350AF">
            <w:pPr>
              <w:jc w:val="center"/>
              <w:rPr>
                <w:b/>
              </w:rPr>
            </w:pPr>
          </w:p>
        </w:tc>
      </w:tr>
      <w:tr w:rsidR="00E350AF" w:rsidTr="00AC2742">
        <w:tc>
          <w:tcPr>
            <w:tcW w:w="1582" w:type="dxa"/>
            <w:shd w:val="clear" w:color="auto" w:fill="DAEEF3" w:themeFill="accent5" w:themeFillTint="33"/>
            <w:vAlign w:val="center"/>
          </w:tcPr>
          <w:p w:rsidR="00E350AF" w:rsidRDefault="00E350AF" w:rsidP="00E350AF">
            <w:pPr>
              <w:rPr>
                <w:b/>
              </w:rPr>
            </w:pPr>
            <w:r>
              <w:rPr>
                <w:b/>
              </w:rPr>
              <w:t>SSCC* A</w:t>
            </w: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566" w:type="dxa"/>
            <w:vAlign w:val="center"/>
          </w:tcPr>
          <w:p w:rsidR="00E350AF" w:rsidRDefault="00E350AF" w:rsidP="00E350AF">
            <w:pPr>
              <w:jc w:val="center"/>
              <w:rPr>
                <w:b/>
              </w:rPr>
            </w:pPr>
          </w:p>
        </w:tc>
      </w:tr>
      <w:tr w:rsidR="00E350AF" w:rsidTr="00AC2742">
        <w:tc>
          <w:tcPr>
            <w:tcW w:w="1582" w:type="dxa"/>
            <w:shd w:val="clear" w:color="auto" w:fill="DAEEF3" w:themeFill="accent5" w:themeFillTint="33"/>
            <w:vAlign w:val="center"/>
          </w:tcPr>
          <w:p w:rsidR="00E350AF" w:rsidRDefault="00E350AF" w:rsidP="00E350AF">
            <w:pPr>
              <w:rPr>
                <w:b/>
              </w:rPr>
            </w:pPr>
            <w:r>
              <w:rPr>
                <w:b/>
              </w:rPr>
              <w:t>SSCC* B</w:t>
            </w: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566" w:type="dxa"/>
            <w:vAlign w:val="center"/>
          </w:tcPr>
          <w:p w:rsidR="00E350AF" w:rsidRDefault="00E350AF" w:rsidP="00E350AF">
            <w:pPr>
              <w:jc w:val="center"/>
              <w:rPr>
                <w:b/>
              </w:rPr>
            </w:pPr>
          </w:p>
        </w:tc>
      </w:tr>
    </w:tbl>
    <w:p w:rsidR="00C85D50" w:rsidRDefault="00C85D50">
      <w:pPr>
        <w:sectPr w:rsidR="00C85D50">
          <w:footerReference w:type="default" r:id="rId14"/>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478"/>
        <w:gridCol w:w="1718"/>
        <w:gridCol w:w="1594"/>
        <w:gridCol w:w="1718"/>
        <w:gridCol w:w="1718"/>
        <w:gridCol w:w="1350"/>
      </w:tblGrid>
      <w:tr w:rsidR="00E350AF" w:rsidRPr="00D0799C" w:rsidTr="00AC2742">
        <w:trPr>
          <w:trHeight w:val="288"/>
        </w:trPr>
        <w:tc>
          <w:tcPr>
            <w:tcW w:w="9576" w:type="dxa"/>
            <w:gridSpan w:val="6"/>
            <w:shd w:val="clear" w:color="auto" w:fill="92CDDC" w:themeFill="accent5" w:themeFillTint="99"/>
            <w:vAlign w:val="center"/>
          </w:tcPr>
          <w:p w:rsidR="00E350AF" w:rsidRPr="00D0799C" w:rsidRDefault="00E350AF" w:rsidP="009E19D5">
            <w:pPr>
              <w:jc w:val="center"/>
              <w:rPr>
                <w:b/>
              </w:rPr>
            </w:pPr>
            <w:r>
              <w:rPr>
                <w:b/>
              </w:rPr>
              <w:lastRenderedPageBreak/>
              <w:t>02-01 O</w:t>
            </w:r>
            <w:r w:rsidR="0034351A">
              <w:rPr>
                <w:b/>
              </w:rPr>
              <w:t>utput</w:t>
            </w:r>
            <w:r>
              <w:rPr>
                <w:b/>
              </w:rPr>
              <w:t xml:space="preserve"> 14 </w:t>
            </w:r>
            <w:r w:rsidR="0087372F">
              <w:rPr>
                <w:b/>
              </w:rPr>
              <w:t xml:space="preserve">Numerator/Denominator </w:t>
            </w:r>
            <w:r w:rsidR="00652458">
              <w:rPr>
                <w:b/>
              </w:rPr>
              <w:t>f</w:t>
            </w:r>
            <w:r w:rsidR="0087372F">
              <w:rPr>
                <w:b/>
              </w:rPr>
              <w:t xml:space="preserve">or </w:t>
            </w:r>
            <w:r w:rsidR="00652458">
              <w:rPr>
                <w:b/>
              </w:rPr>
              <w:t>Adoptions Consummated w</w:t>
            </w:r>
            <w:r>
              <w:rPr>
                <w:b/>
              </w:rPr>
              <w:t>ithin 24 Months</w:t>
            </w:r>
          </w:p>
        </w:tc>
      </w:tr>
      <w:tr w:rsidR="00E350AF" w:rsidRPr="00D0799C" w:rsidTr="00BD03AC">
        <w:tc>
          <w:tcPr>
            <w:tcW w:w="9576" w:type="dxa"/>
            <w:gridSpan w:val="6"/>
            <w:vAlign w:val="center"/>
          </w:tcPr>
          <w:p w:rsidR="00E350AF" w:rsidRPr="00D0799C" w:rsidRDefault="00E350AF" w:rsidP="00E350AF">
            <w:r w:rsidRPr="00D0799C">
              <w:rPr>
                <w:b/>
              </w:rPr>
              <w:t>Data Source:</w:t>
            </w:r>
            <w:r>
              <w:t xml:space="preserve">  </w:t>
            </w:r>
            <w:r w:rsidR="00E54880">
              <w:t>IMPACT Data Warehouse</w:t>
            </w:r>
          </w:p>
        </w:tc>
      </w:tr>
      <w:tr w:rsidR="00E350AF" w:rsidTr="00AC2742">
        <w:tc>
          <w:tcPr>
            <w:tcW w:w="1582" w:type="dxa"/>
            <w:vAlign w:val="center"/>
          </w:tcPr>
          <w:p w:rsidR="00E350AF" w:rsidRDefault="00E350AF" w:rsidP="00E350AF">
            <w:pPr>
              <w:rPr>
                <w:b/>
              </w:rPr>
            </w:pPr>
          </w:p>
        </w:tc>
        <w:tc>
          <w:tcPr>
            <w:tcW w:w="1607" w:type="dxa"/>
            <w:shd w:val="clear" w:color="auto" w:fill="DAEEF3" w:themeFill="accent5" w:themeFillTint="33"/>
            <w:vAlign w:val="center"/>
          </w:tcPr>
          <w:p w:rsidR="00E350AF" w:rsidRDefault="00E350AF" w:rsidP="00E350AF">
            <w:pPr>
              <w:jc w:val="center"/>
              <w:rPr>
                <w:b/>
              </w:rPr>
            </w:pPr>
            <w:r>
              <w:rPr>
                <w:b/>
              </w:rPr>
              <w:t>2009</w:t>
            </w:r>
          </w:p>
        </w:tc>
        <w:tc>
          <w:tcPr>
            <w:tcW w:w="1607" w:type="dxa"/>
            <w:shd w:val="clear" w:color="auto" w:fill="DAEEF3" w:themeFill="accent5" w:themeFillTint="33"/>
            <w:vAlign w:val="center"/>
          </w:tcPr>
          <w:p w:rsidR="00E350AF" w:rsidRDefault="00E350AF" w:rsidP="00E350AF">
            <w:pPr>
              <w:jc w:val="center"/>
              <w:rPr>
                <w:b/>
              </w:rPr>
            </w:pPr>
            <w:r>
              <w:rPr>
                <w:b/>
              </w:rPr>
              <w:t>2010</w:t>
            </w:r>
          </w:p>
        </w:tc>
        <w:tc>
          <w:tcPr>
            <w:tcW w:w="1607" w:type="dxa"/>
            <w:shd w:val="clear" w:color="auto" w:fill="DAEEF3" w:themeFill="accent5" w:themeFillTint="33"/>
            <w:vAlign w:val="center"/>
          </w:tcPr>
          <w:p w:rsidR="00E350AF" w:rsidRDefault="00E350AF" w:rsidP="00E350AF">
            <w:pPr>
              <w:jc w:val="center"/>
              <w:rPr>
                <w:b/>
              </w:rPr>
            </w:pPr>
            <w:r>
              <w:rPr>
                <w:b/>
              </w:rPr>
              <w:t>2011</w:t>
            </w:r>
          </w:p>
        </w:tc>
        <w:tc>
          <w:tcPr>
            <w:tcW w:w="1607" w:type="dxa"/>
            <w:shd w:val="clear" w:color="auto" w:fill="DAEEF3" w:themeFill="accent5" w:themeFillTint="33"/>
            <w:vAlign w:val="center"/>
          </w:tcPr>
          <w:p w:rsidR="00E350AF" w:rsidRDefault="00E350AF" w:rsidP="00E350AF">
            <w:pPr>
              <w:jc w:val="center"/>
              <w:rPr>
                <w:b/>
              </w:rPr>
            </w:pPr>
            <w:r>
              <w:rPr>
                <w:b/>
              </w:rPr>
              <w:t>2012</w:t>
            </w:r>
          </w:p>
        </w:tc>
        <w:tc>
          <w:tcPr>
            <w:tcW w:w="1566" w:type="dxa"/>
            <w:shd w:val="clear" w:color="auto" w:fill="DAEEF3" w:themeFill="accent5" w:themeFillTint="33"/>
            <w:vAlign w:val="center"/>
          </w:tcPr>
          <w:p w:rsidR="00E350AF" w:rsidRDefault="00E350AF" w:rsidP="00E350AF">
            <w:pPr>
              <w:jc w:val="center"/>
              <w:rPr>
                <w:b/>
              </w:rPr>
            </w:pPr>
            <w:r>
              <w:rPr>
                <w:b/>
              </w:rPr>
              <w:t>2013</w:t>
            </w:r>
          </w:p>
        </w:tc>
      </w:tr>
      <w:tr w:rsidR="00E350AF" w:rsidTr="00AC2742">
        <w:tc>
          <w:tcPr>
            <w:tcW w:w="1582" w:type="dxa"/>
            <w:shd w:val="clear" w:color="auto" w:fill="DAEEF3" w:themeFill="accent5" w:themeFillTint="33"/>
            <w:vAlign w:val="center"/>
          </w:tcPr>
          <w:p w:rsidR="00E350AF" w:rsidRDefault="00E350AF" w:rsidP="00E350AF">
            <w:pPr>
              <w:rPr>
                <w:b/>
              </w:rPr>
            </w:pPr>
            <w:r>
              <w:rPr>
                <w:b/>
              </w:rPr>
              <w:t>Statewide</w:t>
            </w:r>
          </w:p>
        </w:tc>
        <w:tc>
          <w:tcPr>
            <w:tcW w:w="1607" w:type="dxa"/>
            <w:vAlign w:val="center"/>
          </w:tcPr>
          <w:p w:rsidR="00E350AF" w:rsidRDefault="00A5072F" w:rsidP="00E350AF">
            <w:pPr>
              <w:jc w:val="center"/>
              <w:rPr>
                <w:b/>
              </w:rPr>
            </w:pPr>
            <w:r>
              <w:rPr>
                <w:b/>
              </w:rPr>
              <w:t>1</w:t>
            </w:r>
            <w:r w:rsidR="009E19D5">
              <w:rPr>
                <w:b/>
              </w:rPr>
              <w:t>,</w:t>
            </w:r>
            <w:r>
              <w:rPr>
                <w:b/>
              </w:rPr>
              <w:t>997/4</w:t>
            </w:r>
            <w:r w:rsidR="009E19D5">
              <w:rPr>
                <w:b/>
              </w:rPr>
              <w:t>,</w:t>
            </w:r>
            <w:r>
              <w:rPr>
                <w:b/>
              </w:rPr>
              <w:t>859</w:t>
            </w:r>
          </w:p>
        </w:tc>
        <w:tc>
          <w:tcPr>
            <w:tcW w:w="1607" w:type="dxa"/>
            <w:vAlign w:val="center"/>
          </w:tcPr>
          <w:p w:rsidR="00E350AF" w:rsidRDefault="00A5072F" w:rsidP="00E350AF">
            <w:pPr>
              <w:jc w:val="center"/>
              <w:rPr>
                <w:b/>
              </w:rPr>
            </w:pPr>
            <w:r>
              <w:rPr>
                <w:b/>
              </w:rPr>
              <w:t>1</w:t>
            </w:r>
            <w:r w:rsidR="009E19D5">
              <w:rPr>
                <w:b/>
              </w:rPr>
              <w:t>,</w:t>
            </w:r>
            <w:r>
              <w:rPr>
                <w:b/>
              </w:rPr>
              <w:t>856/4</w:t>
            </w:r>
            <w:r w:rsidR="009E19D5">
              <w:rPr>
                <w:b/>
              </w:rPr>
              <w:t>,</w:t>
            </w:r>
            <w:r>
              <w:rPr>
                <w:b/>
              </w:rPr>
              <w:t>801</w:t>
            </w:r>
          </w:p>
        </w:tc>
        <w:tc>
          <w:tcPr>
            <w:tcW w:w="1607" w:type="dxa"/>
            <w:vAlign w:val="center"/>
          </w:tcPr>
          <w:p w:rsidR="00E350AF" w:rsidRDefault="00A5072F" w:rsidP="00E350AF">
            <w:pPr>
              <w:jc w:val="center"/>
              <w:rPr>
                <w:b/>
              </w:rPr>
            </w:pPr>
            <w:r>
              <w:rPr>
                <w:b/>
              </w:rPr>
              <w:t>2</w:t>
            </w:r>
            <w:r w:rsidR="009E19D5">
              <w:rPr>
                <w:b/>
              </w:rPr>
              <w:t>,</w:t>
            </w:r>
            <w:r>
              <w:rPr>
                <w:b/>
              </w:rPr>
              <w:t>100/4</w:t>
            </w:r>
            <w:r w:rsidR="009E19D5">
              <w:rPr>
                <w:b/>
              </w:rPr>
              <w:t>,</w:t>
            </w:r>
            <w:r>
              <w:rPr>
                <w:b/>
              </w:rPr>
              <w:t>636</w:t>
            </w:r>
          </w:p>
        </w:tc>
        <w:tc>
          <w:tcPr>
            <w:tcW w:w="1607" w:type="dxa"/>
            <w:vAlign w:val="center"/>
          </w:tcPr>
          <w:p w:rsidR="00E350AF" w:rsidRDefault="00A5072F" w:rsidP="00E350AF">
            <w:pPr>
              <w:jc w:val="center"/>
              <w:rPr>
                <w:b/>
              </w:rPr>
            </w:pPr>
            <w:r>
              <w:rPr>
                <w:b/>
              </w:rPr>
              <w:t>2</w:t>
            </w:r>
            <w:r w:rsidR="009E19D5">
              <w:rPr>
                <w:b/>
              </w:rPr>
              <w:t>,</w:t>
            </w:r>
            <w:r>
              <w:rPr>
                <w:b/>
              </w:rPr>
              <w:t>452/4</w:t>
            </w:r>
            <w:r w:rsidR="009E19D5">
              <w:rPr>
                <w:b/>
              </w:rPr>
              <w:t>,</w:t>
            </w:r>
            <w:r>
              <w:rPr>
                <w:b/>
              </w:rPr>
              <w:t>971</w:t>
            </w:r>
          </w:p>
        </w:tc>
        <w:tc>
          <w:tcPr>
            <w:tcW w:w="1566" w:type="dxa"/>
            <w:vAlign w:val="center"/>
          </w:tcPr>
          <w:p w:rsidR="00E350AF" w:rsidRDefault="00E350AF" w:rsidP="00E350AF">
            <w:pPr>
              <w:jc w:val="center"/>
              <w:rPr>
                <w:b/>
              </w:rPr>
            </w:pPr>
          </w:p>
        </w:tc>
      </w:tr>
      <w:tr w:rsidR="00E350AF" w:rsidTr="00AC2742">
        <w:tc>
          <w:tcPr>
            <w:tcW w:w="1582" w:type="dxa"/>
            <w:shd w:val="clear" w:color="auto" w:fill="DAEEF3" w:themeFill="accent5" w:themeFillTint="33"/>
            <w:vAlign w:val="center"/>
          </w:tcPr>
          <w:p w:rsidR="00E350AF" w:rsidRDefault="00E350AF" w:rsidP="00E350AF">
            <w:pPr>
              <w:rPr>
                <w:b/>
              </w:rPr>
            </w:pPr>
            <w:r>
              <w:rPr>
                <w:b/>
              </w:rPr>
              <w:t>Region 2/9</w:t>
            </w:r>
          </w:p>
        </w:tc>
        <w:tc>
          <w:tcPr>
            <w:tcW w:w="1607" w:type="dxa"/>
            <w:vAlign w:val="center"/>
          </w:tcPr>
          <w:p w:rsidR="00E350AF" w:rsidRDefault="00A5072F" w:rsidP="00E350AF">
            <w:pPr>
              <w:jc w:val="center"/>
              <w:rPr>
                <w:b/>
              </w:rPr>
            </w:pPr>
            <w:r>
              <w:rPr>
                <w:b/>
              </w:rPr>
              <w:t>98/280</w:t>
            </w:r>
          </w:p>
        </w:tc>
        <w:tc>
          <w:tcPr>
            <w:tcW w:w="1607" w:type="dxa"/>
            <w:vAlign w:val="center"/>
          </w:tcPr>
          <w:p w:rsidR="00E350AF" w:rsidRDefault="00A5072F" w:rsidP="00E350AF">
            <w:pPr>
              <w:jc w:val="center"/>
              <w:rPr>
                <w:b/>
              </w:rPr>
            </w:pPr>
            <w:r>
              <w:rPr>
                <w:b/>
              </w:rPr>
              <w:t>62/230</w:t>
            </w:r>
          </w:p>
        </w:tc>
        <w:tc>
          <w:tcPr>
            <w:tcW w:w="1607" w:type="dxa"/>
            <w:vAlign w:val="center"/>
          </w:tcPr>
          <w:p w:rsidR="00E350AF" w:rsidRDefault="00A5072F" w:rsidP="00E350AF">
            <w:pPr>
              <w:jc w:val="center"/>
              <w:rPr>
                <w:b/>
              </w:rPr>
            </w:pPr>
            <w:r>
              <w:rPr>
                <w:b/>
              </w:rPr>
              <w:t>88/214</w:t>
            </w:r>
          </w:p>
        </w:tc>
        <w:tc>
          <w:tcPr>
            <w:tcW w:w="1607" w:type="dxa"/>
            <w:vAlign w:val="center"/>
          </w:tcPr>
          <w:p w:rsidR="00E350AF" w:rsidRDefault="00A5072F" w:rsidP="00E350AF">
            <w:pPr>
              <w:jc w:val="center"/>
              <w:rPr>
                <w:b/>
              </w:rPr>
            </w:pPr>
            <w:r>
              <w:rPr>
                <w:b/>
              </w:rPr>
              <w:t>91/213</w:t>
            </w:r>
          </w:p>
        </w:tc>
        <w:tc>
          <w:tcPr>
            <w:tcW w:w="1566" w:type="dxa"/>
            <w:vAlign w:val="center"/>
          </w:tcPr>
          <w:p w:rsidR="00E350AF" w:rsidRDefault="00E350AF" w:rsidP="00E350AF">
            <w:pPr>
              <w:jc w:val="center"/>
              <w:rPr>
                <w:b/>
              </w:rPr>
            </w:pPr>
          </w:p>
        </w:tc>
      </w:tr>
      <w:tr w:rsidR="00E350AF" w:rsidTr="00AC2742">
        <w:tc>
          <w:tcPr>
            <w:tcW w:w="1582" w:type="dxa"/>
            <w:shd w:val="clear" w:color="auto" w:fill="DAEEF3" w:themeFill="accent5" w:themeFillTint="33"/>
            <w:vAlign w:val="center"/>
          </w:tcPr>
          <w:p w:rsidR="00E350AF" w:rsidRDefault="00E350AF" w:rsidP="00E350AF">
            <w:pPr>
              <w:rPr>
                <w:b/>
              </w:rPr>
            </w:pPr>
            <w:r>
              <w:rPr>
                <w:b/>
              </w:rPr>
              <w:t>Region* B</w:t>
            </w: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566" w:type="dxa"/>
            <w:vAlign w:val="center"/>
          </w:tcPr>
          <w:p w:rsidR="00E350AF" w:rsidRDefault="00E350AF" w:rsidP="00E350AF">
            <w:pPr>
              <w:jc w:val="center"/>
              <w:rPr>
                <w:b/>
              </w:rPr>
            </w:pPr>
          </w:p>
        </w:tc>
      </w:tr>
      <w:tr w:rsidR="00E350AF" w:rsidTr="00AC2742">
        <w:tc>
          <w:tcPr>
            <w:tcW w:w="1582" w:type="dxa"/>
            <w:shd w:val="clear" w:color="auto" w:fill="DAEEF3" w:themeFill="accent5" w:themeFillTint="33"/>
            <w:vAlign w:val="center"/>
          </w:tcPr>
          <w:p w:rsidR="00E350AF" w:rsidRDefault="00E350AF" w:rsidP="00E350AF">
            <w:pPr>
              <w:rPr>
                <w:b/>
              </w:rPr>
            </w:pPr>
            <w:r>
              <w:rPr>
                <w:b/>
              </w:rPr>
              <w:t>SSCC* A</w:t>
            </w: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566" w:type="dxa"/>
            <w:vAlign w:val="center"/>
          </w:tcPr>
          <w:p w:rsidR="00E350AF" w:rsidRDefault="00E350AF" w:rsidP="00E350AF">
            <w:pPr>
              <w:jc w:val="center"/>
              <w:rPr>
                <w:b/>
              </w:rPr>
            </w:pPr>
          </w:p>
        </w:tc>
      </w:tr>
      <w:tr w:rsidR="00E350AF" w:rsidTr="00AC2742">
        <w:tc>
          <w:tcPr>
            <w:tcW w:w="1582" w:type="dxa"/>
            <w:shd w:val="clear" w:color="auto" w:fill="DAEEF3" w:themeFill="accent5" w:themeFillTint="33"/>
            <w:vAlign w:val="center"/>
          </w:tcPr>
          <w:p w:rsidR="00E350AF" w:rsidRDefault="00E350AF" w:rsidP="00E350AF">
            <w:pPr>
              <w:rPr>
                <w:b/>
              </w:rPr>
            </w:pPr>
            <w:r>
              <w:rPr>
                <w:b/>
              </w:rPr>
              <w:t>SSCC* B</w:t>
            </w: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566" w:type="dxa"/>
            <w:vAlign w:val="center"/>
          </w:tcPr>
          <w:p w:rsidR="00E350AF" w:rsidRDefault="00E350AF" w:rsidP="00E350AF">
            <w:pPr>
              <w:jc w:val="center"/>
              <w:rPr>
                <w:b/>
              </w:rPr>
            </w:pPr>
          </w:p>
        </w:tc>
      </w:tr>
      <w:tr w:rsidR="00E350AF" w:rsidRPr="00D0799C" w:rsidTr="00AC2742">
        <w:trPr>
          <w:trHeight w:val="288"/>
        </w:trPr>
        <w:tc>
          <w:tcPr>
            <w:tcW w:w="9576" w:type="dxa"/>
            <w:gridSpan w:val="6"/>
            <w:shd w:val="clear" w:color="auto" w:fill="92CDDC" w:themeFill="accent5" w:themeFillTint="99"/>
            <w:vAlign w:val="center"/>
          </w:tcPr>
          <w:p w:rsidR="00E350AF" w:rsidRPr="00D0799C" w:rsidRDefault="00E350AF" w:rsidP="009E19D5">
            <w:pPr>
              <w:jc w:val="center"/>
              <w:rPr>
                <w:b/>
              </w:rPr>
            </w:pPr>
            <w:r>
              <w:rPr>
                <w:b/>
              </w:rPr>
              <w:t>02-01 O</w:t>
            </w:r>
            <w:r w:rsidR="0034351A">
              <w:rPr>
                <w:b/>
              </w:rPr>
              <w:t>utput</w:t>
            </w:r>
            <w:r>
              <w:rPr>
                <w:b/>
              </w:rPr>
              <w:t xml:space="preserve"> 15 </w:t>
            </w:r>
            <w:r w:rsidR="0087372F">
              <w:rPr>
                <w:b/>
              </w:rPr>
              <w:t xml:space="preserve">Numerator/Denominator </w:t>
            </w:r>
            <w:r w:rsidR="00652458">
              <w:rPr>
                <w:b/>
              </w:rPr>
              <w:t>f</w:t>
            </w:r>
            <w:r w:rsidR="0087372F">
              <w:rPr>
                <w:b/>
              </w:rPr>
              <w:t xml:space="preserve">or </w:t>
            </w:r>
            <w:r>
              <w:rPr>
                <w:b/>
              </w:rPr>
              <w:t xml:space="preserve">Median Length </w:t>
            </w:r>
            <w:r w:rsidR="00652458">
              <w:rPr>
                <w:b/>
              </w:rPr>
              <w:t>o</w:t>
            </w:r>
            <w:r w:rsidR="009E19D5">
              <w:rPr>
                <w:b/>
              </w:rPr>
              <w:t>f Stay</w:t>
            </w:r>
            <w:r w:rsidR="00652458">
              <w:rPr>
                <w:b/>
              </w:rPr>
              <w:t xml:space="preserve"> o</w:t>
            </w:r>
            <w:r>
              <w:rPr>
                <w:b/>
              </w:rPr>
              <w:t xml:space="preserve">f Adoptions Consummated </w:t>
            </w:r>
          </w:p>
        </w:tc>
      </w:tr>
      <w:tr w:rsidR="00E350AF" w:rsidRPr="00D0799C" w:rsidTr="00BD03AC">
        <w:tc>
          <w:tcPr>
            <w:tcW w:w="9576" w:type="dxa"/>
            <w:gridSpan w:val="6"/>
            <w:vAlign w:val="center"/>
          </w:tcPr>
          <w:p w:rsidR="00E350AF" w:rsidRPr="00D0799C" w:rsidRDefault="00E350AF" w:rsidP="00E350AF">
            <w:r w:rsidRPr="00D0799C">
              <w:rPr>
                <w:b/>
              </w:rPr>
              <w:t>Data Source:</w:t>
            </w:r>
            <w:r>
              <w:t xml:space="preserve">  </w:t>
            </w:r>
            <w:r w:rsidR="00E54880">
              <w:t>IMPACT Data Warehouse</w:t>
            </w:r>
          </w:p>
        </w:tc>
      </w:tr>
      <w:tr w:rsidR="00E350AF" w:rsidTr="00AC2742">
        <w:tc>
          <w:tcPr>
            <w:tcW w:w="1582" w:type="dxa"/>
            <w:vAlign w:val="center"/>
          </w:tcPr>
          <w:p w:rsidR="00E350AF" w:rsidRDefault="00E350AF" w:rsidP="00E350AF">
            <w:pPr>
              <w:rPr>
                <w:b/>
              </w:rPr>
            </w:pPr>
          </w:p>
        </w:tc>
        <w:tc>
          <w:tcPr>
            <w:tcW w:w="1607" w:type="dxa"/>
            <w:shd w:val="clear" w:color="auto" w:fill="DAEEF3" w:themeFill="accent5" w:themeFillTint="33"/>
            <w:vAlign w:val="center"/>
          </w:tcPr>
          <w:p w:rsidR="00E350AF" w:rsidRDefault="00E350AF" w:rsidP="00E350AF">
            <w:pPr>
              <w:jc w:val="center"/>
              <w:rPr>
                <w:b/>
              </w:rPr>
            </w:pPr>
            <w:r>
              <w:rPr>
                <w:b/>
              </w:rPr>
              <w:t>2009</w:t>
            </w:r>
          </w:p>
        </w:tc>
        <w:tc>
          <w:tcPr>
            <w:tcW w:w="1607" w:type="dxa"/>
            <w:shd w:val="clear" w:color="auto" w:fill="DAEEF3" w:themeFill="accent5" w:themeFillTint="33"/>
            <w:vAlign w:val="center"/>
          </w:tcPr>
          <w:p w:rsidR="00E350AF" w:rsidRDefault="00E350AF" w:rsidP="00E350AF">
            <w:pPr>
              <w:jc w:val="center"/>
              <w:rPr>
                <w:b/>
              </w:rPr>
            </w:pPr>
            <w:r>
              <w:rPr>
                <w:b/>
              </w:rPr>
              <w:t>2010</w:t>
            </w:r>
          </w:p>
        </w:tc>
        <w:tc>
          <w:tcPr>
            <w:tcW w:w="1607" w:type="dxa"/>
            <w:shd w:val="clear" w:color="auto" w:fill="DAEEF3" w:themeFill="accent5" w:themeFillTint="33"/>
            <w:vAlign w:val="center"/>
          </w:tcPr>
          <w:p w:rsidR="00E350AF" w:rsidRDefault="00E350AF" w:rsidP="00E350AF">
            <w:pPr>
              <w:jc w:val="center"/>
              <w:rPr>
                <w:b/>
              </w:rPr>
            </w:pPr>
            <w:r>
              <w:rPr>
                <w:b/>
              </w:rPr>
              <w:t>2011</w:t>
            </w:r>
          </w:p>
        </w:tc>
        <w:tc>
          <w:tcPr>
            <w:tcW w:w="1607" w:type="dxa"/>
            <w:shd w:val="clear" w:color="auto" w:fill="DAEEF3" w:themeFill="accent5" w:themeFillTint="33"/>
            <w:vAlign w:val="center"/>
          </w:tcPr>
          <w:p w:rsidR="00E350AF" w:rsidRDefault="00E350AF" w:rsidP="00E350AF">
            <w:pPr>
              <w:jc w:val="center"/>
              <w:rPr>
                <w:b/>
              </w:rPr>
            </w:pPr>
            <w:r>
              <w:rPr>
                <w:b/>
              </w:rPr>
              <w:t>2012</w:t>
            </w:r>
          </w:p>
        </w:tc>
        <w:tc>
          <w:tcPr>
            <w:tcW w:w="1566" w:type="dxa"/>
            <w:shd w:val="clear" w:color="auto" w:fill="DAEEF3" w:themeFill="accent5" w:themeFillTint="33"/>
            <w:vAlign w:val="center"/>
          </w:tcPr>
          <w:p w:rsidR="00E350AF" w:rsidRDefault="00E350AF" w:rsidP="00E350AF">
            <w:pPr>
              <w:jc w:val="center"/>
              <w:rPr>
                <w:b/>
              </w:rPr>
            </w:pPr>
            <w:r>
              <w:rPr>
                <w:b/>
              </w:rPr>
              <w:t>2013</w:t>
            </w:r>
          </w:p>
        </w:tc>
      </w:tr>
      <w:tr w:rsidR="00A5072F" w:rsidTr="00AC2742">
        <w:tc>
          <w:tcPr>
            <w:tcW w:w="1582" w:type="dxa"/>
            <w:shd w:val="clear" w:color="auto" w:fill="DAEEF3" w:themeFill="accent5" w:themeFillTint="33"/>
            <w:vAlign w:val="center"/>
          </w:tcPr>
          <w:p w:rsidR="00A5072F" w:rsidRDefault="00A5072F" w:rsidP="00E350AF">
            <w:pPr>
              <w:rPr>
                <w:b/>
              </w:rPr>
            </w:pPr>
            <w:r>
              <w:rPr>
                <w:b/>
              </w:rPr>
              <w:t>Statewide</w:t>
            </w:r>
          </w:p>
        </w:tc>
        <w:tc>
          <w:tcPr>
            <w:tcW w:w="1607" w:type="dxa"/>
            <w:vAlign w:val="center"/>
          </w:tcPr>
          <w:p w:rsidR="00A5072F" w:rsidRDefault="00A5072F" w:rsidP="00A5072F">
            <w:pPr>
              <w:jc w:val="center"/>
            </w:pPr>
            <w:r w:rsidRPr="00810599">
              <w:rPr>
                <w:b/>
              </w:rPr>
              <w:t>n/a</w:t>
            </w:r>
          </w:p>
        </w:tc>
        <w:tc>
          <w:tcPr>
            <w:tcW w:w="1607" w:type="dxa"/>
            <w:vAlign w:val="center"/>
          </w:tcPr>
          <w:p w:rsidR="00A5072F" w:rsidRDefault="00A5072F" w:rsidP="00A5072F">
            <w:pPr>
              <w:jc w:val="center"/>
            </w:pPr>
            <w:r w:rsidRPr="00810599">
              <w:rPr>
                <w:b/>
              </w:rPr>
              <w:t>n/a</w:t>
            </w:r>
          </w:p>
        </w:tc>
        <w:tc>
          <w:tcPr>
            <w:tcW w:w="1607" w:type="dxa"/>
            <w:vAlign w:val="center"/>
          </w:tcPr>
          <w:p w:rsidR="00A5072F" w:rsidRDefault="00A5072F" w:rsidP="00A5072F">
            <w:pPr>
              <w:jc w:val="center"/>
            </w:pPr>
            <w:r w:rsidRPr="00810599">
              <w:rPr>
                <w:b/>
              </w:rPr>
              <w:t>n/a</w:t>
            </w:r>
          </w:p>
        </w:tc>
        <w:tc>
          <w:tcPr>
            <w:tcW w:w="1607" w:type="dxa"/>
            <w:vAlign w:val="center"/>
          </w:tcPr>
          <w:p w:rsidR="00A5072F" w:rsidRDefault="00A5072F" w:rsidP="00A5072F">
            <w:pPr>
              <w:jc w:val="center"/>
            </w:pPr>
            <w:r w:rsidRPr="00810599">
              <w:rPr>
                <w:b/>
              </w:rPr>
              <w:t>n/a</w:t>
            </w:r>
          </w:p>
        </w:tc>
        <w:tc>
          <w:tcPr>
            <w:tcW w:w="1566" w:type="dxa"/>
            <w:vAlign w:val="center"/>
          </w:tcPr>
          <w:p w:rsidR="00A5072F" w:rsidRDefault="00A5072F" w:rsidP="00E350AF">
            <w:pPr>
              <w:jc w:val="center"/>
              <w:rPr>
                <w:b/>
              </w:rPr>
            </w:pPr>
          </w:p>
        </w:tc>
      </w:tr>
      <w:tr w:rsidR="00A5072F" w:rsidTr="00AC2742">
        <w:tc>
          <w:tcPr>
            <w:tcW w:w="1582" w:type="dxa"/>
            <w:shd w:val="clear" w:color="auto" w:fill="DAEEF3" w:themeFill="accent5" w:themeFillTint="33"/>
            <w:vAlign w:val="center"/>
          </w:tcPr>
          <w:p w:rsidR="00A5072F" w:rsidRDefault="00A5072F" w:rsidP="00E350AF">
            <w:pPr>
              <w:rPr>
                <w:b/>
              </w:rPr>
            </w:pPr>
            <w:r>
              <w:rPr>
                <w:b/>
              </w:rPr>
              <w:t>Region 2/9</w:t>
            </w:r>
          </w:p>
        </w:tc>
        <w:tc>
          <w:tcPr>
            <w:tcW w:w="1607" w:type="dxa"/>
            <w:vAlign w:val="center"/>
          </w:tcPr>
          <w:p w:rsidR="00A5072F" w:rsidRDefault="00A5072F" w:rsidP="00A5072F">
            <w:pPr>
              <w:jc w:val="center"/>
            </w:pPr>
            <w:r w:rsidRPr="00810599">
              <w:rPr>
                <w:b/>
              </w:rPr>
              <w:t>n/a</w:t>
            </w:r>
          </w:p>
        </w:tc>
        <w:tc>
          <w:tcPr>
            <w:tcW w:w="1607" w:type="dxa"/>
            <w:vAlign w:val="center"/>
          </w:tcPr>
          <w:p w:rsidR="00A5072F" w:rsidRDefault="00A5072F" w:rsidP="00A5072F">
            <w:pPr>
              <w:jc w:val="center"/>
            </w:pPr>
            <w:r w:rsidRPr="00810599">
              <w:rPr>
                <w:b/>
              </w:rPr>
              <w:t>n/a</w:t>
            </w:r>
          </w:p>
        </w:tc>
        <w:tc>
          <w:tcPr>
            <w:tcW w:w="1607" w:type="dxa"/>
            <w:vAlign w:val="center"/>
          </w:tcPr>
          <w:p w:rsidR="00A5072F" w:rsidRDefault="00A5072F" w:rsidP="00A5072F">
            <w:pPr>
              <w:jc w:val="center"/>
            </w:pPr>
            <w:r w:rsidRPr="00810599">
              <w:rPr>
                <w:b/>
              </w:rPr>
              <w:t>n/a</w:t>
            </w:r>
          </w:p>
        </w:tc>
        <w:tc>
          <w:tcPr>
            <w:tcW w:w="1607" w:type="dxa"/>
            <w:vAlign w:val="center"/>
          </w:tcPr>
          <w:p w:rsidR="00A5072F" w:rsidRDefault="00A5072F" w:rsidP="00A5072F">
            <w:pPr>
              <w:jc w:val="center"/>
            </w:pPr>
            <w:r w:rsidRPr="00810599">
              <w:rPr>
                <w:b/>
              </w:rPr>
              <w:t>n/a</w:t>
            </w:r>
          </w:p>
        </w:tc>
        <w:tc>
          <w:tcPr>
            <w:tcW w:w="1566" w:type="dxa"/>
            <w:vAlign w:val="center"/>
          </w:tcPr>
          <w:p w:rsidR="00A5072F" w:rsidRDefault="00A5072F" w:rsidP="00E350AF">
            <w:pPr>
              <w:jc w:val="center"/>
              <w:rPr>
                <w:b/>
              </w:rPr>
            </w:pPr>
          </w:p>
        </w:tc>
      </w:tr>
      <w:tr w:rsidR="00E350AF" w:rsidTr="00AC2742">
        <w:tc>
          <w:tcPr>
            <w:tcW w:w="1582" w:type="dxa"/>
            <w:shd w:val="clear" w:color="auto" w:fill="DAEEF3" w:themeFill="accent5" w:themeFillTint="33"/>
            <w:vAlign w:val="center"/>
          </w:tcPr>
          <w:p w:rsidR="00E350AF" w:rsidRDefault="00E350AF" w:rsidP="00E350AF">
            <w:pPr>
              <w:rPr>
                <w:b/>
              </w:rPr>
            </w:pPr>
            <w:r>
              <w:rPr>
                <w:b/>
              </w:rPr>
              <w:t>Region* B</w:t>
            </w: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566" w:type="dxa"/>
            <w:vAlign w:val="center"/>
          </w:tcPr>
          <w:p w:rsidR="00E350AF" w:rsidRDefault="00E350AF" w:rsidP="00E350AF">
            <w:pPr>
              <w:jc w:val="center"/>
              <w:rPr>
                <w:b/>
              </w:rPr>
            </w:pPr>
          </w:p>
        </w:tc>
      </w:tr>
      <w:tr w:rsidR="00E350AF" w:rsidTr="00AC2742">
        <w:tc>
          <w:tcPr>
            <w:tcW w:w="1582" w:type="dxa"/>
            <w:shd w:val="clear" w:color="auto" w:fill="DAEEF3" w:themeFill="accent5" w:themeFillTint="33"/>
            <w:vAlign w:val="center"/>
          </w:tcPr>
          <w:p w:rsidR="00E350AF" w:rsidRDefault="00E350AF" w:rsidP="00E350AF">
            <w:pPr>
              <w:rPr>
                <w:b/>
              </w:rPr>
            </w:pPr>
            <w:r>
              <w:rPr>
                <w:b/>
              </w:rPr>
              <w:t>SSCC* A</w:t>
            </w: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566" w:type="dxa"/>
            <w:vAlign w:val="center"/>
          </w:tcPr>
          <w:p w:rsidR="00E350AF" w:rsidRDefault="00E350AF" w:rsidP="00E350AF">
            <w:pPr>
              <w:jc w:val="center"/>
              <w:rPr>
                <w:b/>
              </w:rPr>
            </w:pPr>
          </w:p>
        </w:tc>
      </w:tr>
      <w:tr w:rsidR="00E350AF" w:rsidTr="00AC2742">
        <w:tc>
          <w:tcPr>
            <w:tcW w:w="1582" w:type="dxa"/>
            <w:shd w:val="clear" w:color="auto" w:fill="DAEEF3" w:themeFill="accent5" w:themeFillTint="33"/>
            <w:vAlign w:val="center"/>
          </w:tcPr>
          <w:p w:rsidR="00E350AF" w:rsidRDefault="00E350AF" w:rsidP="00E350AF">
            <w:pPr>
              <w:rPr>
                <w:b/>
              </w:rPr>
            </w:pPr>
            <w:r>
              <w:rPr>
                <w:b/>
              </w:rPr>
              <w:t>SSCC* B</w:t>
            </w: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566" w:type="dxa"/>
            <w:vAlign w:val="center"/>
          </w:tcPr>
          <w:p w:rsidR="00E350AF" w:rsidRDefault="00E350AF" w:rsidP="00E350AF">
            <w:pPr>
              <w:jc w:val="center"/>
              <w:rPr>
                <w:b/>
              </w:rPr>
            </w:pPr>
          </w:p>
        </w:tc>
      </w:tr>
      <w:tr w:rsidR="00E350AF" w:rsidRPr="00D0799C" w:rsidTr="00AC2742">
        <w:trPr>
          <w:trHeight w:val="288"/>
        </w:trPr>
        <w:tc>
          <w:tcPr>
            <w:tcW w:w="9576" w:type="dxa"/>
            <w:gridSpan w:val="6"/>
            <w:shd w:val="clear" w:color="auto" w:fill="92CDDC" w:themeFill="accent5" w:themeFillTint="99"/>
            <w:vAlign w:val="center"/>
          </w:tcPr>
          <w:p w:rsidR="00E350AF" w:rsidRPr="00D0799C" w:rsidRDefault="00E350AF" w:rsidP="009E19D5">
            <w:pPr>
              <w:jc w:val="center"/>
              <w:rPr>
                <w:b/>
              </w:rPr>
            </w:pPr>
            <w:r>
              <w:rPr>
                <w:b/>
              </w:rPr>
              <w:t>02-01 O</w:t>
            </w:r>
            <w:r w:rsidR="0034351A">
              <w:rPr>
                <w:b/>
              </w:rPr>
              <w:t>utput</w:t>
            </w:r>
            <w:r>
              <w:rPr>
                <w:b/>
              </w:rPr>
              <w:t xml:space="preserve"> 16 </w:t>
            </w:r>
            <w:r w:rsidR="0087372F">
              <w:rPr>
                <w:b/>
              </w:rPr>
              <w:t xml:space="preserve">Numerator/Denominator </w:t>
            </w:r>
            <w:r w:rsidR="00652458">
              <w:rPr>
                <w:b/>
              </w:rPr>
              <w:t>f</w:t>
            </w:r>
            <w:r w:rsidR="0087372F">
              <w:rPr>
                <w:b/>
              </w:rPr>
              <w:t xml:space="preserve">or </w:t>
            </w:r>
            <w:r>
              <w:rPr>
                <w:b/>
              </w:rPr>
              <w:t>Child Protective Services Casework Turnover</w:t>
            </w:r>
          </w:p>
        </w:tc>
      </w:tr>
      <w:tr w:rsidR="00E350AF" w:rsidRPr="00D0799C" w:rsidTr="00BD03AC">
        <w:tc>
          <w:tcPr>
            <w:tcW w:w="9576" w:type="dxa"/>
            <w:gridSpan w:val="6"/>
            <w:vAlign w:val="center"/>
          </w:tcPr>
          <w:p w:rsidR="00E350AF" w:rsidRPr="00D0799C" w:rsidRDefault="00E350AF" w:rsidP="00E350AF">
            <w:r w:rsidRPr="00D0799C">
              <w:rPr>
                <w:b/>
              </w:rPr>
              <w:t>Data Source:</w:t>
            </w:r>
            <w:r>
              <w:t xml:space="preserve">  </w:t>
            </w:r>
            <w:r w:rsidR="00E54880">
              <w:t>IMPACT Data Warehouse</w:t>
            </w:r>
          </w:p>
        </w:tc>
      </w:tr>
      <w:tr w:rsidR="00E350AF" w:rsidTr="00AC2742">
        <w:tc>
          <w:tcPr>
            <w:tcW w:w="1582" w:type="dxa"/>
            <w:vAlign w:val="center"/>
          </w:tcPr>
          <w:p w:rsidR="00E350AF" w:rsidRDefault="00E350AF" w:rsidP="00E350AF">
            <w:pPr>
              <w:rPr>
                <w:b/>
              </w:rPr>
            </w:pPr>
          </w:p>
        </w:tc>
        <w:tc>
          <w:tcPr>
            <w:tcW w:w="1607" w:type="dxa"/>
            <w:shd w:val="clear" w:color="auto" w:fill="DAEEF3" w:themeFill="accent5" w:themeFillTint="33"/>
            <w:vAlign w:val="center"/>
          </w:tcPr>
          <w:p w:rsidR="00E350AF" w:rsidRDefault="00E350AF" w:rsidP="00E350AF">
            <w:pPr>
              <w:jc w:val="center"/>
              <w:rPr>
                <w:b/>
              </w:rPr>
            </w:pPr>
            <w:r>
              <w:rPr>
                <w:b/>
              </w:rPr>
              <w:t>2009</w:t>
            </w:r>
          </w:p>
        </w:tc>
        <w:tc>
          <w:tcPr>
            <w:tcW w:w="1607" w:type="dxa"/>
            <w:shd w:val="clear" w:color="auto" w:fill="DAEEF3" w:themeFill="accent5" w:themeFillTint="33"/>
            <w:vAlign w:val="center"/>
          </w:tcPr>
          <w:p w:rsidR="00E350AF" w:rsidRDefault="00E350AF" w:rsidP="00E350AF">
            <w:pPr>
              <w:jc w:val="center"/>
              <w:rPr>
                <w:b/>
              </w:rPr>
            </w:pPr>
            <w:r>
              <w:rPr>
                <w:b/>
              </w:rPr>
              <w:t>2010</w:t>
            </w:r>
          </w:p>
        </w:tc>
        <w:tc>
          <w:tcPr>
            <w:tcW w:w="1607" w:type="dxa"/>
            <w:shd w:val="clear" w:color="auto" w:fill="DAEEF3" w:themeFill="accent5" w:themeFillTint="33"/>
            <w:vAlign w:val="center"/>
          </w:tcPr>
          <w:p w:rsidR="00E350AF" w:rsidRDefault="00E350AF" w:rsidP="00E350AF">
            <w:pPr>
              <w:jc w:val="center"/>
              <w:rPr>
                <w:b/>
              </w:rPr>
            </w:pPr>
            <w:r>
              <w:rPr>
                <w:b/>
              </w:rPr>
              <w:t>2011</w:t>
            </w:r>
          </w:p>
        </w:tc>
        <w:tc>
          <w:tcPr>
            <w:tcW w:w="1607" w:type="dxa"/>
            <w:shd w:val="clear" w:color="auto" w:fill="DAEEF3" w:themeFill="accent5" w:themeFillTint="33"/>
            <w:vAlign w:val="center"/>
          </w:tcPr>
          <w:p w:rsidR="00E350AF" w:rsidRDefault="00E350AF" w:rsidP="00E350AF">
            <w:pPr>
              <w:jc w:val="center"/>
              <w:rPr>
                <w:b/>
              </w:rPr>
            </w:pPr>
            <w:r>
              <w:rPr>
                <w:b/>
              </w:rPr>
              <w:t>2012</w:t>
            </w:r>
          </w:p>
        </w:tc>
        <w:tc>
          <w:tcPr>
            <w:tcW w:w="1566" w:type="dxa"/>
            <w:shd w:val="clear" w:color="auto" w:fill="DAEEF3" w:themeFill="accent5" w:themeFillTint="33"/>
            <w:vAlign w:val="center"/>
          </w:tcPr>
          <w:p w:rsidR="00E350AF" w:rsidRDefault="00E350AF" w:rsidP="00E350AF">
            <w:pPr>
              <w:jc w:val="center"/>
              <w:rPr>
                <w:b/>
              </w:rPr>
            </w:pPr>
            <w:r>
              <w:rPr>
                <w:b/>
              </w:rPr>
              <w:t>2013</w:t>
            </w:r>
          </w:p>
        </w:tc>
      </w:tr>
      <w:tr w:rsidR="00E350AF" w:rsidTr="00AC2742">
        <w:tc>
          <w:tcPr>
            <w:tcW w:w="1582" w:type="dxa"/>
            <w:shd w:val="clear" w:color="auto" w:fill="DAEEF3" w:themeFill="accent5" w:themeFillTint="33"/>
            <w:vAlign w:val="center"/>
          </w:tcPr>
          <w:p w:rsidR="00E350AF" w:rsidRDefault="00E350AF" w:rsidP="00E350AF">
            <w:pPr>
              <w:rPr>
                <w:b/>
              </w:rPr>
            </w:pPr>
            <w:r>
              <w:rPr>
                <w:b/>
              </w:rPr>
              <w:t>Statewide</w:t>
            </w:r>
          </w:p>
        </w:tc>
        <w:tc>
          <w:tcPr>
            <w:tcW w:w="1607" w:type="dxa"/>
            <w:vAlign w:val="center"/>
          </w:tcPr>
          <w:p w:rsidR="00E350AF" w:rsidRDefault="00A5072F" w:rsidP="00E350AF">
            <w:pPr>
              <w:jc w:val="center"/>
              <w:rPr>
                <w:b/>
              </w:rPr>
            </w:pPr>
            <w:r>
              <w:rPr>
                <w:b/>
              </w:rPr>
              <w:t>1</w:t>
            </w:r>
            <w:r w:rsidR="009E19D5">
              <w:rPr>
                <w:b/>
              </w:rPr>
              <w:t>,</w:t>
            </w:r>
            <w:r>
              <w:rPr>
                <w:b/>
              </w:rPr>
              <w:t>084/4</w:t>
            </w:r>
            <w:r w:rsidR="009E19D5">
              <w:rPr>
                <w:b/>
              </w:rPr>
              <w:t>,</w:t>
            </w:r>
            <w:r>
              <w:rPr>
                <w:b/>
              </w:rPr>
              <w:t>601</w:t>
            </w:r>
          </w:p>
        </w:tc>
        <w:tc>
          <w:tcPr>
            <w:tcW w:w="1607" w:type="dxa"/>
            <w:vAlign w:val="center"/>
          </w:tcPr>
          <w:p w:rsidR="00E350AF" w:rsidRDefault="00A5072F" w:rsidP="00E350AF">
            <w:pPr>
              <w:jc w:val="center"/>
              <w:rPr>
                <w:b/>
              </w:rPr>
            </w:pPr>
            <w:r>
              <w:rPr>
                <w:b/>
              </w:rPr>
              <w:t>1</w:t>
            </w:r>
            <w:r w:rsidR="009E19D5">
              <w:rPr>
                <w:b/>
              </w:rPr>
              <w:t>,</w:t>
            </w:r>
            <w:r>
              <w:rPr>
                <w:b/>
              </w:rPr>
              <w:t>269/4</w:t>
            </w:r>
            <w:r w:rsidR="009E19D5">
              <w:rPr>
                <w:b/>
              </w:rPr>
              <w:t>,</w:t>
            </w:r>
            <w:r>
              <w:rPr>
                <w:b/>
              </w:rPr>
              <w:t>997</w:t>
            </w:r>
          </w:p>
        </w:tc>
        <w:tc>
          <w:tcPr>
            <w:tcW w:w="1607" w:type="dxa"/>
            <w:vAlign w:val="center"/>
          </w:tcPr>
          <w:p w:rsidR="00E350AF" w:rsidRDefault="00A5072F" w:rsidP="00E350AF">
            <w:pPr>
              <w:jc w:val="center"/>
              <w:rPr>
                <w:b/>
              </w:rPr>
            </w:pPr>
            <w:r>
              <w:rPr>
                <w:b/>
              </w:rPr>
              <w:t>1</w:t>
            </w:r>
            <w:r w:rsidR="009E19D5">
              <w:rPr>
                <w:b/>
              </w:rPr>
              <w:t>,</w:t>
            </w:r>
            <w:r>
              <w:rPr>
                <w:b/>
              </w:rPr>
              <w:t>258/5</w:t>
            </w:r>
            <w:r w:rsidR="009E19D5">
              <w:rPr>
                <w:b/>
              </w:rPr>
              <w:t>,</w:t>
            </w:r>
            <w:r>
              <w:rPr>
                <w:b/>
              </w:rPr>
              <w:t>028</w:t>
            </w:r>
          </w:p>
        </w:tc>
        <w:tc>
          <w:tcPr>
            <w:tcW w:w="1607" w:type="dxa"/>
            <w:vAlign w:val="center"/>
          </w:tcPr>
          <w:p w:rsidR="00E350AF" w:rsidRDefault="00A5072F" w:rsidP="00E350AF">
            <w:pPr>
              <w:jc w:val="center"/>
              <w:rPr>
                <w:b/>
              </w:rPr>
            </w:pPr>
            <w:r>
              <w:rPr>
                <w:b/>
              </w:rPr>
              <w:t>1</w:t>
            </w:r>
            <w:r w:rsidR="009E19D5">
              <w:rPr>
                <w:b/>
              </w:rPr>
              <w:t>,</w:t>
            </w:r>
            <w:r>
              <w:rPr>
                <w:b/>
              </w:rPr>
              <w:t>340/5</w:t>
            </w:r>
            <w:r w:rsidR="009E19D5">
              <w:rPr>
                <w:b/>
              </w:rPr>
              <w:t>,</w:t>
            </w:r>
            <w:r>
              <w:rPr>
                <w:b/>
              </w:rPr>
              <w:t>137</w:t>
            </w:r>
          </w:p>
        </w:tc>
        <w:tc>
          <w:tcPr>
            <w:tcW w:w="1566" w:type="dxa"/>
            <w:vAlign w:val="center"/>
          </w:tcPr>
          <w:p w:rsidR="00E350AF" w:rsidRDefault="00E350AF" w:rsidP="00E350AF">
            <w:pPr>
              <w:jc w:val="center"/>
              <w:rPr>
                <w:b/>
              </w:rPr>
            </w:pPr>
          </w:p>
        </w:tc>
      </w:tr>
      <w:tr w:rsidR="00E350AF" w:rsidTr="00AC2742">
        <w:tc>
          <w:tcPr>
            <w:tcW w:w="1582" w:type="dxa"/>
            <w:shd w:val="clear" w:color="auto" w:fill="DAEEF3" w:themeFill="accent5" w:themeFillTint="33"/>
            <w:vAlign w:val="center"/>
          </w:tcPr>
          <w:p w:rsidR="00E350AF" w:rsidRDefault="00E350AF" w:rsidP="00E350AF">
            <w:pPr>
              <w:rPr>
                <w:b/>
              </w:rPr>
            </w:pPr>
            <w:r>
              <w:rPr>
                <w:b/>
              </w:rPr>
              <w:t>Region 2/9</w:t>
            </w:r>
          </w:p>
        </w:tc>
        <w:tc>
          <w:tcPr>
            <w:tcW w:w="1607" w:type="dxa"/>
            <w:vAlign w:val="center"/>
          </w:tcPr>
          <w:p w:rsidR="00E350AF" w:rsidRDefault="00A5072F" w:rsidP="00E350AF">
            <w:pPr>
              <w:jc w:val="center"/>
              <w:rPr>
                <w:b/>
              </w:rPr>
            </w:pPr>
            <w:r>
              <w:rPr>
                <w:b/>
              </w:rPr>
              <w:t>65/293</w:t>
            </w:r>
          </w:p>
        </w:tc>
        <w:tc>
          <w:tcPr>
            <w:tcW w:w="1607" w:type="dxa"/>
            <w:vAlign w:val="center"/>
          </w:tcPr>
          <w:p w:rsidR="00E350AF" w:rsidRDefault="00A5072F" w:rsidP="00E350AF">
            <w:pPr>
              <w:jc w:val="center"/>
              <w:rPr>
                <w:b/>
              </w:rPr>
            </w:pPr>
            <w:r>
              <w:rPr>
                <w:b/>
              </w:rPr>
              <w:t>68/308</w:t>
            </w:r>
          </w:p>
        </w:tc>
        <w:tc>
          <w:tcPr>
            <w:tcW w:w="1607" w:type="dxa"/>
            <w:vAlign w:val="center"/>
          </w:tcPr>
          <w:p w:rsidR="00E350AF" w:rsidRDefault="00A5072F" w:rsidP="00E350AF">
            <w:pPr>
              <w:jc w:val="center"/>
              <w:rPr>
                <w:b/>
              </w:rPr>
            </w:pPr>
            <w:r>
              <w:rPr>
                <w:b/>
              </w:rPr>
              <w:t>86/307</w:t>
            </w:r>
          </w:p>
        </w:tc>
        <w:tc>
          <w:tcPr>
            <w:tcW w:w="1607" w:type="dxa"/>
            <w:vAlign w:val="center"/>
          </w:tcPr>
          <w:p w:rsidR="00E350AF" w:rsidRDefault="00A5072F" w:rsidP="00E350AF">
            <w:pPr>
              <w:jc w:val="center"/>
              <w:rPr>
                <w:b/>
              </w:rPr>
            </w:pPr>
            <w:r>
              <w:rPr>
                <w:b/>
              </w:rPr>
              <w:t>92/314</w:t>
            </w:r>
          </w:p>
        </w:tc>
        <w:tc>
          <w:tcPr>
            <w:tcW w:w="1566" w:type="dxa"/>
            <w:vAlign w:val="center"/>
          </w:tcPr>
          <w:p w:rsidR="00E350AF" w:rsidRDefault="00E350AF" w:rsidP="00E350AF">
            <w:pPr>
              <w:jc w:val="center"/>
              <w:rPr>
                <w:b/>
              </w:rPr>
            </w:pPr>
          </w:p>
        </w:tc>
      </w:tr>
      <w:tr w:rsidR="00E350AF" w:rsidTr="00AC2742">
        <w:tc>
          <w:tcPr>
            <w:tcW w:w="1582" w:type="dxa"/>
            <w:shd w:val="clear" w:color="auto" w:fill="DAEEF3" w:themeFill="accent5" w:themeFillTint="33"/>
            <w:vAlign w:val="center"/>
          </w:tcPr>
          <w:p w:rsidR="00E350AF" w:rsidRDefault="00E350AF" w:rsidP="00E350AF">
            <w:pPr>
              <w:rPr>
                <w:b/>
              </w:rPr>
            </w:pPr>
            <w:r>
              <w:rPr>
                <w:b/>
              </w:rPr>
              <w:t>Region* B</w:t>
            </w: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566" w:type="dxa"/>
            <w:vAlign w:val="center"/>
          </w:tcPr>
          <w:p w:rsidR="00E350AF" w:rsidRDefault="00E350AF" w:rsidP="00E350AF">
            <w:pPr>
              <w:jc w:val="center"/>
              <w:rPr>
                <w:b/>
              </w:rPr>
            </w:pPr>
          </w:p>
        </w:tc>
      </w:tr>
      <w:tr w:rsidR="00E350AF" w:rsidTr="00AC2742">
        <w:tc>
          <w:tcPr>
            <w:tcW w:w="1582" w:type="dxa"/>
            <w:shd w:val="clear" w:color="auto" w:fill="DAEEF3" w:themeFill="accent5" w:themeFillTint="33"/>
            <w:vAlign w:val="center"/>
          </w:tcPr>
          <w:p w:rsidR="00E350AF" w:rsidRDefault="00E350AF" w:rsidP="00E350AF">
            <w:pPr>
              <w:rPr>
                <w:b/>
              </w:rPr>
            </w:pPr>
            <w:r>
              <w:rPr>
                <w:b/>
              </w:rPr>
              <w:t>SSCC* A</w:t>
            </w: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566" w:type="dxa"/>
            <w:vAlign w:val="center"/>
          </w:tcPr>
          <w:p w:rsidR="00E350AF" w:rsidRDefault="00E350AF" w:rsidP="00E350AF">
            <w:pPr>
              <w:jc w:val="center"/>
              <w:rPr>
                <w:b/>
              </w:rPr>
            </w:pPr>
          </w:p>
        </w:tc>
      </w:tr>
      <w:tr w:rsidR="00E350AF" w:rsidTr="00AC2742">
        <w:tc>
          <w:tcPr>
            <w:tcW w:w="1582" w:type="dxa"/>
            <w:shd w:val="clear" w:color="auto" w:fill="DAEEF3" w:themeFill="accent5" w:themeFillTint="33"/>
            <w:vAlign w:val="center"/>
          </w:tcPr>
          <w:p w:rsidR="00E350AF" w:rsidRDefault="00E350AF" w:rsidP="00E350AF">
            <w:pPr>
              <w:rPr>
                <w:b/>
              </w:rPr>
            </w:pPr>
            <w:r>
              <w:rPr>
                <w:b/>
              </w:rPr>
              <w:t>SSCC* B</w:t>
            </w: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566" w:type="dxa"/>
            <w:vAlign w:val="center"/>
          </w:tcPr>
          <w:p w:rsidR="00E350AF" w:rsidRDefault="00E350AF" w:rsidP="00E350AF">
            <w:pPr>
              <w:jc w:val="center"/>
              <w:rPr>
                <w:b/>
              </w:rPr>
            </w:pPr>
          </w:p>
        </w:tc>
      </w:tr>
      <w:tr w:rsidR="00E350AF" w:rsidRPr="00D0799C" w:rsidTr="00BD03AC">
        <w:tc>
          <w:tcPr>
            <w:tcW w:w="9576" w:type="dxa"/>
            <w:gridSpan w:val="6"/>
            <w:shd w:val="clear" w:color="auto" w:fill="92CDDC" w:themeFill="accent5" w:themeFillTint="99"/>
            <w:vAlign w:val="center"/>
          </w:tcPr>
          <w:p w:rsidR="00E350AF" w:rsidRPr="00D0799C" w:rsidRDefault="00E350AF" w:rsidP="009E19D5">
            <w:pPr>
              <w:jc w:val="center"/>
              <w:rPr>
                <w:b/>
              </w:rPr>
            </w:pPr>
            <w:r>
              <w:rPr>
                <w:b/>
              </w:rPr>
              <w:t>02-01 O</w:t>
            </w:r>
            <w:r w:rsidR="0034351A">
              <w:rPr>
                <w:b/>
              </w:rPr>
              <w:t>utput</w:t>
            </w:r>
            <w:r>
              <w:rPr>
                <w:b/>
              </w:rPr>
              <w:t xml:space="preserve"> 17 </w:t>
            </w:r>
            <w:r w:rsidR="0087372F">
              <w:rPr>
                <w:b/>
              </w:rPr>
              <w:t xml:space="preserve">Numerator/Denominator </w:t>
            </w:r>
            <w:r w:rsidR="00652458">
              <w:rPr>
                <w:b/>
              </w:rPr>
              <w:t>f</w:t>
            </w:r>
            <w:r w:rsidR="0087372F">
              <w:rPr>
                <w:b/>
              </w:rPr>
              <w:t xml:space="preserve">or </w:t>
            </w:r>
            <w:r w:rsidR="009E19D5">
              <w:rPr>
                <w:b/>
              </w:rPr>
              <w:t>CPS Caseworkers Retaine</w:t>
            </w:r>
            <w:r w:rsidR="00652458">
              <w:rPr>
                <w:b/>
              </w:rPr>
              <w:t>d f</w:t>
            </w:r>
            <w:r>
              <w:rPr>
                <w:b/>
              </w:rPr>
              <w:t>or Six Months Following BSD</w:t>
            </w:r>
          </w:p>
        </w:tc>
      </w:tr>
      <w:tr w:rsidR="00E350AF" w:rsidRPr="00D0799C" w:rsidTr="00BD03AC">
        <w:tc>
          <w:tcPr>
            <w:tcW w:w="9576" w:type="dxa"/>
            <w:gridSpan w:val="6"/>
            <w:vAlign w:val="center"/>
          </w:tcPr>
          <w:p w:rsidR="00E350AF" w:rsidRPr="00D0799C" w:rsidRDefault="00E350AF" w:rsidP="00E350AF">
            <w:r w:rsidRPr="00D0799C">
              <w:rPr>
                <w:b/>
              </w:rPr>
              <w:t>Data Source:</w:t>
            </w:r>
            <w:r>
              <w:t xml:space="preserve">  </w:t>
            </w:r>
            <w:r w:rsidR="00E54880">
              <w:t>IMPACT Data Warehouse</w:t>
            </w:r>
          </w:p>
        </w:tc>
      </w:tr>
      <w:tr w:rsidR="00E350AF" w:rsidTr="00BD03AC">
        <w:tc>
          <w:tcPr>
            <w:tcW w:w="1582" w:type="dxa"/>
            <w:vAlign w:val="center"/>
          </w:tcPr>
          <w:p w:rsidR="00E350AF" w:rsidRDefault="00E350AF" w:rsidP="00E350AF">
            <w:pPr>
              <w:rPr>
                <w:b/>
              </w:rPr>
            </w:pPr>
          </w:p>
        </w:tc>
        <w:tc>
          <w:tcPr>
            <w:tcW w:w="1607" w:type="dxa"/>
            <w:shd w:val="clear" w:color="auto" w:fill="DAEEF3" w:themeFill="accent5" w:themeFillTint="33"/>
            <w:vAlign w:val="center"/>
          </w:tcPr>
          <w:p w:rsidR="00E350AF" w:rsidRDefault="00E350AF" w:rsidP="00E350AF">
            <w:pPr>
              <w:jc w:val="center"/>
              <w:rPr>
                <w:b/>
              </w:rPr>
            </w:pPr>
            <w:r>
              <w:rPr>
                <w:b/>
              </w:rPr>
              <w:t>2009</w:t>
            </w:r>
          </w:p>
        </w:tc>
        <w:tc>
          <w:tcPr>
            <w:tcW w:w="1607" w:type="dxa"/>
            <w:shd w:val="clear" w:color="auto" w:fill="DAEEF3" w:themeFill="accent5" w:themeFillTint="33"/>
            <w:vAlign w:val="center"/>
          </w:tcPr>
          <w:p w:rsidR="00E350AF" w:rsidRDefault="00E350AF" w:rsidP="00E350AF">
            <w:pPr>
              <w:jc w:val="center"/>
              <w:rPr>
                <w:b/>
              </w:rPr>
            </w:pPr>
            <w:r>
              <w:rPr>
                <w:b/>
              </w:rPr>
              <w:t>2010</w:t>
            </w:r>
          </w:p>
        </w:tc>
        <w:tc>
          <w:tcPr>
            <w:tcW w:w="1607" w:type="dxa"/>
            <w:shd w:val="clear" w:color="auto" w:fill="DAEEF3" w:themeFill="accent5" w:themeFillTint="33"/>
            <w:vAlign w:val="center"/>
          </w:tcPr>
          <w:p w:rsidR="00E350AF" w:rsidRDefault="00E350AF" w:rsidP="00E350AF">
            <w:pPr>
              <w:jc w:val="center"/>
              <w:rPr>
                <w:b/>
              </w:rPr>
            </w:pPr>
            <w:r>
              <w:rPr>
                <w:b/>
              </w:rPr>
              <w:t>2011</w:t>
            </w:r>
          </w:p>
        </w:tc>
        <w:tc>
          <w:tcPr>
            <w:tcW w:w="1607" w:type="dxa"/>
            <w:shd w:val="clear" w:color="auto" w:fill="DAEEF3" w:themeFill="accent5" w:themeFillTint="33"/>
            <w:vAlign w:val="center"/>
          </w:tcPr>
          <w:p w:rsidR="00E350AF" w:rsidRDefault="00E350AF" w:rsidP="00E350AF">
            <w:pPr>
              <w:jc w:val="center"/>
              <w:rPr>
                <w:b/>
              </w:rPr>
            </w:pPr>
            <w:r>
              <w:rPr>
                <w:b/>
              </w:rPr>
              <w:t>2012</w:t>
            </w:r>
          </w:p>
        </w:tc>
        <w:tc>
          <w:tcPr>
            <w:tcW w:w="1566" w:type="dxa"/>
            <w:shd w:val="clear" w:color="auto" w:fill="DAEEF3" w:themeFill="accent5" w:themeFillTint="33"/>
            <w:vAlign w:val="center"/>
          </w:tcPr>
          <w:p w:rsidR="00E350AF" w:rsidRDefault="00E350AF" w:rsidP="00E350AF">
            <w:pPr>
              <w:jc w:val="center"/>
              <w:rPr>
                <w:b/>
              </w:rPr>
            </w:pPr>
            <w:r>
              <w:rPr>
                <w:b/>
              </w:rPr>
              <w:t>2013</w:t>
            </w:r>
          </w:p>
        </w:tc>
      </w:tr>
      <w:tr w:rsidR="00E350AF" w:rsidTr="00BD03AC">
        <w:tc>
          <w:tcPr>
            <w:tcW w:w="1582" w:type="dxa"/>
            <w:shd w:val="clear" w:color="auto" w:fill="DAEEF3" w:themeFill="accent5" w:themeFillTint="33"/>
            <w:vAlign w:val="center"/>
          </w:tcPr>
          <w:p w:rsidR="00E350AF" w:rsidRDefault="00E350AF" w:rsidP="00E350AF">
            <w:pPr>
              <w:rPr>
                <w:b/>
              </w:rPr>
            </w:pPr>
            <w:r>
              <w:rPr>
                <w:b/>
              </w:rPr>
              <w:t>Statewide</w:t>
            </w:r>
          </w:p>
        </w:tc>
        <w:tc>
          <w:tcPr>
            <w:tcW w:w="1607" w:type="dxa"/>
            <w:vAlign w:val="center"/>
          </w:tcPr>
          <w:p w:rsidR="00E350AF" w:rsidRPr="00F925C2" w:rsidRDefault="00E350AF" w:rsidP="00E350AF">
            <w:pPr>
              <w:jc w:val="center"/>
              <w:rPr>
                <w:b/>
                <w:highlight w:val="yellow"/>
              </w:rPr>
            </w:pPr>
          </w:p>
        </w:tc>
        <w:tc>
          <w:tcPr>
            <w:tcW w:w="1607" w:type="dxa"/>
            <w:vAlign w:val="center"/>
          </w:tcPr>
          <w:p w:rsidR="00E350AF" w:rsidRPr="00F925C2" w:rsidRDefault="00E350AF" w:rsidP="00E350AF">
            <w:pPr>
              <w:jc w:val="center"/>
              <w:rPr>
                <w:b/>
                <w:highlight w:val="yellow"/>
              </w:rPr>
            </w:pPr>
          </w:p>
        </w:tc>
        <w:tc>
          <w:tcPr>
            <w:tcW w:w="1607" w:type="dxa"/>
            <w:vAlign w:val="center"/>
          </w:tcPr>
          <w:p w:rsidR="00E350AF" w:rsidRPr="00F925C2" w:rsidRDefault="00E350AF" w:rsidP="00E350AF">
            <w:pPr>
              <w:jc w:val="center"/>
              <w:rPr>
                <w:b/>
                <w:highlight w:val="yellow"/>
              </w:rPr>
            </w:pPr>
          </w:p>
        </w:tc>
        <w:tc>
          <w:tcPr>
            <w:tcW w:w="1607" w:type="dxa"/>
            <w:vAlign w:val="center"/>
          </w:tcPr>
          <w:p w:rsidR="00E350AF" w:rsidRDefault="00DD5403" w:rsidP="00E350AF">
            <w:pPr>
              <w:jc w:val="center"/>
              <w:rPr>
                <w:b/>
              </w:rPr>
            </w:pPr>
            <w:r>
              <w:rPr>
                <w:b/>
              </w:rPr>
              <w:t>833/1</w:t>
            </w:r>
            <w:r w:rsidR="009E19D5">
              <w:rPr>
                <w:b/>
              </w:rPr>
              <w:t>,</w:t>
            </w:r>
            <w:r>
              <w:rPr>
                <w:b/>
              </w:rPr>
              <w:t>016</w:t>
            </w:r>
          </w:p>
        </w:tc>
        <w:tc>
          <w:tcPr>
            <w:tcW w:w="1566" w:type="dxa"/>
            <w:vAlign w:val="center"/>
          </w:tcPr>
          <w:p w:rsidR="00E350AF" w:rsidRDefault="00E350AF" w:rsidP="00E350AF">
            <w:pPr>
              <w:jc w:val="center"/>
              <w:rPr>
                <w:b/>
              </w:rPr>
            </w:pPr>
          </w:p>
        </w:tc>
      </w:tr>
      <w:tr w:rsidR="00E350AF" w:rsidTr="00BD03AC">
        <w:tc>
          <w:tcPr>
            <w:tcW w:w="1582" w:type="dxa"/>
            <w:shd w:val="clear" w:color="auto" w:fill="DAEEF3" w:themeFill="accent5" w:themeFillTint="33"/>
            <w:vAlign w:val="center"/>
          </w:tcPr>
          <w:p w:rsidR="00E350AF" w:rsidRDefault="00E350AF" w:rsidP="00E350AF">
            <w:pPr>
              <w:rPr>
                <w:b/>
              </w:rPr>
            </w:pPr>
            <w:r>
              <w:rPr>
                <w:b/>
              </w:rPr>
              <w:t>Region 2/9</w:t>
            </w: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DD5403" w:rsidP="00E350AF">
            <w:pPr>
              <w:jc w:val="center"/>
              <w:rPr>
                <w:b/>
              </w:rPr>
            </w:pPr>
            <w:r>
              <w:rPr>
                <w:b/>
              </w:rPr>
              <w:t>61/73</w:t>
            </w:r>
          </w:p>
        </w:tc>
        <w:tc>
          <w:tcPr>
            <w:tcW w:w="1566" w:type="dxa"/>
            <w:vAlign w:val="center"/>
          </w:tcPr>
          <w:p w:rsidR="00E350AF" w:rsidRDefault="00E350AF" w:rsidP="00E350AF">
            <w:pPr>
              <w:jc w:val="center"/>
              <w:rPr>
                <w:b/>
              </w:rPr>
            </w:pPr>
          </w:p>
        </w:tc>
      </w:tr>
      <w:tr w:rsidR="00E350AF" w:rsidTr="00BD03AC">
        <w:tc>
          <w:tcPr>
            <w:tcW w:w="1582" w:type="dxa"/>
            <w:shd w:val="clear" w:color="auto" w:fill="DAEEF3" w:themeFill="accent5" w:themeFillTint="33"/>
            <w:vAlign w:val="center"/>
          </w:tcPr>
          <w:p w:rsidR="00E350AF" w:rsidRDefault="00E350AF" w:rsidP="00E350AF">
            <w:pPr>
              <w:rPr>
                <w:b/>
              </w:rPr>
            </w:pPr>
            <w:r>
              <w:rPr>
                <w:b/>
              </w:rPr>
              <w:t>Region* B</w:t>
            </w: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566" w:type="dxa"/>
            <w:vAlign w:val="center"/>
          </w:tcPr>
          <w:p w:rsidR="00E350AF" w:rsidRDefault="00E350AF" w:rsidP="00E350AF">
            <w:pPr>
              <w:jc w:val="center"/>
              <w:rPr>
                <w:b/>
              </w:rPr>
            </w:pPr>
          </w:p>
        </w:tc>
      </w:tr>
      <w:tr w:rsidR="00E350AF" w:rsidTr="00BD03AC">
        <w:tc>
          <w:tcPr>
            <w:tcW w:w="1582" w:type="dxa"/>
            <w:shd w:val="clear" w:color="auto" w:fill="DAEEF3" w:themeFill="accent5" w:themeFillTint="33"/>
            <w:vAlign w:val="center"/>
          </w:tcPr>
          <w:p w:rsidR="00E350AF" w:rsidRDefault="00E350AF" w:rsidP="00E350AF">
            <w:pPr>
              <w:rPr>
                <w:b/>
              </w:rPr>
            </w:pPr>
            <w:r>
              <w:rPr>
                <w:b/>
              </w:rPr>
              <w:t>SSCC* A</w:t>
            </w: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566" w:type="dxa"/>
            <w:vAlign w:val="center"/>
          </w:tcPr>
          <w:p w:rsidR="00E350AF" w:rsidRDefault="00E350AF" w:rsidP="00E350AF">
            <w:pPr>
              <w:jc w:val="center"/>
              <w:rPr>
                <w:b/>
              </w:rPr>
            </w:pPr>
          </w:p>
        </w:tc>
      </w:tr>
      <w:tr w:rsidR="00E350AF" w:rsidTr="00BD03AC">
        <w:tc>
          <w:tcPr>
            <w:tcW w:w="1582" w:type="dxa"/>
            <w:shd w:val="clear" w:color="auto" w:fill="DAEEF3" w:themeFill="accent5" w:themeFillTint="33"/>
            <w:vAlign w:val="center"/>
          </w:tcPr>
          <w:p w:rsidR="00E350AF" w:rsidRDefault="00E350AF" w:rsidP="00E350AF">
            <w:pPr>
              <w:rPr>
                <w:b/>
              </w:rPr>
            </w:pPr>
            <w:r>
              <w:rPr>
                <w:b/>
              </w:rPr>
              <w:t>SSCC* B</w:t>
            </w: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566" w:type="dxa"/>
            <w:vAlign w:val="center"/>
          </w:tcPr>
          <w:p w:rsidR="00E350AF" w:rsidRDefault="00E350AF" w:rsidP="00E350AF">
            <w:pPr>
              <w:jc w:val="center"/>
              <w:rPr>
                <w:b/>
              </w:rPr>
            </w:pPr>
          </w:p>
        </w:tc>
      </w:tr>
      <w:tr w:rsidR="00E350AF" w:rsidRPr="00D0799C" w:rsidTr="00BD03AC">
        <w:trPr>
          <w:trHeight w:val="288"/>
        </w:trPr>
        <w:tc>
          <w:tcPr>
            <w:tcW w:w="9576" w:type="dxa"/>
            <w:gridSpan w:val="6"/>
            <w:shd w:val="clear" w:color="auto" w:fill="92CDDC" w:themeFill="accent5" w:themeFillTint="99"/>
            <w:vAlign w:val="center"/>
          </w:tcPr>
          <w:p w:rsidR="00E350AF" w:rsidRPr="00D0799C" w:rsidRDefault="0087372F" w:rsidP="009E19D5">
            <w:pPr>
              <w:jc w:val="center"/>
              <w:rPr>
                <w:b/>
              </w:rPr>
            </w:pPr>
            <w:r>
              <w:rPr>
                <w:b/>
              </w:rPr>
              <w:t xml:space="preserve">Numerator/Denominator </w:t>
            </w:r>
            <w:r w:rsidR="00652458">
              <w:rPr>
                <w:b/>
              </w:rPr>
              <w:t>f</w:t>
            </w:r>
            <w:r>
              <w:rPr>
                <w:b/>
              </w:rPr>
              <w:t xml:space="preserve">or </w:t>
            </w:r>
            <w:r w:rsidR="00E350AF">
              <w:rPr>
                <w:b/>
              </w:rPr>
              <w:t>SSCC* Casework Turnover</w:t>
            </w:r>
          </w:p>
        </w:tc>
      </w:tr>
      <w:tr w:rsidR="00E350AF" w:rsidRPr="00D0799C" w:rsidTr="00BD03AC">
        <w:tc>
          <w:tcPr>
            <w:tcW w:w="9576" w:type="dxa"/>
            <w:gridSpan w:val="6"/>
            <w:vAlign w:val="center"/>
          </w:tcPr>
          <w:p w:rsidR="00E350AF" w:rsidRPr="00D0799C" w:rsidRDefault="00E350AF" w:rsidP="00E350AF">
            <w:r w:rsidRPr="00D0799C">
              <w:rPr>
                <w:b/>
              </w:rPr>
              <w:t>Data Source:</w:t>
            </w:r>
            <w:r>
              <w:t xml:space="preserve">  </w:t>
            </w:r>
          </w:p>
        </w:tc>
      </w:tr>
      <w:tr w:rsidR="00E350AF" w:rsidTr="00BD03AC">
        <w:tc>
          <w:tcPr>
            <w:tcW w:w="1582" w:type="dxa"/>
            <w:vAlign w:val="center"/>
          </w:tcPr>
          <w:p w:rsidR="00E350AF" w:rsidRDefault="00E350AF" w:rsidP="00E350AF">
            <w:pPr>
              <w:rPr>
                <w:b/>
              </w:rPr>
            </w:pPr>
          </w:p>
        </w:tc>
        <w:tc>
          <w:tcPr>
            <w:tcW w:w="1607" w:type="dxa"/>
            <w:shd w:val="clear" w:color="auto" w:fill="DAEEF3" w:themeFill="accent5" w:themeFillTint="33"/>
            <w:vAlign w:val="center"/>
          </w:tcPr>
          <w:p w:rsidR="00E350AF" w:rsidRDefault="00E350AF" w:rsidP="00E350AF">
            <w:pPr>
              <w:jc w:val="center"/>
              <w:rPr>
                <w:b/>
              </w:rPr>
            </w:pPr>
            <w:r>
              <w:rPr>
                <w:b/>
              </w:rPr>
              <w:t>2009</w:t>
            </w:r>
          </w:p>
        </w:tc>
        <w:tc>
          <w:tcPr>
            <w:tcW w:w="1607" w:type="dxa"/>
            <w:shd w:val="clear" w:color="auto" w:fill="DAEEF3" w:themeFill="accent5" w:themeFillTint="33"/>
            <w:vAlign w:val="center"/>
          </w:tcPr>
          <w:p w:rsidR="00E350AF" w:rsidRDefault="00E350AF" w:rsidP="00E350AF">
            <w:pPr>
              <w:jc w:val="center"/>
              <w:rPr>
                <w:b/>
              </w:rPr>
            </w:pPr>
            <w:r>
              <w:rPr>
                <w:b/>
              </w:rPr>
              <w:t>2010</w:t>
            </w:r>
          </w:p>
        </w:tc>
        <w:tc>
          <w:tcPr>
            <w:tcW w:w="1607" w:type="dxa"/>
            <w:shd w:val="clear" w:color="auto" w:fill="DAEEF3" w:themeFill="accent5" w:themeFillTint="33"/>
            <w:vAlign w:val="center"/>
          </w:tcPr>
          <w:p w:rsidR="00E350AF" w:rsidRDefault="00E350AF" w:rsidP="00E350AF">
            <w:pPr>
              <w:jc w:val="center"/>
              <w:rPr>
                <w:b/>
              </w:rPr>
            </w:pPr>
            <w:r>
              <w:rPr>
                <w:b/>
              </w:rPr>
              <w:t>2011</w:t>
            </w:r>
          </w:p>
        </w:tc>
        <w:tc>
          <w:tcPr>
            <w:tcW w:w="1607" w:type="dxa"/>
            <w:shd w:val="clear" w:color="auto" w:fill="DAEEF3" w:themeFill="accent5" w:themeFillTint="33"/>
            <w:vAlign w:val="center"/>
          </w:tcPr>
          <w:p w:rsidR="00E350AF" w:rsidRDefault="00E350AF" w:rsidP="00E350AF">
            <w:pPr>
              <w:jc w:val="center"/>
              <w:rPr>
                <w:b/>
              </w:rPr>
            </w:pPr>
            <w:r>
              <w:rPr>
                <w:b/>
              </w:rPr>
              <w:t>2012</w:t>
            </w:r>
          </w:p>
        </w:tc>
        <w:tc>
          <w:tcPr>
            <w:tcW w:w="1566" w:type="dxa"/>
            <w:shd w:val="clear" w:color="auto" w:fill="DAEEF3" w:themeFill="accent5" w:themeFillTint="33"/>
            <w:vAlign w:val="center"/>
          </w:tcPr>
          <w:p w:rsidR="00E350AF" w:rsidRDefault="00E350AF" w:rsidP="00E350AF">
            <w:pPr>
              <w:jc w:val="center"/>
              <w:rPr>
                <w:b/>
              </w:rPr>
            </w:pPr>
            <w:r>
              <w:rPr>
                <w:b/>
              </w:rPr>
              <w:t>2013</w:t>
            </w:r>
          </w:p>
        </w:tc>
      </w:tr>
      <w:tr w:rsidR="00A5072F" w:rsidTr="00BD03AC">
        <w:tc>
          <w:tcPr>
            <w:tcW w:w="1582" w:type="dxa"/>
            <w:shd w:val="clear" w:color="auto" w:fill="DAEEF3" w:themeFill="accent5" w:themeFillTint="33"/>
            <w:vAlign w:val="center"/>
          </w:tcPr>
          <w:p w:rsidR="00A5072F" w:rsidRDefault="00A5072F" w:rsidP="00E350AF">
            <w:pPr>
              <w:rPr>
                <w:b/>
              </w:rPr>
            </w:pPr>
            <w:r>
              <w:rPr>
                <w:b/>
              </w:rPr>
              <w:t>Statewide</w:t>
            </w:r>
          </w:p>
        </w:tc>
        <w:tc>
          <w:tcPr>
            <w:tcW w:w="1607" w:type="dxa"/>
            <w:vAlign w:val="center"/>
          </w:tcPr>
          <w:p w:rsidR="00A5072F" w:rsidRDefault="00A5072F" w:rsidP="00A5072F">
            <w:pPr>
              <w:jc w:val="center"/>
            </w:pPr>
          </w:p>
        </w:tc>
        <w:tc>
          <w:tcPr>
            <w:tcW w:w="1607" w:type="dxa"/>
            <w:vAlign w:val="center"/>
          </w:tcPr>
          <w:p w:rsidR="00A5072F" w:rsidRDefault="00A5072F" w:rsidP="00A5072F">
            <w:pPr>
              <w:jc w:val="center"/>
            </w:pPr>
          </w:p>
        </w:tc>
        <w:tc>
          <w:tcPr>
            <w:tcW w:w="1607" w:type="dxa"/>
            <w:vAlign w:val="center"/>
          </w:tcPr>
          <w:p w:rsidR="00A5072F" w:rsidRDefault="00A5072F" w:rsidP="00A5072F">
            <w:pPr>
              <w:jc w:val="center"/>
            </w:pPr>
          </w:p>
        </w:tc>
        <w:tc>
          <w:tcPr>
            <w:tcW w:w="1607" w:type="dxa"/>
            <w:vAlign w:val="center"/>
          </w:tcPr>
          <w:p w:rsidR="00A5072F" w:rsidRDefault="00A5072F" w:rsidP="00A5072F">
            <w:pPr>
              <w:jc w:val="center"/>
            </w:pPr>
          </w:p>
        </w:tc>
        <w:tc>
          <w:tcPr>
            <w:tcW w:w="1566" w:type="dxa"/>
            <w:vAlign w:val="center"/>
          </w:tcPr>
          <w:p w:rsidR="00A5072F" w:rsidRDefault="00A5072F" w:rsidP="00E350AF">
            <w:pPr>
              <w:jc w:val="center"/>
              <w:rPr>
                <w:b/>
              </w:rPr>
            </w:pPr>
          </w:p>
        </w:tc>
      </w:tr>
      <w:tr w:rsidR="00A5072F" w:rsidTr="00BD03AC">
        <w:tc>
          <w:tcPr>
            <w:tcW w:w="1582" w:type="dxa"/>
            <w:shd w:val="clear" w:color="auto" w:fill="DAEEF3" w:themeFill="accent5" w:themeFillTint="33"/>
            <w:vAlign w:val="center"/>
          </w:tcPr>
          <w:p w:rsidR="00A5072F" w:rsidRDefault="00A5072F" w:rsidP="00E350AF">
            <w:pPr>
              <w:rPr>
                <w:b/>
              </w:rPr>
            </w:pPr>
            <w:r>
              <w:rPr>
                <w:b/>
              </w:rPr>
              <w:t>Region 2/9</w:t>
            </w:r>
          </w:p>
        </w:tc>
        <w:tc>
          <w:tcPr>
            <w:tcW w:w="1607" w:type="dxa"/>
            <w:vAlign w:val="center"/>
          </w:tcPr>
          <w:p w:rsidR="00A5072F" w:rsidRDefault="00A5072F" w:rsidP="00A5072F">
            <w:pPr>
              <w:jc w:val="center"/>
            </w:pPr>
          </w:p>
        </w:tc>
        <w:tc>
          <w:tcPr>
            <w:tcW w:w="1607" w:type="dxa"/>
            <w:vAlign w:val="center"/>
          </w:tcPr>
          <w:p w:rsidR="00A5072F" w:rsidRDefault="00A5072F" w:rsidP="00A5072F">
            <w:pPr>
              <w:jc w:val="center"/>
            </w:pPr>
          </w:p>
        </w:tc>
        <w:tc>
          <w:tcPr>
            <w:tcW w:w="1607" w:type="dxa"/>
            <w:vAlign w:val="center"/>
          </w:tcPr>
          <w:p w:rsidR="00A5072F" w:rsidRDefault="00A5072F" w:rsidP="00A5072F">
            <w:pPr>
              <w:jc w:val="center"/>
            </w:pPr>
          </w:p>
        </w:tc>
        <w:tc>
          <w:tcPr>
            <w:tcW w:w="1607" w:type="dxa"/>
            <w:vAlign w:val="center"/>
          </w:tcPr>
          <w:p w:rsidR="00A5072F" w:rsidRDefault="00A5072F" w:rsidP="00A5072F">
            <w:pPr>
              <w:jc w:val="center"/>
            </w:pPr>
          </w:p>
        </w:tc>
        <w:tc>
          <w:tcPr>
            <w:tcW w:w="1566" w:type="dxa"/>
            <w:vAlign w:val="center"/>
          </w:tcPr>
          <w:p w:rsidR="00A5072F" w:rsidRDefault="00A5072F" w:rsidP="00E350AF">
            <w:pPr>
              <w:jc w:val="center"/>
              <w:rPr>
                <w:b/>
              </w:rPr>
            </w:pPr>
          </w:p>
        </w:tc>
      </w:tr>
      <w:tr w:rsidR="00E350AF" w:rsidTr="00BD03AC">
        <w:tc>
          <w:tcPr>
            <w:tcW w:w="1582" w:type="dxa"/>
            <w:shd w:val="clear" w:color="auto" w:fill="DAEEF3" w:themeFill="accent5" w:themeFillTint="33"/>
            <w:vAlign w:val="center"/>
          </w:tcPr>
          <w:p w:rsidR="00E350AF" w:rsidRDefault="00E350AF" w:rsidP="00E350AF">
            <w:pPr>
              <w:rPr>
                <w:b/>
              </w:rPr>
            </w:pPr>
            <w:r>
              <w:rPr>
                <w:b/>
              </w:rPr>
              <w:t>Region* B</w:t>
            </w: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566" w:type="dxa"/>
            <w:vAlign w:val="center"/>
          </w:tcPr>
          <w:p w:rsidR="00E350AF" w:rsidRDefault="00E350AF" w:rsidP="00E350AF">
            <w:pPr>
              <w:jc w:val="center"/>
              <w:rPr>
                <w:b/>
              </w:rPr>
            </w:pPr>
          </w:p>
        </w:tc>
      </w:tr>
      <w:tr w:rsidR="00E350AF" w:rsidTr="00BD03AC">
        <w:tc>
          <w:tcPr>
            <w:tcW w:w="1582" w:type="dxa"/>
            <w:shd w:val="clear" w:color="auto" w:fill="DAEEF3" w:themeFill="accent5" w:themeFillTint="33"/>
            <w:vAlign w:val="center"/>
          </w:tcPr>
          <w:p w:rsidR="00E350AF" w:rsidRDefault="00E350AF" w:rsidP="00E350AF">
            <w:pPr>
              <w:rPr>
                <w:b/>
              </w:rPr>
            </w:pPr>
            <w:r>
              <w:rPr>
                <w:b/>
              </w:rPr>
              <w:t>SSCC* A</w:t>
            </w: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566" w:type="dxa"/>
            <w:vAlign w:val="center"/>
          </w:tcPr>
          <w:p w:rsidR="00E350AF" w:rsidRDefault="00E350AF" w:rsidP="00E350AF">
            <w:pPr>
              <w:jc w:val="center"/>
              <w:rPr>
                <w:b/>
              </w:rPr>
            </w:pPr>
          </w:p>
        </w:tc>
      </w:tr>
      <w:tr w:rsidR="00E350AF" w:rsidTr="00BD03AC">
        <w:tc>
          <w:tcPr>
            <w:tcW w:w="1582" w:type="dxa"/>
            <w:shd w:val="clear" w:color="auto" w:fill="DAEEF3" w:themeFill="accent5" w:themeFillTint="33"/>
            <w:vAlign w:val="center"/>
          </w:tcPr>
          <w:p w:rsidR="00E350AF" w:rsidRDefault="00E350AF" w:rsidP="00E350AF">
            <w:pPr>
              <w:rPr>
                <w:b/>
              </w:rPr>
            </w:pPr>
            <w:r>
              <w:rPr>
                <w:b/>
              </w:rPr>
              <w:t>SSCC* B</w:t>
            </w: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566" w:type="dxa"/>
            <w:vAlign w:val="center"/>
          </w:tcPr>
          <w:p w:rsidR="00E350AF" w:rsidRDefault="00E350AF" w:rsidP="00E350AF">
            <w:pPr>
              <w:jc w:val="center"/>
              <w:rPr>
                <w:b/>
              </w:rPr>
            </w:pPr>
          </w:p>
        </w:tc>
      </w:tr>
      <w:tr w:rsidR="00E350AF" w:rsidRPr="00D0799C" w:rsidTr="00BD03AC">
        <w:trPr>
          <w:trHeight w:val="288"/>
        </w:trPr>
        <w:tc>
          <w:tcPr>
            <w:tcW w:w="9576" w:type="dxa"/>
            <w:gridSpan w:val="6"/>
            <w:shd w:val="clear" w:color="auto" w:fill="92CDDC" w:themeFill="accent5" w:themeFillTint="99"/>
            <w:vAlign w:val="center"/>
          </w:tcPr>
          <w:p w:rsidR="00E350AF" w:rsidRPr="00D0799C" w:rsidRDefault="00E350AF" w:rsidP="009E19D5">
            <w:pPr>
              <w:jc w:val="center"/>
              <w:rPr>
                <w:b/>
              </w:rPr>
            </w:pPr>
            <w:r>
              <w:rPr>
                <w:b/>
              </w:rPr>
              <w:t>02-01-01 E</w:t>
            </w:r>
            <w:r w:rsidR="0034351A">
              <w:rPr>
                <w:b/>
              </w:rPr>
              <w:t>fficiency</w:t>
            </w:r>
            <w:r>
              <w:rPr>
                <w:b/>
              </w:rPr>
              <w:t xml:space="preserve"> 02 </w:t>
            </w:r>
            <w:r w:rsidR="0087372F">
              <w:rPr>
                <w:b/>
              </w:rPr>
              <w:t xml:space="preserve">Numerator/Denominator </w:t>
            </w:r>
            <w:r w:rsidR="00652458">
              <w:rPr>
                <w:b/>
              </w:rPr>
              <w:t>f</w:t>
            </w:r>
            <w:r w:rsidR="0087372F">
              <w:rPr>
                <w:b/>
              </w:rPr>
              <w:t xml:space="preserve">or </w:t>
            </w:r>
            <w:r>
              <w:rPr>
                <w:b/>
              </w:rPr>
              <w:t xml:space="preserve">CPS Daily Caseload </w:t>
            </w:r>
            <w:r w:rsidR="009E19D5">
              <w:rPr>
                <w:b/>
              </w:rPr>
              <w:t>P</w:t>
            </w:r>
            <w:r>
              <w:rPr>
                <w:b/>
              </w:rPr>
              <w:t>er Worker:  Investigation</w:t>
            </w:r>
          </w:p>
        </w:tc>
      </w:tr>
      <w:tr w:rsidR="00E350AF" w:rsidRPr="00D0799C" w:rsidTr="00BD03AC">
        <w:tc>
          <w:tcPr>
            <w:tcW w:w="9576" w:type="dxa"/>
            <w:gridSpan w:val="6"/>
            <w:vAlign w:val="center"/>
          </w:tcPr>
          <w:p w:rsidR="00E350AF" w:rsidRPr="00D0799C" w:rsidRDefault="00E350AF" w:rsidP="00E350AF">
            <w:r w:rsidRPr="00D0799C">
              <w:rPr>
                <w:b/>
              </w:rPr>
              <w:t>Data Source:</w:t>
            </w:r>
            <w:r>
              <w:t xml:space="preserve">  </w:t>
            </w:r>
            <w:r w:rsidR="00E54880">
              <w:t>IMPACT Data Warehouse</w:t>
            </w:r>
          </w:p>
        </w:tc>
      </w:tr>
      <w:tr w:rsidR="00E350AF" w:rsidTr="00BD03AC">
        <w:tc>
          <w:tcPr>
            <w:tcW w:w="1582" w:type="dxa"/>
            <w:vAlign w:val="center"/>
          </w:tcPr>
          <w:p w:rsidR="00E350AF" w:rsidRDefault="00E350AF" w:rsidP="00E350AF">
            <w:pPr>
              <w:rPr>
                <w:b/>
              </w:rPr>
            </w:pPr>
          </w:p>
        </w:tc>
        <w:tc>
          <w:tcPr>
            <w:tcW w:w="1607" w:type="dxa"/>
            <w:shd w:val="clear" w:color="auto" w:fill="DAEEF3" w:themeFill="accent5" w:themeFillTint="33"/>
            <w:vAlign w:val="center"/>
          </w:tcPr>
          <w:p w:rsidR="00E350AF" w:rsidRDefault="00E350AF" w:rsidP="00E350AF">
            <w:pPr>
              <w:jc w:val="center"/>
              <w:rPr>
                <w:b/>
              </w:rPr>
            </w:pPr>
            <w:r>
              <w:rPr>
                <w:b/>
              </w:rPr>
              <w:t>2009</w:t>
            </w:r>
          </w:p>
        </w:tc>
        <w:tc>
          <w:tcPr>
            <w:tcW w:w="1607" w:type="dxa"/>
            <w:shd w:val="clear" w:color="auto" w:fill="DAEEF3" w:themeFill="accent5" w:themeFillTint="33"/>
            <w:vAlign w:val="center"/>
          </w:tcPr>
          <w:p w:rsidR="00E350AF" w:rsidRDefault="00E350AF" w:rsidP="00E350AF">
            <w:pPr>
              <w:jc w:val="center"/>
              <w:rPr>
                <w:b/>
              </w:rPr>
            </w:pPr>
            <w:r>
              <w:rPr>
                <w:b/>
              </w:rPr>
              <w:t>2010</w:t>
            </w:r>
          </w:p>
        </w:tc>
        <w:tc>
          <w:tcPr>
            <w:tcW w:w="1607" w:type="dxa"/>
            <w:shd w:val="clear" w:color="auto" w:fill="DAEEF3" w:themeFill="accent5" w:themeFillTint="33"/>
            <w:vAlign w:val="center"/>
          </w:tcPr>
          <w:p w:rsidR="00E350AF" w:rsidRDefault="00E350AF" w:rsidP="00E350AF">
            <w:pPr>
              <w:jc w:val="center"/>
              <w:rPr>
                <w:b/>
              </w:rPr>
            </w:pPr>
            <w:r>
              <w:rPr>
                <w:b/>
              </w:rPr>
              <w:t>2011</w:t>
            </w:r>
          </w:p>
        </w:tc>
        <w:tc>
          <w:tcPr>
            <w:tcW w:w="1607" w:type="dxa"/>
            <w:shd w:val="clear" w:color="auto" w:fill="DAEEF3" w:themeFill="accent5" w:themeFillTint="33"/>
            <w:vAlign w:val="center"/>
          </w:tcPr>
          <w:p w:rsidR="00E350AF" w:rsidRDefault="00E350AF" w:rsidP="00E350AF">
            <w:pPr>
              <w:jc w:val="center"/>
              <w:rPr>
                <w:b/>
              </w:rPr>
            </w:pPr>
            <w:r>
              <w:rPr>
                <w:b/>
              </w:rPr>
              <w:t>2012</w:t>
            </w:r>
          </w:p>
        </w:tc>
        <w:tc>
          <w:tcPr>
            <w:tcW w:w="1566" w:type="dxa"/>
            <w:shd w:val="clear" w:color="auto" w:fill="DAEEF3" w:themeFill="accent5" w:themeFillTint="33"/>
            <w:vAlign w:val="center"/>
          </w:tcPr>
          <w:p w:rsidR="00E350AF" w:rsidRDefault="00E350AF" w:rsidP="00E350AF">
            <w:pPr>
              <w:jc w:val="center"/>
              <w:rPr>
                <w:b/>
              </w:rPr>
            </w:pPr>
            <w:r>
              <w:rPr>
                <w:b/>
              </w:rPr>
              <w:t>2013</w:t>
            </w:r>
          </w:p>
        </w:tc>
      </w:tr>
      <w:tr w:rsidR="00E350AF" w:rsidTr="00BD03AC">
        <w:tc>
          <w:tcPr>
            <w:tcW w:w="1582" w:type="dxa"/>
            <w:shd w:val="clear" w:color="auto" w:fill="DAEEF3" w:themeFill="accent5" w:themeFillTint="33"/>
            <w:vAlign w:val="center"/>
          </w:tcPr>
          <w:p w:rsidR="00E350AF" w:rsidRDefault="00E350AF" w:rsidP="00E350AF">
            <w:pPr>
              <w:rPr>
                <w:b/>
              </w:rPr>
            </w:pPr>
            <w:r>
              <w:rPr>
                <w:b/>
              </w:rPr>
              <w:t>Statewide</w:t>
            </w:r>
          </w:p>
        </w:tc>
        <w:tc>
          <w:tcPr>
            <w:tcW w:w="1607" w:type="dxa"/>
            <w:vAlign w:val="center"/>
          </w:tcPr>
          <w:p w:rsidR="00E350AF" w:rsidRDefault="005D6D9E" w:rsidP="00E350AF">
            <w:pPr>
              <w:jc w:val="center"/>
              <w:rPr>
                <w:b/>
              </w:rPr>
            </w:pPr>
            <w:r>
              <w:rPr>
                <w:b/>
              </w:rPr>
              <w:t>31</w:t>
            </w:r>
            <w:r w:rsidR="009E19D5">
              <w:rPr>
                <w:b/>
              </w:rPr>
              <w:t>,</w:t>
            </w:r>
            <w:r>
              <w:rPr>
                <w:b/>
              </w:rPr>
              <w:t>089.8/1</w:t>
            </w:r>
            <w:r w:rsidR="009E19D5">
              <w:rPr>
                <w:b/>
              </w:rPr>
              <w:t>,</w:t>
            </w:r>
            <w:r>
              <w:rPr>
                <w:b/>
              </w:rPr>
              <w:t>501.2</w:t>
            </w:r>
          </w:p>
        </w:tc>
        <w:tc>
          <w:tcPr>
            <w:tcW w:w="1607" w:type="dxa"/>
            <w:vAlign w:val="center"/>
          </w:tcPr>
          <w:p w:rsidR="00E350AF" w:rsidRDefault="005D6D9E" w:rsidP="00E350AF">
            <w:pPr>
              <w:jc w:val="center"/>
              <w:rPr>
                <w:b/>
              </w:rPr>
            </w:pPr>
            <w:r>
              <w:rPr>
                <w:b/>
              </w:rPr>
              <w:t>40</w:t>
            </w:r>
            <w:r w:rsidR="009E19D5">
              <w:rPr>
                <w:b/>
              </w:rPr>
              <w:t>,</w:t>
            </w:r>
            <w:r>
              <w:rPr>
                <w:b/>
              </w:rPr>
              <w:t>957/1</w:t>
            </w:r>
            <w:r w:rsidR="009E19D5">
              <w:rPr>
                <w:b/>
              </w:rPr>
              <w:t>,</w:t>
            </w:r>
            <w:r>
              <w:rPr>
                <w:b/>
              </w:rPr>
              <w:t>406.2</w:t>
            </w:r>
          </w:p>
        </w:tc>
        <w:tc>
          <w:tcPr>
            <w:tcW w:w="1607" w:type="dxa"/>
            <w:vAlign w:val="center"/>
          </w:tcPr>
          <w:p w:rsidR="00E350AF" w:rsidRDefault="005D6D9E" w:rsidP="00E350AF">
            <w:pPr>
              <w:jc w:val="center"/>
              <w:rPr>
                <w:b/>
              </w:rPr>
            </w:pPr>
            <w:r>
              <w:rPr>
                <w:b/>
              </w:rPr>
              <w:t>41</w:t>
            </w:r>
            <w:r w:rsidR="009E19D5">
              <w:rPr>
                <w:b/>
              </w:rPr>
              <w:t>,</w:t>
            </w:r>
            <w:r>
              <w:rPr>
                <w:b/>
              </w:rPr>
              <w:t>537.4/1</w:t>
            </w:r>
            <w:r w:rsidR="009E19D5">
              <w:rPr>
                <w:b/>
              </w:rPr>
              <w:t>,</w:t>
            </w:r>
            <w:r>
              <w:rPr>
                <w:b/>
              </w:rPr>
              <w:t>516.8</w:t>
            </w:r>
          </w:p>
        </w:tc>
        <w:tc>
          <w:tcPr>
            <w:tcW w:w="1607" w:type="dxa"/>
            <w:vAlign w:val="center"/>
          </w:tcPr>
          <w:p w:rsidR="00E350AF" w:rsidRDefault="005D6D9E" w:rsidP="00E350AF">
            <w:pPr>
              <w:jc w:val="center"/>
              <w:rPr>
                <w:b/>
              </w:rPr>
            </w:pPr>
            <w:r>
              <w:rPr>
                <w:b/>
              </w:rPr>
              <w:t>36</w:t>
            </w:r>
            <w:r w:rsidR="009E19D5">
              <w:rPr>
                <w:b/>
              </w:rPr>
              <w:t>,</w:t>
            </w:r>
            <w:r>
              <w:rPr>
                <w:b/>
              </w:rPr>
              <w:t>690.5/1</w:t>
            </w:r>
            <w:r w:rsidR="009E19D5">
              <w:rPr>
                <w:b/>
              </w:rPr>
              <w:t>,</w:t>
            </w:r>
            <w:r>
              <w:rPr>
                <w:b/>
              </w:rPr>
              <w:t>488.6</w:t>
            </w:r>
          </w:p>
        </w:tc>
        <w:tc>
          <w:tcPr>
            <w:tcW w:w="1566" w:type="dxa"/>
            <w:vAlign w:val="center"/>
          </w:tcPr>
          <w:p w:rsidR="00E350AF" w:rsidRDefault="00E350AF" w:rsidP="00E350AF">
            <w:pPr>
              <w:jc w:val="center"/>
              <w:rPr>
                <w:b/>
              </w:rPr>
            </w:pPr>
          </w:p>
        </w:tc>
      </w:tr>
      <w:tr w:rsidR="00E350AF" w:rsidTr="00BD03AC">
        <w:tc>
          <w:tcPr>
            <w:tcW w:w="1582" w:type="dxa"/>
            <w:shd w:val="clear" w:color="auto" w:fill="DAEEF3" w:themeFill="accent5" w:themeFillTint="33"/>
            <w:vAlign w:val="center"/>
          </w:tcPr>
          <w:p w:rsidR="00E350AF" w:rsidRDefault="00E350AF" w:rsidP="00E350AF">
            <w:pPr>
              <w:rPr>
                <w:b/>
              </w:rPr>
            </w:pPr>
            <w:r>
              <w:rPr>
                <w:b/>
              </w:rPr>
              <w:t>Region 2/9</w:t>
            </w:r>
          </w:p>
        </w:tc>
        <w:tc>
          <w:tcPr>
            <w:tcW w:w="1607" w:type="dxa"/>
            <w:vAlign w:val="center"/>
          </w:tcPr>
          <w:p w:rsidR="00E350AF" w:rsidRDefault="005D6D9E" w:rsidP="00E350AF">
            <w:pPr>
              <w:jc w:val="center"/>
              <w:rPr>
                <w:b/>
              </w:rPr>
            </w:pPr>
            <w:r>
              <w:rPr>
                <w:b/>
              </w:rPr>
              <w:t>2</w:t>
            </w:r>
            <w:r w:rsidR="009E19D5">
              <w:rPr>
                <w:b/>
              </w:rPr>
              <w:t>,</w:t>
            </w:r>
            <w:r>
              <w:rPr>
                <w:b/>
              </w:rPr>
              <w:t>085.4/90.2</w:t>
            </w:r>
          </w:p>
        </w:tc>
        <w:tc>
          <w:tcPr>
            <w:tcW w:w="1607" w:type="dxa"/>
            <w:vAlign w:val="center"/>
          </w:tcPr>
          <w:p w:rsidR="00E350AF" w:rsidRDefault="005D6D9E" w:rsidP="00E350AF">
            <w:pPr>
              <w:jc w:val="center"/>
              <w:rPr>
                <w:b/>
              </w:rPr>
            </w:pPr>
            <w:r>
              <w:rPr>
                <w:b/>
              </w:rPr>
              <w:t>2</w:t>
            </w:r>
            <w:r w:rsidR="009E19D5">
              <w:rPr>
                <w:b/>
              </w:rPr>
              <w:t>,</w:t>
            </w:r>
            <w:r>
              <w:rPr>
                <w:b/>
              </w:rPr>
              <w:t>719/90</w:t>
            </w:r>
          </w:p>
        </w:tc>
        <w:tc>
          <w:tcPr>
            <w:tcW w:w="1607" w:type="dxa"/>
            <w:vAlign w:val="center"/>
          </w:tcPr>
          <w:p w:rsidR="00E350AF" w:rsidRDefault="005D6D9E" w:rsidP="00E350AF">
            <w:pPr>
              <w:jc w:val="center"/>
              <w:rPr>
                <w:b/>
              </w:rPr>
            </w:pPr>
            <w:r>
              <w:rPr>
                <w:b/>
              </w:rPr>
              <w:t>2</w:t>
            </w:r>
            <w:r w:rsidR="009E19D5">
              <w:rPr>
                <w:b/>
              </w:rPr>
              <w:t>,</w:t>
            </w:r>
            <w:r>
              <w:rPr>
                <w:b/>
              </w:rPr>
              <w:t>691.6/93.8</w:t>
            </w:r>
          </w:p>
        </w:tc>
        <w:tc>
          <w:tcPr>
            <w:tcW w:w="1607" w:type="dxa"/>
            <w:vAlign w:val="center"/>
          </w:tcPr>
          <w:p w:rsidR="00E350AF" w:rsidRDefault="005D6D9E" w:rsidP="00E350AF">
            <w:pPr>
              <w:jc w:val="center"/>
              <w:rPr>
                <w:b/>
              </w:rPr>
            </w:pPr>
            <w:r>
              <w:rPr>
                <w:b/>
              </w:rPr>
              <w:t>2</w:t>
            </w:r>
            <w:r w:rsidR="009E19D5">
              <w:rPr>
                <w:b/>
              </w:rPr>
              <w:t>,</w:t>
            </w:r>
            <w:r>
              <w:rPr>
                <w:b/>
              </w:rPr>
              <w:t>255.4/85.9</w:t>
            </w:r>
          </w:p>
        </w:tc>
        <w:tc>
          <w:tcPr>
            <w:tcW w:w="1566" w:type="dxa"/>
            <w:vAlign w:val="center"/>
          </w:tcPr>
          <w:p w:rsidR="00E350AF" w:rsidRDefault="00E350AF" w:rsidP="00E350AF">
            <w:pPr>
              <w:jc w:val="center"/>
              <w:rPr>
                <w:b/>
              </w:rPr>
            </w:pPr>
          </w:p>
        </w:tc>
      </w:tr>
      <w:tr w:rsidR="00E350AF" w:rsidTr="00BD03AC">
        <w:tc>
          <w:tcPr>
            <w:tcW w:w="1582" w:type="dxa"/>
            <w:shd w:val="clear" w:color="auto" w:fill="DAEEF3" w:themeFill="accent5" w:themeFillTint="33"/>
            <w:vAlign w:val="center"/>
          </w:tcPr>
          <w:p w:rsidR="00E350AF" w:rsidRDefault="00E350AF" w:rsidP="00E350AF">
            <w:pPr>
              <w:rPr>
                <w:b/>
              </w:rPr>
            </w:pPr>
            <w:r>
              <w:rPr>
                <w:b/>
              </w:rPr>
              <w:t>Region* B</w:t>
            </w: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566" w:type="dxa"/>
            <w:vAlign w:val="center"/>
          </w:tcPr>
          <w:p w:rsidR="00E350AF" w:rsidRDefault="00E350AF" w:rsidP="00E350AF">
            <w:pPr>
              <w:jc w:val="center"/>
              <w:rPr>
                <w:b/>
              </w:rPr>
            </w:pPr>
          </w:p>
        </w:tc>
      </w:tr>
      <w:tr w:rsidR="00E350AF" w:rsidTr="00BD03AC">
        <w:tc>
          <w:tcPr>
            <w:tcW w:w="1582" w:type="dxa"/>
            <w:shd w:val="clear" w:color="auto" w:fill="DAEEF3" w:themeFill="accent5" w:themeFillTint="33"/>
            <w:vAlign w:val="center"/>
          </w:tcPr>
          <w:p w:rsidR="00E350AF" w:rsidRDefault="00E350AF" w:rsidP="00E350AF">
            <w:pPr>
              <w:rPr>
                <w:b/>
              </w:rPr>
            </w:pPr>
            <w:r>
              <w:rPr>
                <w:b/>
              </w:rPr>
              <w:t>SSCC* A</w:t>
            </w: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566" w:type="dxa"/>
            <w:vAlign w:val="center"/>
          </w:tcPr>
          <w:p w:rsidR="00E350AF" w:rsidRDefault="00E350AF" w:rsidP="00E350AF">
            <w:pPr>
              <w:jc w:val="center"/>
              <w:rPr>
                <w:b/>
              </w:rPr>
            </w:pPr>
          </w:p>
        </w:tc>
      </w:tr>
      <w:tr w:rsidR="00E350AF" w:rsidTr="00BD03AC">
        <w:tc>
          <w:tcPr>
            <w:tcW w:w="1582" w:type="dxa"/>
            <w:shd w:val="clear" w:color="auto" w:fill="DAEEF3" w:themeFill="accent5" w:themeFillTint="33"/>
            <w:vAlign w:val="center"/>
          </w:tcPr>
          <w:p w:rsidR="00E350AF" w:rsidRDefault="00E350AF" w:rsidP="00E350AF">
            <w:pPr>
              <w:rPr>
                <w:b/>
              </w:rPr>
            </w:pPr>
            <w:r>
              <w:rPr>
                <w:b/>
              </w:rPr>
              <w:t>SSCC* B</w:t>
            </w: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566" w:type="dxa"/>
            <w:vAlign w:val="center"/>
          </w:tcPr>
          <w:p w:rsidR="00E350AF" w:rsidRDefault="00E350AF" w:rsidP="00E350AF">
            <w:pPr>
              <w:jc w:val="center"/>
              <w:rPr>
                <w:b/>
              </w:rPr>
            </w:pPr>
          </w:p>
        </w:tc>
      </w:tr>
    </w:tbl>
    <w:p w:rsidR="00C85D50" w:rsidRDefault="00C85D50">
      <w:pPr>
        <w:sectPr w:rsidR="00C85D50">
          <w:footerReference w:type="default" r:id="rId15"/>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439"/>
        <w:gridCol w:w="1718"/>
        <w:gridCol w:w="1718"/>
        <w:gridCol w:w="1718"/>
        <w:gridCol w:w="1718"/>
        <w:gridCol w:w="1265"/>
      </w:tblGrid>
      <w:tr w:rsidR="00E350AF" w:rsidRPr="00D0799C" w:rsidTr="00BD03AC">
        <w:tc>
          <w:tcPr>
            <w:tcW w:w="9576" w:type="dxa"/>
            <w:gridSpan w:val="6"/>
            <w:shd w:val="clear" w:color="auto" w:fill="92CDDC" w:themeFill="accent5" w:themeFillTint="99"/>
            <w:vAlign w:val="center"/>
          </w:tcPr>
          <w:p w:rsidR="00E350AF" w:rsidRPr="00D0799C" w:rsidRDefault="00E350AF" w:rsidP="009E19D5">
            <w:pPr>
              <w:jc w:val="center"/>
              <w:rPr>
                <w:b/>
              </w:rPr>
            </w:pPr>
            <w:r>
              <w:rPr>
                <w:b/>
              </w:rPr>
              <w:lastRenderedPageBreak/>
              <w:t>02-01-01 E</w:t>
            </w:r>
            <w:r w:rsidR="0034351A">
              <w:rPr>
                <w:b/>
              </w:rPr>
              <w:t>fficiency</w:t>
            </w:r>
            <w:r>
              <w:rPr>
                <w:b/>
              </w:rPr>
              <w:t xml:space="preserve"> 03 </w:t>
            </w:r>
            <w:r w:rsidR="0087372F">
              <w:rPr>
                <w:b/>
              </w:rPr>
              <w:t xml:space="preserve">Numerator/Denominator </w:t>
            </w:r>
            <w:r w:rsidR="00652458">
              <w:rPr>
                <w:b/>
              </w:rPr>
              <w:t>f</w:t>
            </w:r>
            <w:r w:rsidR="0087372F">
              <w:rPr>
                <w:b/>
              </w:rPr>
              <w:t xml:space="preserve">or </w:t>
            </w:r>
            <w:r>
              <w:rPr>
                <w:b/>
              </w:rPr>
              <w:t xml:space="preserve">CPS Daily Caseload </w:t>
            </w:r>
            <w:r w:rsidR="009E19D5">
              <w:rPr>
                <w:b/>
              </w:rPr>
              <w:t>P</w:t>
            </w:r>
            <w:r>
              <w:rPr>
                <w:b/>
              </w:rPr>
              <w:t>er Worker:  Family-</w:t>
            </w:r>
            <w:r w:rsidR="009E19D5">
              <w:rPr>
                <w:b/>
              </w:rPr>
              <w:t>B</w:t>
            </w:r>
            <w:r>
              <w:rPr>
                <w:b/>
              </w:rPr>
              <w:t>ased Safety Services</w:t>
            </w:r>
          </w:p>
        </w:tc>
      </w:tr>
      <w:tr w:rsidR="00E350AF" w:rsidRPr="00D0799C" w:rsidTr="00BD03AC">
        <w:tc>
          <w:tcPr>
            <w:tcW w:w="9576" w:type="dxa"/>
            <w:gridSpan w:val="6"/>
            <w:vAlign w:val="center"/>
          </w:tcPr>
          <w:p w:rsidR="00E350AF" w:rsidRPr="00D0799C" w:rsidRDefault="00E350AF" w:rsidP="00E350AF">
            <w:r w:rsidRPr="00D0799C">
              <w:rPr>
                <w:b/>
              </w:rPr>
              <w:t>Data Source:</w:t>
            </w:r>
            <w:r>
              <w:t xml:space="preserve">  </w:t>
            </w:r>
            <w:r w:rsidR="00E54880">
              <w:t>IMPACT Data Warehouse</w:t>
            </w:r>
          </w:p>
        </w:tc>
      </w:tr>
      <w:tr w:rsidR="00E350AF" w:rsidTr="00BD03AC">
        <w:tc>
          <w:tcPr>
            <w:tcW w:w="1582" w:type="dxa"/>
            <w:vAlign w:val="center"/>
          </w:tcPr>
          <w:p w:rsidR="00E350AF" w:rsidRDefault="00E350AF" w:rsidP="00E350AF">
            <w:pPr>
              <w:rPr>
                <w:b/>
              </w:rPr>
            </w:pPr>
          </w:p>
        </w:tc>
        <w:tc>
          <w:tcPr>
            <w:tcW w:w="1607" w:type="dxa"/>
            <w:shd w:val="clear" w:color="auto" w:fill="DAEEF3" w:themeFill="accent5" w:themeFillTint="33"/>
            <w:vAlign w:val="center"/>
          </w:tcPr>
          <w:p w:rsidR="00E350AF" w:rsidRDefault="00E350AF" w:rsidP="00E350AF">
            <w:pPr>
              <w:jc w:val="center"/>
              <w:rPr>
                <w:b/>
              </w:rPr>
            </w:pPr>
            <w:r>
              <w:rPr>
                <w:b/>
              </w:rPr>
              <w:t>2009</w:t>
            </w:r>
          </w:p>
        </w:tc>
        <w:tc>
          <w:tcPr>
            <w:tcW w:w="1607" w:type="dxa"/>
            <w:shd w:val="clear" w:color="auto" w:fill="DAEEF3" w:themeFill="accent5" w:themeFillTint="33"/>
            <w:vAlign w:val="center"/>
          </w:tcPr>
          <w:p w:rsidR="00E350AF" w:rsidRDefault="00E350AF" w:rsidP="00E350AF">
            <w:pPr>
              <w:jc w:val="center"/>
              <w:rPr>
                <w:b/>
              </w:rPr>
            </w:pPr>
            <w:r>
              <w:rPr>
                <w:b/>
              </w:rPr>
              <w:t>2010</w:t>
            </w:r>
          </w:p>
        </w:tc>
        <w:tc>
          <w:tcPr>
            <w:tcW w:w="1607" w:type="dxa"/>
            <w:shd w:val="clear" w:color="auto" w:fill="DAEEF3" w:themeFill="accent5" w:themeFillTint="33"/>
            <w:vAlign w:val="center"/>
          </w:tcPr>
          <w:p w:rsidR="00E350AF" w:rsidRDefault="00E350AF" w:rsidP="00E350AF">
            <w:pPr>
              <w:jc w:val="center"/>
              <w:rPr>
                <w:b/>
              </w:rPr>
            </w:pPr>
            <w:r>
              <w:rPr>
                <w:b/>
              </w:rPr>
              <w:t>2011</w:t>
            </w:r>
          </w:p>
        </w:tc>
        <w:tc>
          <w:tcPr>
            <w:tcW w:w="1607" w:type="dxa"/>
            <w:shd w:val="clear" w:color="auto" w:fill="DAEEF3" w:themeFill="accent5" w:themeFillTint="33"/>
            <w:vAlign w:val="center"/>
          </w:tcPr>
          <w:p w:rsidR="00E350AF" w:rsidRDefault="00E350AF" w:rsidP="00E350AF">
            <w:pPr>
              <w:jc w:val="center"/>
              <w:rPr>
                <w:b/>
              </w:rPr>
            </w:pPr>
            <w:r>
              <w:rPr>
                <w:b/>
              </w:rPr>
              <w:t>2012</w:t>
            </w:r>
          </w:p>
        </w:tc>
        <w:tc>
          <w:tcPr>
            <w:tcW w:w="1566" w:type="dxa"/>
            <w:shd w:val="clear" w:color="auto" w:fill="DAEEF3" w:themeFill="accent5" w:themeFillTint="33"/>
            <w:vAlign w:val="center"/>
          </w:tcPr>
          <w:p w:rsidR="00E350AF" w:rsidRDefault="00E350AF" w:rsidP="00E350AF">
            <w:pPr>
              <w:jc w:val="center"/>
              <w:rPr>
                <w:b/>
              </w:rPr>
            </w:pPr>
            <w:r>
              <w:rPr>
                <w:b/>
              </w:rPr>
              <w:t>2013</w:t>
            </w:r>
          </w:p>
        </w:tc>
      </w:tr>
      <w:tr w:rsidR="00E350AF" w:rsidTr="00BD03AC">
        <w:tc>
          <w:tcPr>
            <w:tcW w:w="1582" w:type="dxa"/>
            <w:shd w:val="clear" w:color="auto" w:fill="DAEEF3" w:themeFill="accent5" w:themeFillTint="33"/>
            <w:vAlign w:val="center"/>
          </w:tcPr>
          <w:p w:rsidR="00E350AF" w:rsidRDefault="00E350AF" w:rsidP="00E350AF">
            <w:pPr>
              <w:rPr>
                <w:b/>
              </w:rPr>
            </w:pPr>
            <w:r>
              <w:rPr>
                <w:b/>
              </w:rPr>
              <w:t>Statewide</w:t>
            </w:r>
          </w:p>
        </w:tc>
        <w:tc>
          <w:tcPr>
            <w:tcW w:w="1607" w:type="dxa"/>
            <w:vAlign w:val="center"/>
          </w:tcPr>
          <w:p w:rsidR="00E350AF" w:rsidRDefault="00B72314" w:rsidP="00E350AF">
            <w:pPr>
              <w:jc w:val="center"/>
              <w:rPr>
                <w:b/>
              </w:rPr>
            </w:pPr>
            <w:r>
              <w:rPr>
                <w:b/>
              </w:rPr>
              <w:t>11</w:t>
            </w:r>
            <w:r w:rsidR="009E19D5">
              <w:rPr>
                <w:b/>
              </w:rPr>
              <w:t>,</w:t>
            </w:r>
            <w:r>
              <w:rPr>
                <w:b/>
              </w:rPr>
              <w:t>745.6/616.8</w:t>
            </w:r>
          </w:p>
        </w:tc>
        <w:tc>
          <w:tcPr>
            <w:tcW w:w="1607" w:type="dxa"/>
            <w:vAlign w:val="center"/>
          </w:tcPr>
          <w:p w:rsidR="00E350AF" w:rsidRDefault="00B72314" w:rsidP="00E350AF">
            <w:pPr>
              <w:jc w:val="center"/>
              <w:rPr>
                <w:b/>
              </w:rPr>
            </w:pPr>
            <w:r>
              <w:rPr>
                <w:b/>
              </w:rPr>
              <w:t>14</w:t>
            </w:r>
            <w:r w:rsidR="009E19D5">
              <w:rPr>
                <w:b/>
              </w:rPr>
              <w:t>,</w:t>
            </w:r>
            <w:r>
              <w:rPr>
                <w:b/>
              </w:rPr>
              <w:t>262.4/649.8</w:t>
            </w:r>
          </w:p>
        </w:tc>
        <w:tc>
          <w:tcPr>
            <w:tcW w:w="1607" w:type="dxa"/>
            <w:vAlign w:val="center"/>
          </w:tcPr>
          <w:p w:rsidR="00E350AF" w:rsidRDefault="00B72314" w:rsidP="00B72314">
            <w:pPr>
              <w:jc w:val="center"/>
              <w:rPr>
                <w:b/>
              </w:rPr>
            </w:pPr>
            <w:r>
              <w:rPr>
                <w:b/>
              </w:rPr>
              <w:t>11</w:t>
            </w:r>
            <w:r w:rsidR="009E19D5">
              <w:rPr>
                <w:b/>
              </w:rPr>
              <w:t>,</w:t>
            </w:r>
            <w:r>
              <w:rPr>
                <w:b/>
              </w:rPr>
              <w:t>847.2/703.1</w:t>
            </w:r>
          </w:p>
        </w:tc>
        <w:tc>
          <w:tcPr>
            <w:tcW w:w="1607" w:type="dxa"/>
            <w:vAlign w:val="center"/>
          </w:tcPr>
          <w:p w:rsidR="00E350AF" w:rsidRDefault="00B72314" w:rsidP="00E350AF">
            <w:pPr>
              <w:jc w:val="center"/>
              <w:rPr>
                <w:b/>
              </w:rPr>
            </w:pPr>
            <w:r>
              <w:rPr>
                <w:b/>
              </w:rPr>
              <w:t>9</w:t>
            </w:r>
            <w:r w:rsidR="009E19D5">
              <w:rPr>
                <w:b/>
              </w:rPr>
              <w:t>,</w:t>
            </w:r>
            <w:r>
              <w:rPr>
                <w:b/>
              </w:rPr>
              <w:t>784.6/685.4</w:t>
            </w:r>
          </w:p>
        </w:tc>
        <w:tc>
          <w:tcPr>
            <w:tcW w:w="1566" w:type="dxa"/>
            <w:vAlign w:val="center"/>
          </w:tcPr>
          <w:p w:rsidR="00E350AF" w:rsidRDefault="00E350AF" w:rsidP="00E350AF">
            <w:pPr>
              <w:jc w:val="center"/>
              <w:rPr>
                <w:b/>
              </w:rPr>
            </w:pPr>
          </w:p>
        </w:tc>
      </w:tr>
      <w:tr w:rsidR="00E350AF" w:rsidTr="00BD03AC">
        <w:tc>
          <w:tcPr>
            <w:tcW w:w="1582" w:type="dxa"/>
            <w:shd w:val="clear" w:color="auto" w:fill="DAEEF3" w:themeFill="accent5" w:themeFillTint="33"/>
            <w:vAlign w:val="center"/>
          </w:tcPr>
          <w:p w:rsidR="00E350AF" w:rsidRDefault="00E350AF" w:rsidP="00E350AF">
            <w:pPr>
              <w:rPr>
                <w:b/>
              </w:rPr>
            </w:pPr>
            <w:r>
              <w:rPr>
                <w:b/>
              </w:rPr>
              <w:t>Region 2/9</w:t>
            </w:r>
          </w:p>
        </w:tc>
        <w:tc>
          <w:tcPr>
            <w:tcW w:w="1607" w:type="dxa"/>
            <w:vAlign w:val="center"/>
          </w:tcPr>
          <w:p w:rsidR="00E350AF" w:rsidRDefault="00B72314" w:rsidP="00E350AF">
            <w:pPr>
              <w:jc w:val="center"/>
              <w:rPr>
                <w:b/>
              </w:rPr>
            </w:pPr>
            <w:r>
              <w:rPr>
                <w:b/>
              </w:rPr>
              <w:t>699.1/38.8</w:t>
            </w:r>
          </w:p>
        </w:tc>
        <w:tc>
          <w:tcPr>
            <w:tcW w:w="1607" w:type="dxa"/>
            <w:vAlign w:val="center"/>
          </w:tcPr>
          <w:p w:rsidR="00E350AF" w:rsidRDefault="00B72314" w:rsidP="00E350AF">
            <w:pPr>
              <w:jc w:val="center"/>
              <w:rPr>
                <w:b/>
              </w:rPr>
            </w:pPr>
            <w:r>
              <w:rPr>
                <w:b/>
              </w:rPr>
              <w:t>797/38</w:t>
            </w:r>
          </w:p>
        </w:tc>
        <w:tc>
          <w:tcPr>
            <w:tcW w:w="1607" w:type="dxa"/>
            <w:vAlign w:val="center"/>
          </w:tcPr>
          <w:p w:rsidR="00E350AF" w:rsidRDefault="00B72314" w:rsidP="00E350AF">
            <w:pPr>
              <w:jc w:val="center"/>
              <w:rPr>
                <w:b/>
              </w:rPr>
            </w:pPr>
            <w:r>
              <w:rPr>
                <w:b/>
              </w:rPr>
              <w:t>738.1/39.4</w:t>
            </w:r>
          </w:p>
        </w:tc>
        <w:tc>
          <w:tcPr>
            <w:tcW w:w="1607" w:type="dxa"/>
            <w:vAlign w:val="center"/>
          </w:tcPr>
          <w:p w:rsidR="00E350AF" w:rsidRDefault="00B72314" w:rsidP="00E350AF">
            <w:pPr>
              <w:jc w:val="center"/>
              <w:rPr>
                <w:b/>
              </w:rPr>
            </w:pPr>
            <w:r>
              <w:rPr>
                <w:b/>
              </w:rPr>
              <w:t>637.8/36.3</w:t>
            </w:r>
          </w:p>
        </w:tc>
        <w:tc>
          <w:tcPr>
            <w:tcW w:w="1566" w:type="dxa"/>
            <w:vAlign w:val="center"/>
          </w:tcPr>
          <w:p w:rsidR="00E350AF" w:rsidRDefault="00E350AF" w:rsidP="00E350AF">
            <w:pPr>
              <w:jc w:val="center"/>
              <w:rPr>
                <w:b/>
              </w:rPr>
            </w:pPr>
          </w:p>
        </w:tc>
      </w:tr>
      <w:tr w:rsidR="00E350AF" w:rsidTr="00BD03AC">
        <w:tc>
          <w:tcPr>
            <w:tcW w:w="1582" w:type="dxa"/>
            <w:shd w:val="clear" w:color="auto" w:fill="DAEEF3" w:themeFill="accent5" w:themeFillTint="33"/>
            <w:vAlign w:val="center"/>
          </w:tcPr>
          <w:p w:rsidR="00E350AF" w:rsidRDefault="00E350AF" w:rsidP="00E350AF">
            <w:pPr>
              <w:rPr>
                <w:b/>
              </w:rPr>
            </w:pPr>
            <w:r>
              <w:rPr>
                <w:b/>
              </w:rPr>
              <w:t>Region* B</w:t>
            </w: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566" w:type="dxa"/>
            <w:vAlign w:val="center"/>
          </w:tcPr>
          <w:p w:rsidR="00E350AF" w:rsidRDefault="00E350AF" w:rsidP="00E350AF">
            <w:pPr>
              <w:jc w:val="center"/>
              <w:rPr>
                <w:b/>
              </w:rPr>
            </w:pPr>
          </w:p>
        </w:tc>
      </w:tr>
      <w:tr w:rsidR="00E350AF" w:rsidTr="00BD03AC">
        <w:tc>
          <w:tcPr>
            <w:tcW w:w="1582" w:type="dxa"/>
            <w:shd w:val="clear" w:color="auto" w:fill="DAEEF3" w:themeFill="accent5" w:themeFillTint="33"/>
            <w:vAlign w:val="center"/>
          </w:tcPr>
          <w:p w:rsidR="00E350AF" w:rsidRDefault="00E350AF" w:rsidP="00E350AF">
            <w:pPr>
              <w:rPr>
                <w:b/>
              </w:rPr>
            </w:pPr>
            <w:r>
              <w:rPr>
                <w:b/>
              </w:rPr>
              <w:t>SSCC* A</w:t>
            </w: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566" w:type="dxa"/>
            <w:vAlign w:val="center"/>
          </w:tcPr>
          <w:p w:rsidR="00E350AF" w:rsidRDefault="00E350AF" w:rsidP="00E350AF">
            <w:pPr>
              <w:jc w:val="center"/>
              <w:rPr>
                <w:b/>
              </w:rPr>
            </w:pPr>
          </w:p>
        </w:tc>
      </w:tr>
      <w:tr w:rsidR="00E350AF" w:rsidTr="00BD03AC">
        <w:tc>
          <w:tcPr>
            <w:tcW w:w="1582" w:type="dxa"/>
            <w:shd w:val="clear" w:color="auto" w:fill="DAEEF3" w:themeFill="accent5" w:themeFillTint="33"/>
            <w:vAlign w:val="center"/>
          </w:tcPr>
          <w:p w:rsidR="00E350AF" w:rsidRDefault="00E350AF" w:rsidP="00E350AF">
            <w:pPr>
              <w:rPr>
                <w:b/>
              </w:rPr>
            </w:pPr>
            <w:r>
              <w:rPr>
                <w:b/>
              </w:rPr>
              <w:t>SSCC* B</w:t>
            </w: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566" w:type="dxa"/>
            <w:vAlign w:val="center"/>
          </w:tcPr>
          <w:p w:rsidR="00E350AF" w:rsidRDefault="00E350AF" w:rsidP="00E350AF">
            <w:pPr>
              <w:jc w:val="center"/>
              <w:rPr>
                <w:b/>
              </w:rPr>
            </w:pPr>
          </w:p>
        </w:tc>
      </w:tr>
      <w:tr w:rsidR="00E350AF" w:rsidRPr="00D0799C" w:rsidTr="00BD03AC">
        <w:tc>
          <w:tcPr>
            <w:tcW w:w="9576" w:type="dxa"/>
            <w:gridSpan w:val="6"/>
            <w:shd w:val="clear" w:color="auto" w:fill="92CDDC" w:themeFill="accent5" w:themeFillTint="99"/>
            <w:vAlign w:val="center"/>
          </w:tcPr>
          <w:p w:rsidR="00E350AF" w:rsidRPr="00D0799C" w:rsidRDefault="00E350AF" w:rsidP="009E19D5">
            <w:pPr>
              <w:jc w:val="center"/>
              <w:rPr>
                <w:b/>
              </w:rPr>
            </w:pPr>
            <w:r>
              <w:rPr>
                <w:b/>
              </w:rPr>
              <w:t>02-01-01 E</w:t>
            </w:r>
            <w:r w:rsidR="0034351A">
              <w:rPr>
                <w:b/>
              </w:rPr>
              <w:t>fficiency</w:t>
            </w:r>
            <w:r>
              <w:rPr>
                <w:b/>
              </w:rPr>
              <w:t xml:space="preserve"> 04 </w:t>
            </w:r>
            <w:r w:rsidR="0087372F">
              <w:rPr>
                <w:b/>
              </w:rPr>
              <w:t xml:space="preserve">Numerator/Denominator </w:t>
            </w:r>
            <w:r w:rsidR="00652458">
              <w:rPr>
                <w:b/>
              </w:rPr>
              <w:t>f</w:t>
            </w:r>
            <w:r w:rsidR="0087372F">
              <w:rPr>
                <w:b/>
              </w:rPr>
              <w:t xml:space="preserve">or </w:t>
            </w:r>
            <w:r>
              <w:rPr>
                <w:b/>
              </w:rPr>
              <w:t xml:space="preserve">CPS Daily Caseload </w:t>
            </w:r>
            <w:r w:rsidR="009E19D5">
              <w:rPr>
                <w:b/>
              </w:rPr>
              <w:t>P</w:t>
            </w:r>
            <w:r>
              <w:rPr>
                <w:b/>
              </w:rPr>
              <w:t>er Worker:  Substitute Care Services</w:t>
            </w:r>
          </w:p>
        </w:tc>
      </w:tr>
      <w:tr w:rsidR="00E350AF" w:rsidRPr="00D0799C" w:rsidTr="00BD03AC">
        <w:tc>
          <w:tcPr>
            <w:tcW w:w="9576" w:type="dxa"/>
            <w:gridSpan w:val="6"/>
            <w:vAlign w:val="center"/>
          </w:tcPr>
          <w:p w:rsidR="00E350AF" w:rsidRPr="00D0799C" w:rsidRDefault="00E350AF" w:rsidP="00E350AF">
            <w:r w:rsidRPr="00D0799C">
              <w:rPr>
                <w:b/>
              </w:rPr>
              <w:t>Data Source:</w:t>
            </w:r>
            <w:r>
              <w:t xml:space="preserve">  </w:t>
            </w:r>
            <w:r w:rsidR="00E54880">
              <w:t>IMPACT Data Warehouse</w:t>
            </w:r>
          </w:p>
        </w:tc>
      </w:tr>
      <w:tr w:rsidR="00E350AF" w:rsidTr="00BD03AC">
        <w:tc>
          <w:tcPr>
            <w:tcW w:w="1582" w:type="dxa"/>
            <w:vAlign w:val="center"/>
          </w:tcPr>
          <w:p w:rsidR="00E350AF" w:rsidRDefault="00E350AF" w:rsidP="00E350AF">
            <w:pPr>
              <w:rPr>
                <w:b/>
              </w:rPr>
            </w:pPr>
          </w:p>
        </w:tc>
        <w:tc>
          <w:tcPr>
            <w:tcW w:w="1607" w:type="dxa"/>
            <w:shd w:val="clear" w:color="auto" w:fill="DAEEF3" w:themeFill="accent5" w:themeFillTint="33"/>
            <w:vAlign w:val="center"/>
          </w:tcPr>
          <w:p w:rsidR="00E350AF" w:rsidRDefault="00E350AF" w:rsidP="00E350AF">
            <w:pPr>
              <w:jc w:val="center"/>
              <w:rPr>
                <w:b/>
              </w:rPr>
            </w:pPr>
            <w:r>
              <w:rPr>
                <w:b/>
              </w:rPr>
              <w:t>2009</w:t>
            </w:r>
          </w:p>
        </w:tc>
        <w:tc>
          <w:tcPr>
            <w:tcW w:w="1607" w:type="dxa"/>
            <w:shd w:val="clear" w:color="auto" w:fill="DAEEF3" w:themeFill="accent5" w:themeFillTint="33"/>
            <w:vAlign w:val="center"/>
          </w:tcPr>
          <w:p w:rsidR="00E350AF" w:rsidRDefault="00E350AF" w:rsidP="00E350AF">
            <w:pPr>
              <w:jc w:val="center"/>
              <w:rPr>
                <w:b/>
              </w:rPr>
            </w:pPr>
            <w:r>
              <w:rPr>
                <w:b/>
              </w:rPr>
              <w:t>2010</w:t>
            </w:r>
          </w:p>
        </w:tc>
        <w:tc>
          <w:tcPr>
            <w:tcW w:w="1607" w:type="dxa"/>
            <w:shd w:val="clear" w:color="auto" w:fill="DAEEF3" w:themeFill="accent5" w:themeFillTint="33"/>
            <w:vAlign w:val="center"/>
          </w:tcPr>
          <w:p w:rsidR="00E350AF" w:rsidRDefault="00E350AF" w:rsidP="00E350AF">
            <w:pPr>
              <w:jc w:val="center"/>
              <w:rPr>
                <w:b/>
              </w:rPr>
            </w:pPr>
            <w:r>
              <w:rPr>
                <w:b/>
              </w:rPr>
              <w:t>2011</w:t>
            </w:r>
          </w:p>
        </w:tc>
        <w:tc>
          <w:tcPr>
            <w:tcW w:w="1607" w:type="dxa"/>
            <w:shd w:val="clear" w:color="auto" w:fill="DAEEF3" w:themeFill="accent5" w:themeFillTint="33"/>
            <w:vAlign w:val="center"/>
          </w:tcPr>
          <w:p w:rsidR="00E350AF" w:rsidRDefault="00E350AF" w:rsidP="00E350AF">
            <w:pPr>
              <w:jc w:val="center"/>
              <w:rPr>
                <w:b/>
              </w:rPr>
            </w:pPr>
            <w:r>
              <w:rPr>
                <w:b/>
              </w:rPr>
              <w:t>2012</w:t>
            </w:r>
          </w:p>
        </w:tc>
        <w:tc>
          <w:tcPr>
            <w:tcW w:w="1566" w:type="dxa"/>
            <w:shd w:val="clear" w:color="auto" w:fill="DAEEF3" w:themeFill="accent5" w:themeFillTint="33"/>
            <w:vAlign w:val="center"/>
          </w:tcPr>
          <w:p w:rsidR="00E350AF" w:rsidRDefault="00E350AF" w:rsidP="00E350AF">
            <w:pPr>
              <w:jc w:val="center"/>
              <w:rPr>
                <w:b/>
              </w:rPr>
            </w:pPr>
            <w:r>
              <w:rPr>
                <w:b/>
              </w:rPr>
              <w:t>2013</w:t>
            </w:r>
          </w:p>
        </w:tc>
      </w:tr>
      <w:tr w:rsidR="00E350AF" w:rsidTr="00BD03AC">
        <w:tc>
          <w:tcPr>
            <w:tcW w:w="1582" w:type="dxa"/>
            <w:shd w:val="clear" w:color="auto" w:fill="DAEEF3" w:themeFill="accent5" w:themeFillTint="33"/>
            <w:vAlign w:val="center"/>
          </w:tcPr>
          <w:p w:rsidR="00E350AF" w:rsidRDefault="00E350AF" w:rsidP="00E350AF">
            <w:pPr>
              <w:rPr>
                <w:b/>
              </w:rPr>
            </w:pPr>
            <w:r>
              <w:rPr>
                <w:b/>
              </w:rPr>
              <w:t>Statewide</w:t>
            </w:r>
          </w:p>
        </w:tc>
        <w:tc>
          <w:tcPr>
            <w:tcW w:w="1607" w:type="dxa"/>
            <w:vAlign w:val="center"/>
          </w:tcPr>
          <w:p w:rsidR="00E350AF" w:rsidRDefault="00647CFD" w:rsidP="00E350AF">
            <w:pPr>
              <w:jc w:val="center"/>
              <w:rPr>
                <w:b/>
              </w:rPr>
            </w:pPr>
            <w:r>
              <w:rPr>
                <w:b/>
              </w:rPr>
              <w:t>36</w:t>
            </w:r>
            <w:r w:rsidR="009E19D5">
              <w:rPr>
                <w:b/>
              </w:rPr>
              <w:t>,</w:t>
            </w:r>
            <w:r>
              <w:rPr>
                <w:b/>
              </w:rPr>
              <w:t>887.7/1</w:t>
            </w:r>
            <w:r w:rsidR="009E19D5">
              <w:rPr>
                <w:b/>
              </w:rPr>
              <w:t>,</w:t>
            </w:r>
            <w:r>
              <w:rPr>
                <w:b/>
              </w:rPr>
              <w:t>308.2</w:t>
            </w:r>
          </w:p>
        </w:tc>
        <w:tc>
          <w:tcPr>
            <w:tcW w:w="1607" w:type="dxa"/>
            <w:vAlign w:val="center"/>
          </w:tcPr>
          <w:p w:rsidR="00E350AF" w:rsidRDefault="00647CFD" w:rsidP="00E350AF">
            <w:pPr>
              <w:jc w:val="center"/>
              <w:rPr>
                <w:b/>
              </w:rPr>
            </w:pPr>
            <w:r>
              <w:rPr>
                <w:b/>
              </w:rPr>
              <w:t>38</w:t>
            </w:r>
            <w:r w:rsidR="009E19D5">
              <w:rPr>
                <w:b/>
              </w:rPr>
              <w:t>,</w:t>
            </w:r>
            <w:r>
              <w:rPr>
                <w:b/>
              </w:rPr>
              <w:t>954.9/1</w:t>
            </w:r>
            <w:r w:rsidR="009E19D5">
              <w:rPr>
                <w:b/>
              </w:rPr>
              <w:t>,</w:t>
            </w:r>
            <w:r>
              <w:rPr>
                <w:b/>
              </w:rPr>
              <w:t>321.1</w:t>
            </w:r>
          </w:p>
        </w:tc>
        <w:tc>
          <w:tcPr>
            <w:tcW w:w="1607" w:type="dxa"/>
            <w:vAlign w:val="center"/>
          </w:tcPr>
          <w:p w:rsidR="00E350AF" w:rsidRDefault="003D2884" w:rsidP="00E350AF">
            <w:pPr>
              <w:jc w:val="center"/>
              <w:rPr>
                <w:b/>
              </w:rPr>
            </w:pPr>
            <w:r>
              <w:rPr>
                <w:b/>
              </w:rPr>
              <w:t>43</w:t>
            </w:r>
            <w:r w:rsidR="009E19D5">
              <w:rPr>
                <w:b/>
              </w:rPr>
              <w:t>,</w:t>
            </w:r>
            <w:r>
              <w:rPr>
                <w:b/>
              </w:rPr>
              <w:t>288.7/1</w:t>
            </w:r>
            <w:r w:rsidR="009E19D5">
              <w:rPr>
                <w:b/>
              </w:rPr>
              <w:t>,</w:t>
            </w:r>
            <w:r>
              <w:rPr>
                <w:b/>
              </w:rPr>
              <w:t>354.6</w:t>
            </w:r>
          </w:p>
        </w:tc>
        <w:tc>
          <w:tcPr>
            <w:tcW w:w="1607" w:type="dxa"/>
            <w:vAlign w:val="center"/>
          </w:tcPr>
          <w:p w:rsidR="00E350AF" w:rsidRDefault="003D2884" w:rsidP="00E350AF">
            <w:pPr>
              <w:jc w:val="center"/>
              <w:rPr>
                <w:b/>
              </w:rPr>
            </w:pPr>
            <w:r>
              <w:rPr>
                <w:b/>
              </w:rPr>
              <w:t>45</w:t>
            </w:r>
            <w:r w:rsidR="009E19D5">
              <w:rPr>
                <w:b/>
              </w:rPr>
              <w:t>,</w:t>
            </w:r>
            <w:r>
              <w:rPr>
                <w:b/>
              </w:rPr>
              <w:t>056.5/1</w:t>
            </w:r>
            <w:r w:rsidR="009E19D5">
              <w:rPr>
                <w:b/>
              </w:rPr>
              <w:t>,</w:t>
            </w:r>
            <w:r>
              <w:rPr>
                <w:b/>
              </w:rPr>
              <w:t>338.2</w:t>
            </w:r>
          </w:p>
        </w:tc>
        <w:tc>
          <w:tcPr>
            <w:tcW w:w="1566" w:type="dxa"/>
            <w:vAlign w:val="center"/>
          </w:tcPr>
          <w:p w:rsidR="00E350AF" w:rsidRDefault="00E350AF" w:rsidP="00E350AF">
            <w:pPr>
              <w:jc w:val="center"/>
              <w:rPr>
                <w:b/>
              </w:rPr>
            </w:pPr>
          </w:p>
        </w:tc>
      </w:tr>
      <w:tr w:rsidR="00E350AF" w:rsidTr="00BD03AC">
        <w:tc>
          <w:tcPr>
            <w:tcW w:w="1582" w:type="dxa"/>
            <w:shd w:val="clear" w:color="auto" w:fill="DAEEF3" w:themeFill="accent5" w:themeFillTint="33"/>
            <w:vAlign w:val="center"/>
          </w:tcPr>
          <w:p w:rsidR="00E350AF" w:rsidRDefault="00E350AF" w:rsidP="00E350AF">
            <w:pPr>
              <w:rPr>
                <w:b/>
              </w:rPr>
            </w:pPr>
            <w:r>
              <w:rPr>
                <w:b/>
              </w:rPr>
              <w:t>Region 2/9</w:t>
            </w:r>
          </w:p>
        </w:tc>
        <w:tc>
          <w:tcPr>
            <w:tcW w:w="1607" w:type="dxa"/>
            <w:vAlign w:val="center"/>
          </w:tcPr>
          <w:p w:rsidR="00E350AF" w:rsidRDefault="00647CFD" w:rsidP="00E350AF">
            <w:pPr>
              <w:jc w:val="center"/>
              <w:rPr>
                <w:b/>
              </w:rPr>
            </w:pPr>
            <w:r>
              <w:rPr>
                <w:b/>
              </w:rPr>
              <w:t>2</w:t>
            </w:r>
            <w:r w:rsidR="009E19D5">
              <w:rPr>
                <w:b/>
              </w:rPr>
              <w:t>,</w:t>
            </w:r>
            <w:r>
              <w:rPr>
                <w:b/>
              </w:rPr>
              <w:t>296.5/86.9</w:t>
            </w:r>
          </w:p>
        </w:tc>
        <w:tc>
          <w:tcPr>
            <w:tcW w:w="1607" w:type="dxa"/>
            <w:vAlign w:val="center"/>
          </w:tcPr>
          <w:p w:rsidR="00E350AF" w:rsidRDefault="00647CFD" w:rsidP="00E350AF">
            <w:pPr>
              <w:jc w:val="center"/>
              <w:rPr>
                <w:b/>
              </w:rPr>
            </w:pPr>
            <w:r>
              <w:rPr>
                <w:b/>
              </w:rPr>
              <w:t>2</w:t>
            </w:r>
            <w:r w:rsidR="009E19D5">
              <w:rPr>
                <w:b/>
              </w:rPr>
              <w:t>,</w:t>
            </w:r>
            <w:r>
              <w:rPr>
                <w:b/>
              </w:rPr>
              <w:t>463.2/87.5</w:t>
            </w:r>
          </w:p>
        </w:tc>
        <w:tc>
          <w:tcPr>
            <w:tcW w:w="1607" w:type="dxa"/>
            <w:vAlign w:val="center"/>
          </w:tcPr>
          <w:p w:rsidR="00E350AF" w:rsidRDefault="003D2884" w:rsidP="00E350AF">
            <w:pPr>
              <w:jc w:val="center"/>
              <w:rPr>
                <w:b/>
              </w:rPr>
            </w:pPr>
            <w:r>
              <w:rPr>
                <w:b/>
              </w:rPr>
              <w:t>2</w:t>
            </w:r>
            <w:r w:rsidR="009E19D5">
              <w:rPr>
                <w:b/>
              </w:rPr>
              <w:t>,</w:t>
            </w:r>
            <w:r>
              <w:rPr>
                <w:b/>
              </w:rPr>
              <w:t>898.1/87.5</w:t>
            </w:r>
          </w:p>
        </w:tc>
        <w:tc>
          <w:tcPr>
            <w:tcW w:w="1607" w:type="dxa"/>
            <w:vAlign w:val="center"/>
          </w:tcPr>
          <w:p w:rsidR="003D2884" w:rsidRDefault="003D2884" w:rsidP="003D2884">
            <w:pPr>
              <w:jc w:val="center"/>
              <w:rPr>
                <w:b/>
              </w:rPr>
            </w:pPr>
            <w:r>
              <w:rPr>
                <w:b/>
              </w:rPr>
              <w:t>2</w:t>
            </w:r>
            <w:r w:rsidR="009E19D5">
              <w:rPr>
                <w:b/>
              </w:rPr>
              <w:t>,</w:t>
            </w:r>
            <w:r>
              <w:rPr>
                <w:b/>
              </w:rPr>
              <w:t>824.1/84.8</w:t>
            </w:r>
          </w:p>
        </w:tc>
        <w:tc>
          <w:tcPr>
            <w:tcW w:w="1566" w:type="dxa"/>
            <w:vAlign w:val="center"/>
          </w:tcPr>
          <w:p w:rsidR="00E350AF" w:rsidRDefault="00E350AF" w:rsidP="00E350AF">
            <w:pPr>
              <w:jc w:val="center"/>
              <w:rPr>
                <w:b/>
              </w:rPr>
            </w:pPr>
          </w:p>
        </w:tc>
      </w:tr>
      <w:tr w:rsidR="00E350AF" w:rsidTr="00BD03AC">
        <w:tc>
          <w:tcPr>
            <w:tcW w:w="1582" w:type="dxa"/>
            <w:shd w:val="clear" w:color="auto" w:fill="DAEEF3" w:themeFill="accent5" w:themeFillTint="33"/>
            <w:vAlign w:val="center"/>
          </w:tcPr>
          <w:p w:rsidR="00E350AF" w:rsidRDefault="00E350AF" w:rsidP="00E350AF">
            <w:pPr>
              <w:rPr>
                <w:b/>
              </w:rPr>
            </w:pPr>
            <w:r>
              <w:rPr>
                <w:b/>
              </w:rPr>
              <w:t>Region* B</w:t>
            </w: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566" w:type="dxa"/>
            <w:vAlign w:val="center"/>
          </w:tcPr>
          <w:p w:rsidR="00E350AF" w:rsidRDefault="00E350AF" w:rsidP="00E350AF">
            <w:pPr>
              <w:jc w:val="center"/>
              <w:rPr>
                <w:b/>
              </w:rPr>
            </w:pPr>
          </w:p>
        </w:tc>
      </w:tr>
      <w:tr w:rsidR="00E350AF" w:rsidTr="00BD03AC">
        <w:tc>
          <w:tcPr>
            <w:tcW w:w="1582" w:type="dxa"/>
            <w:shd w:val="clear" w:color="auto" w:fill="DAEEF3" w:themeFill="accent5" w:themeFillTint="33"/>
            <w:vAlign w:val="center"/>
          </w:tcPr>
          <w:p w:rsidR="00E350AF" w:rsidRDefault="00E350AF" w:rsidP="00E350AF">
            <w:pPr>
              <w:rPr>
                <w:b/>
              </w:rPr>
            </w:pPr>
            <w:r>
              <w:rPr>
                <w:b/>
              </w:rPr>
              <w:t>SSCC* A</w:t>
            </w: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566" w:type="dxa"/>
            <w:vAlign w:val="center"/>
          </w:tcPr>
          <w:p w:rsidR="00E350AF" w:rsidRDefault="00E350AF" w:rsidP="00E350AF">
            <w:pPr>
              <w:jc w:val="center"/>
              <w:rPr>
                <w:b/>
              </w:rPr>
            </w:pPr>
          </w:p>
        </w:tc>
      </w:tr>
      <w:tr w:rsidR="00E350AF" w:rsidTr="00BD03AC">
        <w:tc>
          <w:tcPr>
            <w:tcW w:w="1582" w:type="dxa"/>
            <w:shd w:val="clear" w:color="auto" w:fill="DAEEF3" w:themeFill="accent5" w:themeFillTint="33"/>
            <w:vAlign w:val="center"/>
          </w:tcPr>
          <w:p w:rsidR="00E350AF" w:rsidRDefault="00E350AF" w:rsidP="00E350AF">
            <w:pPr>
              <w:rPr>
                <w:b/>
              </w:rPr>
            </w:pPr>
            <w:r>
              <w:rPr>
                <w:b/>
              </w:rPr>
              <w:t>SSCC* B</w:t>
            </w: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566" w:type="dxa"/>
            <w:vAlign w:val="center"/>
          </w:tcPr>
          <w:p w:rsidR="00E350AF" w:rsidRDefault="00E350AF" w:rsidP="00E350AF">
            <w:pPr>
              <w:jc w:val="center"/>
              <w:rPr>
                <w:b/>
              </w:rPr>
            </w:pPr>
          </w:p>
        </w:tc>
      </w:tr>
      <w:tr w:rsidR="00E350AF" w:rsidRPr="00D0799C" w:rsidTr="00BD03AC">
        <w:tc>
          <w:tcPr>
            <w:tcW w:w="9576" w:type="dxa"/>
            <w:gridSpan w:val="6"/>
            <w:shd w:val="clear" w:color="auto" w:fill="92CDDC" w:themeFill="accent5" w:themeFillTint="99"/>
            <w:vAlign w:val="center"/>
          </w:tcPr>
          <w:p w:rsidR="00E350AF" w:rsidRPr="00D0799C" w:rsidRDefault="00E350AF" w:rsidP="009E19D5">
            <w:pPr>
              <w:jc w:val="center"/>
              <w:rPr>
                <w:b/>
              </w:rPr>
            </w:pPr>
            <w:r>
              <w:rPr>
                <w:b/>
              </w:rPr>
              <w:t>02-01-01 E</w:t>
            </w:r>
            <w:r w:rsidR="0034351A">
              <w:rPr>
                <w:b/>
              </w:rPr>
              <w:t>fficiency</w:t>
            </w:r>
            <w:r>
              <w:rPr>
                <w:b/>
              </w:rPr>
              <w:t xml:space="preserve"> 05 </w:t>
            </w:r>
            <w:r w:rsidR="0087372F">
              <w:rPr>
                <w:b/>
              </w:rPr>
              <w:t xml:space="preserve">Numerator/Denominator </w:t>
            </w:r>
            <w:r w:rsidR="00652458">
              <w:rPr>
                <w:b/>
              </w:rPr>
              <w:t>f</w:t>
            </w:r>
            <w:r w:rsidR="0087372F">
              <w:rPr>
                <w:b/>
              </w:rPr>
              <w:t xml:space="preserve">or </w:t>
            </w:r>
            <w:r>
              <w:rPr>
                <w:b/>
              </w:rPr>
              <w:t xml:space="preserve">CPS Daily Caseload </w:t>
            </w:r>
            <w:r w:rsidR="009E19D5">
              <w:rPr>
                <w:b/>
              </w:rPr>
              <w:t>P</w:t>
            </w:r>
            <w:r>
              <w:rPr>
                <w:b/>
              </w:rPr>
              <w:t>er Worker:  Foster/Adoptive Home Development</w:t>
            </w:r>
          </w:p>
        </w:tc>
      </w:tr>
      <w:tr w:rsidR="00E350AF" w:rsidRPr="00D0799C" w:rsidTr="00BD03AC">
        <w:tc>
          <w:tcPr>
            <w:tcW w:w="9576" w:type="dxa"/>
            <w:gridSpan w:val="6"/>
            <w:vAlign w:val="center"/>
          </w:tcPr>
          <w:p w:rsidR="00E350AF" w:rsidRPr="00D0799C" w:rsidRDefault="00E350AF" w:rsidP="00E350AF">
            <w:r w:rsidRPr="00D0799C">
              <w:rPr>
                <w:b/>
              </w:rPr>
              <w:t>Data Source:</w:t>
            </w:r>
            <w:r>
              <w:t xml:space="preserve">  </w:t>
            </w:r>
            <w:r w:rsidR="00E54880">
              <w:t>IMPACT Data Warehouse</w:t>
            </w:r>
          </w:p>
        </w:tc>
      </w:tr>
      <w:tr w:rsidR="00E350AF" w:rsidTr="00BD03AC">
        <w:tc>
          <w:tcPr>
            <w:tcW w:w="1582" w:type="dxa"/>
            <w:vAlign w:val="center"/>
          </w:tcPr>
          <w:p w:rsidR="00E350AF" w:rsidRDefault="00E350AF" w:rsidP="00E350AF">
            <w:pPr>
              <w:rPr>
                <w:b/>
              </w:rPr>
            </w:pPr>
          </w:p>
        </w:tc>
        <w:tc>
          <w:tcPr>
            <w:tcW w:w="1607" w:type="dxa"/>
            <w:shd w:val="clear" w:color="auto" w:fill="DAEEF3" w:themeFill="accent5" w:themeFillTint="33"/>
            <w:vAlign w:val="center"/>
          </w:tcPr>
          <w:p w:rsidR="00E350AF" w:rsidRDefault="00E350AF" w:rsidP="00E350AF">
            <w:pPr>
              <w:jc w:val="center"/>
              <w:rPr>
                <w:b/>
              </w:rPr>
            </w:pPr>
            <w:r>
              <w:rPr>
                <w:b/>
              </w:rPr>
              <w:t>2009</w:t>
            </w:r>
          </w:p>
        </w:tc>
        <w:tc>
          <w:tcPr>
            <w:tcW w:w="1607" w:type="dxa"/>
            <w:shd w:val="clear" w:color="auto" w:fill="DAEEF3" w:themeFill="accent5" w:themeFillTint="33"/>
            <w:vAlign w:val="center"/>
          </w:tcPr>
          <w:p w:rsidR="00E350AF" w:rsidRDefault="00E350AF" w:rsidP="00E350AF">
            <w:pPr>
              <w:jc w:val="center"/>
              <w:rPr>
                <w:b/>
              </w:rPr>
            </w:pPr>
            <w:r>
              <w:rPr>
                <w:b/>
              </w:rPr>
              <w:t>2010</w:t>
            </w:r>
          </w:p>
        </w:tc>
        <w:tc>
          <w:tcPr>
            <w:tcW w:w="1607" w:type="dxa"/>
            <w:shd w:val="clear" w:color="auto" w:fill="DAEEF3" w:themeFill="accent5" w:themeFillTint="33"/>
            <w:vAlign w:val="center"/>
          </w:tcPr>
          <w:p w:rsidR="00E350AF" w:rsidRDefault="00E350AF" w:rsidP="00E350AF">
            <w:pPr>
              <w:jc w:val="center"/>
              <w:rPr>
                <w:b/>
              </w:rPr>
            </w:pPr>
            <w:r>
              <w:rPr>
                <w:b/>
              </w:rPr>
              <w:t>2011</w:t>
            </w:r>
          </w:p>
        </w:tc>
        <w:tc>
          <w:tcPr>
            <w:tcW w:w="1607" w:type="dxa"/>
            <w:shd w:val="clear" w:color="auto" w:fill="DAEEF3" w:themeFill="accent5" w:themeFillTint="33"/>
            <w:vAlign w:val="center"/>
          </w:tcPr>
          <w:p w:rsidR="00E350AF" w:rsidRDefault="00E350AF" w:rsidP="00E350AF">
            <w:pPr>
              <w:jc w:val="center"/>
              <w:rPr>
                <w:b/>
              </w:rPr>
            </w:pPr>
            <w:r>
              <w:rPr>
                <w:b/>
              </w:rPr>
              <w:t>2012</w:t>
            </w:r>
          </w:p>
        </w:tc>
        <w:tc>
          <w:tcPr>
            <w:tcW w:w="1566" w:type="dxa"/>
            <w:shd w:val="clear" w:color="auto" w:fill="DAEEF3" w:themeFill="accent5" w:themeFillTint="33"/>
            <w:vAlign w:val="center"/>
          </w:tcPr>
          <w:p w:rsidR="00E350AF" w:rsidRDefault="00E350AF" w:rsidP="00E350AF">
            <w:pPr>
              <w:jc w:val="center"/>
              <w:rPr>
                <w:b/>
              </w:rPr>
            </w:pPr>
            <w:r>
              <w:rPr>
                <w:b/>
              </w:rPr>
              <w:t>2013</w:t>
            </w:r>
          </w:p>
        </w:tc>
      </w:tr>
      <w:tr w:rsidR="00E350AF" w:rsidTr="00BD03AC">
        <w:tc>
          <w:tcPr>
            <w:tcW w:w="1582" w:type="dxa"/>
            <w:shd w:val="clear" w:color="auto" w:fill="DAEEF3" w:themeFill="accent5" w:themeFillTint="33"/>
            <w:vAlign w:val="center"/>
          </w:tcPr>
          <w:p w:rsidR="00E350AF" w:rsidRDefault="00E350AF" w:rsidP="00E350AF">
            <w:pPr>
              <w:rPr>
                <w:b/>
              </w:rPr>
            </w:pPr>
            <w:r>
              <w:rPr>
                <w:b/>
              </w:rPr>
              <w:t>Statewide</w:t>
            </w:r>
          </w:p>
        </w:tc>
        <w:tc>
          <w:tcPr>
            <w:tcW w:w="1607" w:type="dxa"/>
            <w:vAlign w:val="center"/>
          </w:tcPr>
          <w:p w:rsidR="00E350AF" w:rsidRDefault="0099381C" w:rsidP="00E350AF">
            <w:pPr>
              <w:jc w:val="center"/>
              <w:rPr>
                <w:b/>
              </w:rPr>
            </w:pPr>
            <w:r>
              <w:rPr>
                <w:b/>
              </w:rPr>
              <w:t>4</w:t>
            </w:r>
            <w:r w:rsidR="009E19D5">
              <w:rPr>
                <w:b/>
              </w:rPr>
              <w:t>,</w:t>
            </w:r>
            <w:r>
              <w:rPr>
                <w:b/>
              </w:rPr>
              <w:t>225.4/167.4</w:t>
            </w:r>
          </w:p>
        </w:tc>
        <w:tc>
          <w:tcPr>
            <w:tcW w:w="1607" w:type="dxa"/>
            <w:vAlign w:val="center"/>
          </w:tcPr>
          <w:p w:rsidR="00E350AF" w:rsidRDefault="0099381C" w:rsidP="00E350AF">
            <w:pPr>
              <w:jc w:val="center"/>
              <w:rPr>
                <w:b/>
              </w:rPr>
            </w:pPr>
            <w:r>
              <w:rPr>
                <w:b/>
              </w:rPr>
              <w:t>4</w:t>
            </w:r>
            <w:r w:rsidR="009E19D5">
              <w:rPr>
                <w:b/>
              </w:rPr>
              <w:t>,</w:t>
            </w:r>
            <w:r>
              <w:rPr>
                <w:b/>
              </w:rPr>
              <w:t>287.3/168.7</w:t>
            </w:r>
          </w:p>
        </w:tc>
        <w:tc>
          <w:tcPr>
            <w:tcW w:w="1607" w:type="dxa"/>
            <w:vAlign w:val="center"/>
          </w:tcPr>
          <w:p w:rsidR="00E350AF" w:rsidRDefault="0099381C" w:rsidP="00E350AF">
            <w:pPr>
              <w:jc w:val="center"/>
              <w:rPr>
                <w:b/>
              </w:rPr>
            </w:pPr>
            <w:r>
              <w:rPr>
                <w:b/>
              </w:rPr>
              <w:t>4</w:t>
            </w:r>
            <w:r w:rsidR="009E19D5">
              <w:rPr>
                <w:b/>
              </w:rPr>
              <w:t>,</w:t>
            </w:r>
            <w:r>
              <w:rPr>
                <w:b/>
              </w:rPr>
              <w:t>268.2/180.7</w:t>
            </w:r>
          </w:p>
        </w:tc>
        <w:tc>
          <w:tcPr>
            <w:tcW w:w="1607" w:type="dxa"/>
            <w:vAlign w:val="center"/>
          </w:tcPr>
          <w:p w:rsidR="00E350AF" w:rsidRDefault="0099381C" w:rsidP="00E350AF">
            <w:pPr>
              <w:jc w:val="center"/>
              <w:rPr>
                <w:b/>
              </w:rPr>
            </w:pPr>
            <w:r>
              <w:rPr>
                <w:b/>
              </w:rPr>
              <w:t>3</w:t>
            </w:r>
            <w:r w:rsidR="009E19D5">
              <w:rPr>
                <w:b/>
              </w:rPr>
              <w:t>,</w:t>
            </w:r>
            <w:r>
              <w:rPr>
                <w:b/>
              </w:rPr>
              <w:t>868.8/179.6</w:t>
            </w:r>
          </w:p>
        </w:tc>
        <w:tc>
          <w:tcPr>
            <w:tcW w:w="1566" w:type="dxa"/>
            <w:vAlign w:val="center"/>
          </w:tcPr>
          <w:p w:rsidR="00E350AF" w:rsidRDefault="00E350AF" w:rsidP="00E350AF">
            <w:pPr>
              <w:jc w:val="center"/>
              <w:rPr>
                <w:b/>
              </w:rPr>
            </w:pPr>
          </w:p>
        </w:tc>
      </w:tr>
      <w:tr w:rsidR="00E350AF" w:rsidTr="00BD03AC">
        <w:tc>
          <w:tcPr>
            <w:tcW w:w="1582" w:type="dxa"/>
            <w:shd w:val="clear" w:color="auto" w:fill="DAEEF3" w:themeFill="accent5" w:themeFillTint="33"/>
            <w:vAlign w:val="center"/>
          </w:tcPr>
          <w:p w:rsidR="00E350AF" w:rsidRDefault="00E350AF" w:rsidP="00E350AF">
            <w:pPr>
              <w:rPr>
                <w:b/>
              </w:rPr>
            </w:pPr>
            <w:r>
              <w:rPr>
                <w:b/>
              </w:rPr>
              <w:t>Region 2/9</w:t>
            </w:r>
          </w:p>
        </w:tc>
        <w:tc>
          <w:tcPr>
            <w:tcW w:w="1607" w:type="dxa"/>
            <w:vAlign w:val="center"/>
          </w:tcPr>
          <w:p w:rsidR="00E350AF" w:rsidRDefault="0099381C" w:rsidP="00E350AF">
            <w:pPr>
              <w:jc w:val="center"/>
              <w:rPr>
                <w:b/>
              </w:rPr>
            </w:pPr>
            <w:r>
              <w:rPr>
                <w:b/>
              </w:rPr>
              <w:t>294.6/14.1</w:t>
            </w:r>
          </w:p>
        </w:tc>
        <w:tc>
          <w:tcPr>
            <w:tcW w:w="1607" w:type="dxa"/>
            <w:vAlign w:val="center"/>
          </w:tcPr>
          <w:p w:rsidR="00E350AF" w:rsidRDefault="0099381C" w:rsidP="00E350AF">
            <w:pPr>
              <w:jc w:val="center"/>
              <w:rPr>
                <w:b/>
              </w:rPr>
            </w:pPr>
            <w:r>
              <w:rPr>
                <w:b/>
              </w:rPr>
              <w:t>281.1/14.7</w:t>
            </w:r>
          </w:p>
        </w:tc>
        <w:tc>
          <w:tcPr>
            <w:tcW w:w="1607" w:type="dxa"/>
            <w:vAlign w:val="center"/>
          </w:tcPr>
          <w:p w:rsidR="00E350AF" w:rsidRDefault="0099381C" w:rsidP="00E350AF">
            <w:pPr>
              <w:jc w:val="center"/>
              <w:rPr>
                <w:b/>
              </w:rPr>
            </w:pPr>
            <w:r>
              <w:rPr>
                <w:b/>
              </w:rPr>
              <w:t>306.7/14.9</w:t>
            </w:r>
          </w:p>
        </w:tc>
        <w:tc>
          <w:tcPr>
            <w:tcW w:w="1607" w:type="dxa"/>
            <w:vAlign w:val="center"/>
          </w:tcPr>
          <w:p w:rsidR="00E350AF" w:rsidRDefault="0099381C" w:rsidP="00E350AF">
            <w:pPr>
              <w:jc w:val="center"/>
              <w:rPr>
                <w:b/>
              </w:rPr>
            </w:pPr>
            <w:r>
              <w:rPr>
                <w:b/>
              </w:rPr>
              <w:t>305.8/14.2</w:t>
            </w:r>
          </w:p>
        </w:tc>
        <w:tc>
          <w:tcPr>
            <w:tcW w:w="1566" w:type="dxa"/>
            <w:vAlign w:val="center"/>
          </w:tcPr>
          <w:p w:rsidR="00E350AF" w:rsidRDefault="00E350AF" w:rsidP="00E350AF">
            <w:pPr>
              <w:jc w:val="center"/>
              <w:rPr>
                <w:b/>
              </w:rPr>
            </w:pPr>
          </w:p>
        </w:tc>
      </w:tr>
      <w:tr w:rsidR="00E350AF" w:rsidTr="00BD03AC">
        <w:tc>
          <w:tcPr>
            <w:tcW w:w="1582" w:type="dxa"/>
            <w:shd w:val="clear" w:color="auto" w:fill="DAEEF3" w:themeFill="accent5" w:themeFillTint="33"/>
            <w:vAlign w:val="center"/>
          </w:tcPr>
          <w:p w:rsidR="00E350AF" w:rsidRDefault="00E350AF" w:rsidP="00E350AF">
            <w:pPr>
              <w:rPr>
                <w:b/>
              </w:rPr>
            </w:pPr>
            <w:r>
              <w:rPr>
                <w:b/>
              </w:rPr>
              <w:t>Region* B</w:t>
            </w: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566" w:type="dxa"/>
            <w:vAlign w:val="center"/>
          </w:tcPr>
          <w:p w:rsidR="00E350AF" w:rsidRDefault="00E350AF" w:rsidP="00E350AF">
            <w:pPr>
              <w:jc w:val="center"/>
              <w:rPr>
                <w:b/>
              </w:rPr>
            </w:pPr>
          </w:p>
        </w:tc>
      </w:tr>
      <w:tr w:rsidR="00E350AF" w:rsidTr="00BD03AC">
        <w:tc>
          <w:tcPr>
            <w:tcW w:w="1582" w:type="dxa"/>
            <w:shd w:val="clear" w:color="auto" w:fill="DAEEF3" w:themeFill="accent5" w:themeFillTint="33"/>
            <w:vAlign w:val="center"/>
          </w:tcPr>
          <w:p w:rsidR="00E350AF" w:rsidRDefault="00E350AF" w:rsidP="00E350AF">
            <w:pPr>
              <w:rPr>
                <w:b/>
              </w:rPr>
            </w:pPr>
            <w:r>
              <w:rPr>
                <w:b/>
              </w:rPr>
              <w:t>SSCC* A</w:t>
            </w: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566" w:type="dxa"/>
            <w:vAlign w:val="center"/>
          </w:tcPr>
          <w:p w:rsidR="00E350AF" w:rsidRDefault="00E350AF" w:rsidP="00E350AF">
            <w:pPr>
              <w:jc w:val="center"/>
              <w:rPr>
                <w:b/>
              </w:rPr>
            </w:pPr>
          </w:p>
        </w:tc>
      </w:tr>
      <w:tr w:rsidR="00E350AF" w:rsidTr="00BD03AC">
        <w:tc>
          <w:tcPr>
            <w:tcW w:w="1582" w:type="dxa"/>
            <w:shd w:val="clear" w:color="auto" w:fill="DAEEF3" w:themeFill="accent5" w:themeFillTint="33"/>
            <w:vAlign w:val="center"/>
          </w:tcPr>
          <w:p w:rsidR="00E350AF" w:rsidRDefault="00E350AF" w:rsidP="00E350AF">
            <w:pPr>
              <w:rPr>
                <w:b/>
              </w:rPr>
            </w:pPr>
            <w:r>
              <w:rPr>
                <w:b/>
              </w:rPr>
              <w:t>SSCC* B</w:t>
            </w: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566" w:type="dxa"/>
            <w:vAlign w:val="center"/>
          </w:tcPr>
          <w:p w:rsidR="00E350AF" w:rsidRDefault="00E350AF" w:rsidP="00E350AF">
            <w:pPr>
              <w:jc w:val="center"/>
              <w:rPr>
                <w:b/>
              </w:rPr>
            </w:pPr>
          </w:p>
        </w:tc>
      </w:tr>
      <w:tr w:rsidR="00E350AF" w:rsidRPr="00D0799C" w:rsidTr="00BD03AC">
        <w:trPr>
          <w:trHeight w:val="288"/>
        </w:trPr>
        <w:tc>
          <w:tcPr>
            <w:tcW w:w="9576" w:type="dxa"/>
            <w:gridSpan w:val="6"/>
            <w:shd w:val="clear" w:color="auto" w:fill="92CDDC" w:themeFill="accent5" w:themeFillTint="99"/>
            <w:vAlign w:val="center"/>
          </w:tcPr>
          <w:p w:rsidR="00E350AF" w:rsidRPr="00D0799C" w:rsidRDefault="00E350AF" w:rsidP="009E19D5">
            <w:pPr>
              <w:jc w:val="center"/>
              <w:rPr>
                <w:b/>
              </w:rPr>
            </w:pPr>
            <w:r>
              <w:rPr>
                <w:b/>
              </w:rPr>
              <w:t>02-01-01 E</w:t>
            </w:r>
            <w:r w:rsidR="0034351A">
              <w:rPr>
                <w:b/>
              </w:rPr>
              <w:t>fficiency</w:t>
            </w:r>
            <w:r>
              <w:rPr>
                <w:b/>
              </w:rPr>
              <w:t xml:space="preserve"> 06 </w:t>
            </w:r>
            <w:r w:rsidR="0087372F">
              <w:rPr>
                <w:b/>
              </w:rPr>
              <w:t xml:space="preserve">Numerator/Denominator </w:t>
            </w:r>
            <w:r w:rsidR="00652458">
              <w:rPr>
                <w:b/>
              </w:rPr>
              <w:t>f</w:t>
            </w:r>
            <w:r w:rsidR="0087372F">
              <w:rPr>
                <w:b/>
              </w:rPr>
              <w:t xml:space="preserve">or </w:t>
            </w:r>
            <w:r>
              <w:rPr>
                <w:b/>
              </w:rPr>
              <w:t xml:space="preserve">CPS Daily Caseload </w:t>
            </w:r>
            <w:r w:rsidR="009E19D5">
              <w:rPr>
                <w:b/>
              </w:rPr>
              <w:t>P</w:t>
            </w:r>
            <w:r>
              <w:rPr>
                <w:b/>
              </w:rPr>
              <w:t>er Worker:  Kinship</w:t>
            </w:r>
          </w:p>
        </w:tc>
      </w:tr>
      <w:tr w:rsidR="00E350AF" w:rsidRPr="00D0799C" w:rsidTr="00BD03AC">
        <w:tc>
          <w:tcPr>
            <w:tcW w:w="9576" w:type="dxa"/>
            <w:gridSpan w:val="6"/>
            <w:vAlign w:val="center"/>
          </w:tcPr>
          <w:p w:rsidR="00E350AF" w:rsidRPr="00D0799C" w:rsidRDefault="00E350AF" w:rsidP="00E350AF">
            <w:r w:rsidRPr="00D0799C">
              <w:rPr>
                <w:b/>
              </w:rPr>
              <w:t>Data Source:</w:t>
            </w:r>
            <w:r>
              <w:t xml:space="preserve">  </w:t>
            </w:r>
            <w:r w:rsidR="00E54880">
              <w:t>IMPACT Data Warehouse</w:t>
            </w:r>
          </w:p>
        </w:tc>
      </w:tr>
      <w:tr w:rsidR="00E350AF" w:rsidTr="00BD03AC">
        <w:tc>
          <w:tcPr>
            <w:tcW w:w="1582" w:type="dxa"/>
            <w:vAlign w:val="center"/>
          </w:tcPr>
          <w:p w:rsidR="00E350AF" w:rsidRDefault="00E350AF" w:rsidP="00E350AF">
            <w:pPr>
              <w:rPr>
                <w:b/>
              </w:rPr>
            </w:pPr>
          </w:p>
        </w:tc>
        <w:tc>
          <w:tcPr>
            <w:tcW w:w="1607" w:type="dxa"/>
            <w:shd w:val="clear" w:color="auto" w:fill="DAEEF3" w:themeFill="accent5" w:themeFillTint="33"/>
            <w:vAlign w:val="center"/>
          </w:tcPr>
          <w:p w:rsidR="00E350AF" w:rsidRDefault="00E350AF" w:rsidP="00E350AF">
            <w:pPr>
              <w:jc w:val="center"/>
              <w:rPr>
                <w:b/>
              </w:rPr>
            </w:pPr>
            <w:r>
              <w:rPr>
                <w:b/>
              </w:rPr>
              <w:t>2009</w:t>
            </w:r>
          </w:p>
        </w:tc>
        <w:tc>
          <w:tcPr>
            <w:tcW w:w="1607" w:type="dxa"/>
            <w:shd w:val="clear" w:color="auto" w:fill="DAEEF3" w:themeFill="accent5" w:themeFillTint="33"/>
            <w:vAlign w:val="center"/>
          </w:tcPr>
          <w:p w:rsidR="00E350AF" w:rsidRDefault="00E350AF" w:rsidP="00E350AF">
            <w:pPr>
              <w:jc w:val="center"/>
              <w:rPr>
                <w:b/>
              </w:rPr>
            </w:pPr>
            <w:r>
              <w:rPr>
                <w:b/>
              </w:rPr>
              <w:t>2010</w:t>
            </w:r>
          </w:p>
        </w:tc>
        <w:tc>
          <w:tcPr>
            <w:tcW w:w="1607" w:type="dxa"/>
            <w:shd w:val="clear" w:color="auto" w:fill="DAEEF3" w:themeFill="accent5" w:themeFillTint="33"/>
            <w:vAlign w:val="center"/>
          </w:tcPr>
          <w:p w:rsidR="00E350AF" w:rsidRDefault="00E350AF" w:rsidP="00E350AF">
            <w:pPr>
              <w:jc w:val="center"/>
              <w:rPr>
                <w:b/>
              </w:rPr>
            </w:pPr>
            <w:r>
              <w:rPr>
                <w:b/>
              </w:rPr>
              <w:t>2011</w:t>
            </w:r>
          </w:p>
        </w:tc>
        <w:tc>
          <w:tcPr>
            <w:tcW w:w="1607" w:type="dxa"/>
            <w:shd w:val="clear" w:color="auto" w:fill="DAEEF3" w:themeFill="accent5" w:themeFillTint="33"/>
            <w:vAlign w:val="center"/>
          </w:tcPr>
          <w:p w:rsidR="00E350AF" w:rsidRDefault="00E350AF" w:rsidP="00E350AF">
            <w:pPr>
              <w:jc w:val="center"/>
              <w:rPr>
                <w:b/>
              </w:rPr>
            </w:pPr>
            <w:r>
              <w:rPr>
                <w:b/>
              </w:rPr>
              <w:t>2012</w:t>
            </w:r>
          </w:p>
        </w:tc>
        <w:tc>
          <w:tcPr>
            <w:tcW w:w="1566" w:type="dxa"/>
            <w:shd w:val="clear" w:color="auto" w:fill="DAEEF3" w:themeFill="accent5" w:themeFillTint="33"/>
            <w:vAlign w:val="center"/>
          </w:tcPr>
          <w:p w:rsidR="00E350AF" w:rsidRDefault="00E350AF" w:rsidP="00E350AF">
            <w:pPr>
              <w:jc w:val="center"/>
              <w:rPr>
                <w:b/>
              </w:rPr>
            </w:pPr>
            <w:r>
              <w:rPr>
                <w:b/>
              </w:rPr>
              <w:t>2013</w:t>
            </w:r>
          </w:p>
        </w:tc>
      </w:tr>
      <w:tr w:rsidR="00E350AF" w:rsidTr="00BD03AC">
        <w:tc>
          <w:tcPr>
            <w:tcW w:w="1582" w:type="dxa"/>
            <w:shd w:val="clear" w:color="auto" w:fill="DAEEF3" w:themeFill="accent5" w:themeFillTint="33"/>
            <w:vAlign w:val="center"/>
          </w:tcPr>
          <w:p w:rsidR="00E350AF" w:rsidRDefault="00E350AF" w:rsidP="00E350AF">
            <w:pPr>
              <w:rPr>
                <w:b/>
              </w:rPr>
            </w:pPr>
            <w:r>
              <w:rPr>
                <w:b/>
              </w:rPr>
              <w:t>Statewide</w:t>
            </w:r>
          </w:p>
        </w:tc>
        <w:tc>
          <w:tcPr>
            <w:tcW w:w="1607" w:type="dxa"/>
            <w:vAlign w:val="center"/>
          </w:tcPr>
          <w:p w:rsidR="00E350AF" w:rsidRDefault="00061A33" w:rsidP="00E350AF">
            <w:pPr>
              <w:jc w:val="center"/>
              <w:rPr>
                <w:b/>
              </w:rPr>
            </w:pPr>
            <w:r>
              <w:rPr>
                <w:b/>
              </w:rPr>
              <w:t>n/a</w:t>
            </w:r>
          </w:p>
        </w:tc>
        <w:tc>
          <w:tcPr>
            <w:tcW w:w="1607" w:type="dxa"/>
            <w:vAlign w:val="center"/>
          </w:tcPr>
          <w:p w:rsidR="00E350AF" w:rsidRDefault="00061A33" w:rsidP="00E350AF">
            <w:pPr>
              <w:jc w:val="center"/>
              <w:rPr>
                <w:b/>
              </w:rPr>
            </w:pPr>
            <w:r>
              <w:rPr>
                <w:b/>
              </w:rPr>
              <w:t>4</w:t>
            </w:r>
            <w:r w:rsidR="009E19D5">
              <w:rPr>
                <w:b/>
              </w:rPr>
              <w:t>,</w:t>
            </w:r>
            <w:r>
              <w:rPr>
                <w:b/>
              </w:rPr>
              <w:t>474.3/104.1</w:t>
            </w:r>
          </w:p>
        </w:tc>
        <w:tc>
          <w:tcPr>
            <w:tcW w:w="1607" w:type="dxa"/>
            <w:vAlign w:val="center"/>
          </w:tcPr>
          <w:p w:rsidR="00E350AF" w:rsidRDefault="00061A33" w:rsidP="00E350AF">
            <w:pPr>
              <w:jc w:val="center"/>
              <w:rPr>
                <w:b/>
              </w:rPr>
            </w:pPr>
            <w:r>
              <w:rPr>
                <w:b/>
              </w:rPr>
              <w:t>4</w:t>
            </w:r>
            <w:r w:rsidR="009E19D5">
              <w:rPr>
                <w:b/>
              </w:rPr>
              <w:t>,</w:t>
            </w:r>
            <w:r>
              <w:rPr>
                <w:b/>
              </w:rPr>
              <w:t>604.6/99.9</w:t>
            </w:r>
          </w:p>
        </w:tc>
        <w:tc>
          <w:tcPr>
            <w:tcW w:w="1607" w:type="dxa"/>
            <w:vAlign w:val="center"/>
          </w:tcPr>
          <w:p w:rsidR="00E350AF" w:rsidRDefault="00061A33" w:rsidP="00E350AF">
            <w:pPr>
              <w:jc w:val="center"/>
              <w:rPr>
                <w:b/>
              </w:rPr>
            </w:pPr>
            <w:r>
              <w:rPr>
                <w:b/>
              </w:rPr>
              <w:t>4</w:t>
            </w:r>
            <w:r w:rsidR="009E19D5">
              <w:rPr>
                <w:b/>
              </w:rPr>
              <w:t>,</w:t>
            </w:r>
            <w:r>
              <w:rPr>
                <w:b/>
              </w:rPr>
              <w:t>745.2/100.6</w:t>
            </w:r>
          </w:p>
        </w:tc>
        <w:tc>
          <w:tcPr>
            <w:tcW w:w="1566" w:type="dxa"/>
            <w:vAlign w:val="center"/>
          </w:tcPr>
          <w:p w:rsidR="00E350AF" w:rsidRDefault="00E350AF" w:rsidP="00E350AF">
            <w:pPr>
              <w:jc w:val="center"/>
              <w:rPr>
                <w:b/>
              </w:rPr>
            </w:pPr>
          </w:p>
        </w:tc>
      </w:tr>
      <w:tr w:rsidR="00E350AF" w:rsidTr="00BD03AC">
        <w:tc>
          <w:tcPr>
            <w:tcW w:w="1582" w:type="dxa"/>
            <w:shd w:val="clear" w:color="auto" w:fill="DAEEF3" w:themeFill="accent5" w:themeFillTint="33"/>
            <w:vAlign w:val="center"/>
          </w:tcPr>
          <w:p w:rsidR="00E350AF" w:rsidRDefault="00E350AF" w:rsidP="00E350AF">
            <w:pPr>
              <w:rPr>
                <w:b/>
              </w:rPr>
            </w:pPr>
            <w:r>
              <w:rPr>
                <w:b/>
              </w:rPr>
              <w:t>Region 2/9</w:t>
            </w:r>
          </w:p>
        </w:tc>
        <w:tc>
          <w:tcPr>
            <w:tcW w:w="1607" w:type="dxa"/>
            <w:vAlign w:val="center"/>
          </w:tcPr>
          <w:p w:rsidR="00E350AF" w:rsidRDefault="00061A33" w:rsidP="00E350AF">
            <w:pPr>
              <w:jc w:val="center"/>
              <w:rPr>
                <w:b/>
              </w:rPr>
            </w:pPr>
            <w:r>
              <w:rPr>
                <w:b/>
              </w:rPr>
              <w:t>n/a</w:t>
            </w:r>
          </w:p>
        </w:tc>
        <w:tc>
          <w:tcPr>
            <w:tcW w:w="1607" w:type="dxa"/>
            <w:vAlign w:val="center"/>
          </w:tcPr>
          <w:p w:rsidR="00E350AF" w:rsidRDefault="00061A33" w:rsidP="00E350AF">
            <w:pPr>
              <w:jc w:val="center"/>
              <w:rPr>
                <w:b/>
              </w:rPr>
            </w:pPr>
            <w:r>
              <w:rPr>
                <w:b/>
              </w:rPr>
              <w:t>317.1/5.6</w:t>
            </w:r>
          </w:p>
        </w:tc>
        <w:tc>
          <w:tcPr>
            <w:tcW w:w="1607" w:type="dxa"/>
            <w:vAlign w:val="center"/>
          </w:tcPr>
          <w:p w:rsidR="00E350AF" w:rsidRDefault="00061A33" w:rsidP="00E350AF">
            <w:pPr>
              <w:jc w:val="center"/>
              <w:rPr>
                <w:b/>
              </w:rPr>
            </w:pPr>
            <w:r>
              <w:rPr>
                <w:b/>
              </w:rPr>
              <w:t>269.8/5.2</w:t>
            </w:r>
          </w:p>
        </w:tc>
        <w:tc>
          <w:tcPr>
            <w:tcW w:w="1607" w:type="dxa"/>
            <w:vAlign w:val="center"/>
          </w:tcPr>
          <w:p w:rsidR="00E350AF" w:rsidRDefault="00061A33" w:rsidP="00E350AF">
            <w:pPr>
              <w:jc w:val="center"/>
              <w:rPr>
                <w:b/>
              </w:rPr>
            </w:pPr>
            <w:r>
              <w:rPr>
                <w:b/>
              </w:rPr>
              <w:t>283.4/6.0</w:t>
            </w:r>
          </w:p>
        </w:tc>
        <w:tc>
          <w:tcPr>
            <w:tcW w:w="1566" w:type="dxa"/>
            <w:vAlign w:val="center"/>
          </w:tcPr>
          <w:p w:rsidR="00E350AF" w:rsidRDefault="00E350AF" w:rsidP="00E350AF">
            <w:pPr>
              <w:jc w:val="center"/>
              <w:rPr>
                <w:b/>
              </w:rPr>
            </w:pPr>
          </w:p>
        </w:tc>
      </w:tr>
      <w:tr w:rsidR="00E350AF" w:rsidTr="00BD03AC">
        <w:tc>
          <w:tcPr>
            <w:tcW w:w="1582" w:type="dxa"/>
            <w:shd w:val="clear" w:color="auto" w:fill="DAEEF3" w:themeFill="accent5" w:themeFillTint="33"/>
            <w:vAlign w:val="center"/>
          </w:tcPr>
          <w:p w:rsidR="00E350AF" w:rsidRDefault="00E350AF" w:rsidP="00E350AF">
            <w:pPr>
              <w:rPr>
                <w:b/>
              </w:rPr>
            </w:pPr>
            <w:r>
              <w:rPr>
                <w:b/>
              </w:rPr>
              <w:t>Region* B</w:t>
            </w: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566" w:type="dxa"/>
            <w:vAlign w:val="center"/>
          </w:tcPr>
          <w:p w:rsidR="00E350AF" w:rsidRDefault="00E350AF" w:rsidP="00E350AF">
            <w:pPr>
              <w:jc w:val="center"/>
              <w:rPr>
                <w:b/>
              </w:rPr>
            </w:pPr>
          </w:p>
        </w:tc>
      </w:tr>
      <w:tr w:rsidR="00E350AF" w:rsidTr="00BD03AC">
        <w:tc>
          <w:tcPr>
            <w:tcW w:w="1582" w:type="dxa"/>
            <w:shd w:val="clear" w:color="auto" w:fill="DAEEF3" w:themeFill="accent5" w:themeFillTint="33"/>
            <w:vAlign w:val="center"/>
          </w:tcPr>
          <w:p w:rsidR="00E350AF" w:rsidRDefault="00E350AF" w:rsidP="00E350AF">
            <w:pPr>
              <w:rPr>
                <w:b/>
              </w:rPr>
            </w:pPr>
            <w:r>
              <w:rPr>
                <w:b/>
              </w:rPr>
              <w:t>SSCC* A</w:t>
            </w: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566" w:type="dxa"/>
            <w:vAlign w:val="center"/>
          </w:tcPr>
          <w:p w:rsidR="00E350AF" w:rsidRDefault="00E350AF" w:rsidP="00E350AF">
            <w:pPr>
              <w:jc w:val="center"/>
              <w:rPr>
                <w:b/>
              </w:rPr>
            </w:pPr>
          </w:p>
        </w:tc>
      </w:tr>
      <w:tr w:rsidR="00E350AF" w:rsidTr="00BD03AC">
        <w:tc>
          <w:tcPr>
            <w:tcW w:w="1582" w:type="dxa"/>
            <w:shd w:val="clear" w:color="auto" w:fill="DAEEF3" w:themeFill="accent5" w:themeFillTint="33"/>
            <w:vAlign w:val="center"/>
          </w:tcPr>
          <w:p w:rsidR="00E350AF" w:rsidRDefault="00E350AF" w:rsidP="00E350AF">
            <w:pPr>
              <w:rPr>
                <w:b/>
              </w:rPr>
            </w:pPr>
            <w:r>
              <w:rPr>
                <w:b/>
              </w:rPr>
              <w:t>SSCC* B</w:t>
            </w: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566" w:type="dxa"/>
            <w:vAlign w:val="center"/>
          </w:tcPr>
          <w:p w:rsidR="00E350AF" w:rsidRDefault="00E350AF" w:rsidP="00E350AF">
            <w:pPr>
              <w:jc w:val="center"/>
              <w:rPr>
                <w:b/>
              </w:rPr>
            </w:pPr>
          </w:p>
        </w:tc>
      </w:tr>
      <w:tr w:rsidR="00E350AF" w:rsidRPr="00D0799C" w:rsidTr="00BD03AC">
        <w:tc>
          <w:tcPr>
            <w:tcW w:w="9576" w:type="dxa"/>
            <w:gridSpan w:val="6"/>
            <w:shd w:val="clear" w:color="auto" w:fill="92CDDC" w:themeFill="accent5" w:themeFillTint="99"/>
            <w:vAlign w:val="center"/>
          </w:tcPr>
          <w:p w:rsidR="00E350AF" w:rsidRPr="00D0799C" w:rsidRDefault="00E350AF" w:rsidP="009E19D5">
            <w:pPr>
              <w:jc w:val="center"/>
              <w:rPr>
                <w:b/>
              </w:rPr>
            </w:pPr>
            <w:r>
              <w:rPr>
                <w:b/>
              </w:rPr>
              <w:t>02-01-01 E</w:t>
            </w:r>
            <w:r w:rsidR="0034351A">
              <w:rPr>
                <w:b/>
              </w:rPr>
              <w:t>fficiency</w:t>
            </w:r>
            <w:r>
              <w:rPr>
                <w:b/>
              </w:rPr>
              <w:t xml:space="preserve"> 07 </w:t>
            </w:r>
            <w:r w:rsidR="0087372F">
              <w:rPr>
                <w:b/>
              </w:rPr>
              <w:t xml:space="preserve">Numerator/Denominator </w:t>
            </w:r>
            <w:r w:rsidR="00652458">
              <w:rPr>
                <w:b/>
              </w:rPr>
              <w:t>f</w:t>
            </w:r>
            <w:r w:rsidR="0087372F">
              <w:rPr>
                <w:b/>
              </w:rPr>
              <w:t xml:space="preserve">or </w:t>
            </w:r>
            <w:r>
              <w:rPr>
                <w:b/>
              </w:rPr>
              <w:t xml:space="preserve">Average Daily Number </w:t>
            </w:r>
            <w:r w:rsidR="00652458">
              <w:rPr>
                <w:b/>
              </w:rPr>
              <w:t>o</w:t>
            </w:r>
            <w:r>
              <w:rPr>
                <w:b/>
              </w:rPr>
              <w:t xml:space="preserve">f Stages Not Assigned </w:t>
            </w:r>
            <w:r w:rsidR="00652458">
              <w:rPr>
                <w:b/>
              </w:rPr>
              <w:t>t</w:t>
            </w:r>
            <w:r>
              <w:rPr>
                <w:b/>
              </w:rPr>
              <w:t xml:space="preserve">o </w:t>
            </w:r>
            <w:r w:rsidR="00652458">
              <w:rPr>
                <w:b/>
              </w:rPr>
              <w:t>a</w:t>
            </w:r>
            <w:r>
              <w:rPr>
                <w:b/>
              </w:rPr>
              <w:t xml:space="preserve"> DFPS Caseworker</w:t>
            </w:r>
          </w:p>
        </w:tc>
      </w:tr>
      <w:tr w:rsidR="00E350AF" w:rsidRPr="00D0799C" w:rsidTr="00BD03AC">
        <w:tc>
          <w:tcPr>
            <w:tcW w:w="9576" w:type="dxa"/>
            <w:gridSpan w:val="6"/>
            <w:vAlign w:val="center"/>
          </w:tcPr>
          <w:p w:rsidR="00E350AF" w:rsidRPr="00D0799C" w:rsidRDefault="00E350AF" w:rsidP="00E350AF">
            <w:r w:rsidRPr="00D0799C">
              <w:rPr>
                <w:b/>
              </w:rPr>
              <w:t>Data Source:</w:t>
            </w:r>
            <w:r>
              <w:t xml:space="preserve">  </w:t>
            </w:r>
            <w:r w:rsidR="00E54880">
              <w:t>IMPACT Data Warehouse</w:t>
            </w:r>
          </w:p>
        </w:tc>
      </w:tr>
      <w:tr w:rsidR="00E350AF" w:rsidTr="00BD03AC">
        <w:tc>
          <w:tcPr>
            <w:tcW w:w="1582" w:type="dxa"/>
            <w:vAlign w:val="center"/>
          </w:tcPr>
          <w:p w:rsidR="00E350AF" w:rsidRDefault="00E350AF" w:rsidP="00E350AF">
            <w:pPr>
              <w:rPr>
                <w:b/>
              </w:rPr>
            </w:pPr>
          </w:p>
        </w:tc>
        <w:tc>
          <w:tcPr>
            <w:tcW w:w="1607" w:type="dxa"/>
            <w:shd w:val="clear" w:color="auto" w:fill="DAEEF3" w:themeFill="accent5" w:themeFillTint="33"/>
            <w:vAlign w:val="center"/>
          </w:tcPr>
          <w:p w:rsidR="00E350AF" w:rsidRDefault="00E350AF" w:rsidP="00E350AF">
            <w:pPr>
              <w:jc w:val="center"/>
              <w:rPr>
                <w:b/>
              </w:rPr>
            </w:pPr>
            <w:r>
              <w:rPr>
                <w:b/>
              </w:rPr>
              <w:t>2009</w:t>
            </w:r>
          </w:p>
        </w:tc>
        <w:tc>
          <w:tcPr>
            <w:tcW w:w="1607" w:type="dxa"/>
            <w:shd w:val="clear" w:color="auto" w:fill="DAEEF3" w:themeFill="accent5" w:themeFillTint="33"/>
            <w:vAlign w:val="center"/>
          </w:tcPr>
          <w:p w:rsidR="00E350AF" w:rsidRDefault="00E350AF" w:rsidP="00E350AF">
            <w:pPr>
              <w:jc w:val="center"/>
              <w:rPr>
                <w:b/>
              </w:rPr>
            </w:pPr>
            <w:r>
              <w:rPr>
                <w:b/>
              </w:rPr>
              <w:t>2010</w:t>
            </w:r>
          </w:p>
        </w:tc>
        <w:tc>
          <w:tcPr>
            <w:tcW w:w="1607" w:type="dxa"/>
            <w:shd w:val="clear" w:color="auto" w:fill="DAEEF3" w:themeFill="accent5" w:themeFillTint="33"/>
            <w:vAlign w:val="center"/>
          </w:tcPr>
          <w:p w:rsidR="00E350AF" w:rsidRDefault="00E350AF" w:rsidP="00E350AF">
            <w:pPr>
              <w:jc w:val="center"/>
              <w:rPr>
                <w:b/>
              </w:rPr>
            </w:pPr>
            <w:r>
              <w:rPr>
                <w:b/>
              </w:rPr>
              <w:t>2011</w:t>
            </w:r>
          </w:p>
        </w:tc>
        <w:tc>
          <w:tcPr>
            <w:tcW w:w="1607" w:type="dxa"/>
            <w:shd w:val="clear" w:color="auto" w:fill="DAEEF3" w:themeFill="accent5" w:themeFillTint="33"/>
            <w:vAlign w:val="center"/>
          </w:tcPr>
          <w:p w:rsidR="00E350AF" w:rsidRDefault="00E350AF" w:rsidP="00E350AF">
            <w:pPr>
              <w:jc w:val="center"/>
              <w:rPr>
                <w:b/>
              </w:rPr>
            </w:pPr>
            <w:r>
              <w:rPr>
                <w:b/>
              </w:rPr>
              <w:t>2012</w:t>
            </w:r>
          </w:p>
        </w:tc>
        <w:tc>
          <w:tcPr>
            <w:tcW w:w="1566" w:type="dxa"/>
            <w:shd w:val="clear" w:color="auto" w:fill="DAEEF3" w:themeFill="accent5" w:themeFillTint="33"/>
            <w:vAlign w:val="center"/>
          </w:tcPr>
          <w:p w:rsidR="00E350AF" w:rsidRDefault="00E350AF" w:rsidP="00E350AF">
            <w:pPr>
              <w:jc w:val="center"/>
              <w:rPr>
                <w:b/>
              </w:rPr>
            </w:pPr>
            <w:r>
              <w:rPr>
                <w:b/>
              </w:rPr>
              <w:t>2013</w:t>
            </w:r>
          </w:p>
        </w:tc>
      </w:tr>
      <w:tr w:rsidR="00E350AF" w:rsidTr="00BD03AC">
        <w:tc>
          <w:tcPr>
            <w:tcW w:w="1582" w:type="dxa"/>
            <w:shd w:val="clear" w:color="auto" w:fill="DAEEF3" w:themeFill="accent5" w:themeFillTint="33"/>
            <w:vAlign w:val="center"/>
          </w:tcPr>
          <w:p w:rsidR="00E350AF" w:rsidRDefault="00E350AF" w:rsidP="00E350AF">
            <w:pPr>
              <w:rPr>
                <w:b/>
              </w:rPr>
            </w:pPr>
            <w:r>
              <w:rPr>
                <w:b/>
              </w:rPr>
              <w:t>Statewide</w:t>
            </w: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566" w:type="dxa"/>
            <w:vAlign w:val="center"/>
          </w:tcPr>
          <w:p w:rsidR="00E350AF" w:rsidRDefault="00E350AF" w:rsidP="00E350AF">
            <w:pPr>
              <w:jc w:val="center"/>
              <w:rPr>
                <w:b/>
              </w:rPr>
            </w:pPr>
          </w:p>
        </w:tc>
      </w:tr>
      <w:tr w:rsidR="00E350AF" w:rsidTr="00BD03AC">
        <w:tc>
          <w:tcPr>
            <w:tcW w:w="1582" w:type="dxa"/>
            <w:shd w:val="clear" w:color="auto" w:fill="DAEEF3" w:themeFill="accent5" w:themeFillTint="33"/>
            <w:vAlign w:val="center"/>
          </w:tcPr>
          <w:p w:rsidR="00E350AF" w:rsidRDefault="00E350AF" w:rsidP="00E350AF">
            <w:pPr>
              <w:rPr>
                <w:b/>
              </w:rPr>
            </w:pPr>
            <w:r>
              <w:rPr>
                <w:b/>
              </w:rPr>
              <w:t>Region 2/9</w:t>
            </w: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566" w:type="dxa"/>
            <w:vAlign w:val="center"/>
          </w:tcPr>
          <w:p w:rsidR="00E350AF" w:rsidRDefault="00E350AF" w:rsidP="00E350AF">
            <w:pPr>
              <w:jc w:val="center"/>
              <w:rPr>
                <w:b/>
              </w:rPr>
            </w:pPr>
          </w:p>
        </w:tc>
      </w:tr>
      <w:tr w:rsidR="00E350AF" w:rsidTr="00BD03AC">
        <w:tc>
          <w:tcPr>
            <w:tcW w:w="1582" w:type="dxa"/>
            <w:shd w:val="clear" w:color="auto" w:fill="DAEEF3" w:themeFill="accent5" w:themeFillTint="33"/>
            <w:vAlign w:val="center"/>
          </w:tcPr>
          <w:p w:rsidR="00E350AF" w:rsidRDefault="00E350AF" w:rsidP="00E350AF">
            <w:pPr>
              <w:rPr>
                <w:b/>
              </w:rPr>
            </w:pPr>
            <w:r>
              <w:rPr>
                <w:b/>
              </w:rPr>
              <w:t>Region* B</w:t>
            </w: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566" w:type="dxa"/>
            <w:vAlign w:val="center"/>
          </w:tcPr>
          <w:p w:rsidR="00E350AF" w:rsidRDefault="00E350AF" w:rsidP="00E350AF">
            <w:pPr>
              <w:jc w:val="center"/>
              <w:rPr>
                <w:b/>
              </w:rPr>
            </w:pPr>
          </w:p>
        </w:tc>
      </w:tr>
      <w:tr w:rsidR="00E350AF" w:rsidTr="00BD03AC">
        <w:tc>
          <w:tcPr>
            <w:tcW w:w="1582" w:type="dxa"/>
            <w:shd w:val="clear" w:color="auto" w:fill="DAEEF3" w:themeFill="accent5" w:themeFillTint="33"/>
            <w:vAlign w:val="center"/>
          </w:tcPr>
          <w:p w:rsidR="00E350AF" w:rsidRDefault="00E350AF" w:rsidP="00E350AF">
            <w:pPr>
              <w:rPr>
                <w:b/>
              </w:rPr>
            </w:pPr>
            <w:r>
              <w:rPr>
                <w:b/>
              </w:rPr>
              <w:t>SSCC* A</w:t>
            </w: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566" w:type="dxa"/>
            <w:vAlign w:val="center"/>
          </w:tcPr>
          <w:p w:rsidR="00E350AF" w:rsidRDefault="00E350AF" w:rsidP="00E350AF">
            <w:pPr>
              <w:jc w:val="center"/>
              <w:rPr>
                <w:b/>
              </w:rPr>
            </w:pPr>
          </w:p>
        </w:tc>
      </w:tr>
      <w:tr w:rsidR="00E350AF" w:rsidTr="00BD03AC">
        <w:tc>
          <w:tcPr>
            <w:tcW w:w="1582" w:type="dxa"/>
            <w:shd w:val="clear" w:color="auto" w:fill="DAEEF3" w:themeFill="accent5" w:themeFillTint="33"/>
            <w:vAlign w:val="center"/>
          </w:tcPr>
          <w:p w:rsidR="00E350AF" w:rsidRDefault="00E350AF" w:rsidP="00E350AF">
            <w:pPr>
              <w:rPr>
                <w:b/>
              </w:rPr>
            </w:pPr>
            <w:r>
              <w:rPr>
                <w:b/>
              </w:rPr>
              <w:t>SSCC* B</w:t>
            </w: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566" w:type="dxa"/>
            <w:vAlign w:val="center"/>
          </w:tcPr>
          <w:p w:rsidR="00E350AF" w:rsidRDefault="00E350AF" w:rsidP="00E350AF">
            <w:pPr>
              <w:jc w:val="center"/>
              <w:rPr>
                <w:b/>
              </w:rPr>
            </w:pPr>
          </w:p>
        </w:tc>
      </w:tr>
      <w:tr w:rsidR="00E350AF" w:rsidRPr="00D0799C" w:rsidTr="00BD03AC">
        <w:trPr>
          <w:trHeight w:val="288"/>
        </w:trPr>
        <w:tc>
          <w:tcPr>
            <w:tcW w:w="9576" w:type="dxa"/>
            <w:gridSpan w:val="6"/>
            <w:shd w:val="clear" w:color="auto" w:fill="92CDDC" w:themeFill="accent5" w:themeFillTint="99"/>
            <w:vAlign w:val="center"/>
          </w:tcPr>
          <w:p w:rsidR="00E350AF" w:rsidRPr="00D0799C" w:rsidRDefault="00E350AF" w:rsidP="009E19D5">
            <w:pPr>
              <w:jc w:val="center"/>
              <w:rPr>
                <w:b/>
              </w:rPr>
            </w:pPr>
            <w:r>
              <w:rPr>
                <w:b/>
              </w:rPr>
              <w:t>02-01-01 O</w:t>
            </w:r>
            <w:r w:rsidR="0034351A">
              <w:rPr>
                <w:b/>
              </w:rPr>
              <w:t>utput</w:t>
            </w:r>
            <w:r>
              <w:rPr>
                <w:b/>
              </w:rPr>
              <w:t xml:space="preserve"> 01 </w:t>
            </w:r>
            <w:r w:rsidR="0087372F">
              <w:rPr>
                <w:b/>
              </w:rPr>
              <w:t xml:space="preserve">Numerator/Denominator </w:t>
            </w:r>
            <w:r w:rsidR="00652458">
              <w:rPr>
                <w:b/>
              </w:rPr>
              <w:t>f</w:t>
            </w:r>
            <w:r w:rsidR="0087372F">
              <w:rPr>
                <w:b/>
              </w:rPr>
              <w:t xml:space="preserve">or </w:t>
            </w:r>
            <w:r>
              <w:rPr>
                <w:b/>
              </w:rPr>
              <w:t xml:space="preserve">Number </w:t>
            </w:r>
            <w:r w:rsidR="00652458">
              <w:rPr>
                <w:b/>
              </w:rPr>
              <w:t>o</w:t>
            </w:r>
            <w:r>
              <w:rPr>
                <w:b/>
              </w:rPr>
              <w:t>f Completed CPS Investigations</w:t>
            </w:r>
          </w:p>
        </w:tc>
      </w:tr>
      <w:tr w:rsidR="00E350AF" w:rsidRPr="00D0799C" w:rsidTr="00BD03AC">
        <w:tc>
          <w:tcPr>
            <w:tcW w:w="9576" w:type="dxa"/>
            <w:gridSpan w:val="6"/>
            <w:vAlign w:val="center"/>
          </w:tcPr>
          <w:p w:rsidR="00E350AF" w:rsidRPr="00D0799C" w:rsidRDefault="00E350AF" w:rsidP="00E350AF">
            <w:r w:rsidRPr="00D0799C">
              <w:rPr>
                <w:b/>
              </w:rPr>
              <w:t>Data Source:</w:t>
            </w:r>
            <w:r>
              <w:t xml:space="preserve">  </w:t>
            </w:r>
            <w:r w:rsidR="00E54880">
              <w:t>IMPACT Data Warehouse</w:t>
            </w:r>
          </w:p>
        </w:tc>
      </w:tr>
      <w:tr w:rsidR="00E350AF" w:rsidTr="00BD03AC">
        <w:tc>
          <w:tcPr>
            <w:tcW w:w="1582" w:type="dxa"/>
            <w:vAlign w:val="center"/>
          </w:tcPr>
          <w:p w:rsidR="00E350AF" w:rsidRDefault="00E350AF" w:rsidP="00E350AF">
            <w:pPr>
              <w:rPr>
                <w:b/>
              </w:rPr>
            </w:pPr>
          </w:p>
        </w:tc>
        <w:tc>
          <w:tcPr>
            <w:tcW w:w="1607" w:type="dxa"/>
            <w:shd w:val="clear" w:color="auto" w:fill="DAEEF3" w:themeFill="accent5" w:themeFillTint="33"/>
            <w:vAlign w:val="center"/>
          </w:tcPr>
          <w:p w:rsidR="00E350AF" w:rsidRDefault="00E350AF" w:rsidP="00E350AF">
            <w:pPr>
              <w:jc w:val="center"/>
              <w:rPr>
                <w:b/>
              </w:rPr>
            </w:pPr>
            <w:r>
              <w:rPr>
                <w:b/>
              </w:rPr>
              <w:t>2009</w:t>
            </w:r>
          </w:p>
        </w:tc>
        <w:tc>
          <w:tcPr>
            <w:tcW w:w="1607" w:type="dxa"/>
            <w:shd w:val="clear" w:color="auto" w:fill="DAEEF3" w:themeFill="accent5" w:themeFillTint="33"/>
            <w:vAlign w:val="center"/>
          </w:tcPr>
          <w:p w:rsidR="00E350AF" w:rsidRDefault="00E350AF" w:rsidP="00E350AF">
            <w:pPr>
              <w:jc w:val="center"/>
              <w:rPr>
                <w:b/>
              </w:rPr>
            </w:pPr>
            <w:r>
              <w:rPr>
                <w:b/>
              </w:rPr>
              <w:t>2010</w:t>
            </w:r>
          </w:p>
        </w:tc>
        <w:tc>
          <w:tcPr>
            <w:tcW w:w="1607" w:type="dxa"/>
            <w:shd w:val="clear" w:color="auto" w:fill="DAEEF3" w:themeFill="accent5" w:themeFillTint="33"/>
            <w:vAlign w:val="center"/>
          </w:tcPr>
          <w:p w:rsidR="00E350AF" w:rsidRDefault="00E350AF" w:rsidP="00E350AF">
            <w:pPr>
              <w:jc w:val="center"/>
              <w:rPr>
                <w:b/>
              </w:rPr>
            </w:pPr>
            <w:r>
              <w:rPr>
                <w:b/>
              </w:rPr>
              <w:t>2011</w:t>
            </w:r>
          </w:p>
        </w:tc>
        <w:tc>
          <w:tcPr>
            <w:tcW w:w="1607" w:type="dxa"/>
            <w:shd w:val="clear" w:color="auto" w:fill="DAEEF3" w:themeFill="accent5" w:themeFillTint="33"/>
            <w:vAlign w:val="center"/>
          </w:tcPr>
          <w:p w:rsidR="00E350AF" w:rsidRDefault="00E350AF" w:rsidP="00E350AF">
            <w:pPr>
              <w:jc w:val="center"/>
              <w:rPr>
                <w:b/>
              </w:rPr>
            </w:pPr>
            <w:r>
              <w:rPr>
                <w:b/>
              </w:rPr>
              <w:t>2012</w:t>
            </w:r>
          </w:p>
        </w:tc>
        <w:tc>
          <w:tcPr>
            <w:tcW w:w="1566" w:type="dxa"/>
            <w:shd w:val="clear" w:color="auto" w:fill="DAEEF3" w:themeFill="accent5" w:themeFillTint="33"/>
            <w:vAlign w:val="center"/>
          </w:tcPr>
          <w:p w:rsidR="00E350AF" w:rsidRDefault="00E350AF" w:rsidP="00E350AF">
            <w:pPr>
              <w:jc w:val="center"/>
              <w:rPr>
                <w:b/>
              </w:rPr>
            </w:pPr>
            <w:r>
              <w:rPr>
                <w:b/>
              </w:rPr>
              <w:t>2013</w:t>
            </w:r>
          </w:p>
        </w:tc>
      </w:tr>
      <w:tr w:rsidR="00A5072F" w:rsidTr="00BD03AC">
        <w:tc>
          <w:tcPr>
            <w:tcW w:w="1582" w:type="dxa"/>
            <w:shd w:val="clear" w:color="auto" w:fill="DAEEF3" w:themeFill="accent5" w:themeFillTint="33"/>
            <w:vAlign w:val="center"/>
          </w:tcPr>
          <w:p w:rsidR="00A5072F" w:rsidRDefault="00A5072F" w:rsidP="00E350AF">
            <w:pPr>
              <w:rPr>
                <w:b/>
              </w:rPr>
            </w:pPr>
            <w:r>
              <w:rPr>
                <w:b/>
              </w:rPr>
              <w:t>Statewide</w:t>
            </w:r>
          </w:p>
        </w:tc>
        <w:tc>
          <w:tcPr>
            <w:tcW w:w="1607" w:type="dxa"/>
            <w:vAlign w:val="center"/>
          </w:tcPr>
          <w:p w:rsidR="00A5072F" w:rsidRDefault="00A5072F" w:rsidP="00A5072F">
            <w:pPr>
              <w:jc w:val="center"/>
            </w:pPr>
            <w:r w:rsidRPr="00AB20AD">
              <w:rPr>
                <w:b/>
              </w:rPr>
              <w:t>n/a</w:t>
            </w:r>
          </w:p>
        </w:tc>
        <w:tc>
          <w:tcPr>
            <w:tcW w:w="1607" w:type="dxa"/>
            <w:vAlign w:val="center"/>
          </w:tcPr>
          <w:p w:rsidR="00A5072F" w:rsidRDefault="00A5072F" w:rsidP="00A5072F">
            <w:pPr>
              <w:jc w:val="center"/>
            </w:pPr>
            <w:r w:rsidRPr="00AB20AD">
              <w:rPr>
                <w:b/>
              </w:rPr>
              <w:t>n/a</w:t>
            </w:r>
          </w:p>
        </w:tc>
        <w:tc>
          <w:tcPr>
            <w:tcW w:w="1607" w:type="dxa"/>
            <w:vAlign w:val="center"/>
          </w:tcPr>
          <w:p w:rsidR="00A5072F" w:rsidRDefault="00A5072F" w:rsidP="00A5072F">
            <w:pPr>
              <w:jc w:val="center"/>
            </w:pPr>
            <w:r w:rsidRPr="00AB20AD">
              <w:rPr>
                <w:b/>
              </w:rPr>
              <w:t>n/a</w:t>
            </w:r>
          </w:p>
        </w:tc>
        <w:tc>
          <w:tcPr>
            <w:tcW w:w="1607" w:type="dxa"/>
            <w:vAlign w:val="center"/>
          </w:tcPr>
          <w:p w:rsidR="00A5072F" w:rsidRDefault="00A5072F" w:rsidP="00A5072F">
            <w:pPr>
              <w:jc w:val="center"/>
            </w:pPr>
            <w:r w:rsidRPr="00AB20AD">
              <w:rPr>
                <w:b/>
              </w:rPr>
              <w:t>n/a</w:t>
            </w:r>
          </w:p>
        </w:tc>
        <w:tc>
          <w:tcPr>
            <w:tcW w:w="1566" w:type="dxa"/>
            <w:vAlign w:val="center"/>
          </w:tcPr>
          <w:p w:rsidR="00A5072F" w:rsidRDefault="00A5072F" w:rsidP="00E350AF">
            <w:pPr>
              <w:jc w:val="center"/>
              <w:rPr>
                <w:b/>
              </w:rPr>
            </w:pPr>
          </w:p>
        </w:tc>
      </w:tr>
      <w:tr w:rsidR="00A5072F" w:rsidTr="00BD03AC">
        <w:tc>
          <w:tcPr>
            <w:tcW w:w="1582" w:type="dxa"/>
            <w:shd w:val="clear" w:color="auto" w:fill="DAEEF3" w:themeFill="accent5" w:themeFillTint="33"/>
            <w:vAlign w:val="center"/>
          </w:tcPr>
          <w:p w:rsidR="00A5072F" w:rsidRDefault="00A5072F" w:rsidP="00E350AF">
            <w:pPr>
              <w:rPr>
                <w:b/>
              </w:rPr>
            </w:pPr>
            <w:r>
              <w:rPr>
                <w:b/>
              </w:rPr>
              <w:t>Region 2/9</w:t>
            </w:r>
          </w:p>
        </w:tc>
        <w:tc>
          <w:tcPr>
            <w:tcW w:w="1607" w:type="dxa"/>
            <w:vAlign w:val="center"/>
          </w:tcPr>
          <w:p w:rsidR="00A5072F" w:rsidRDefault="00A5072F" w:rsidP="00A5072F">
            <w:pPr>
              <w:jc w:val="center"/>
            </w:pPr>
            <w:r w:rsidRPr="00AB20AD">
              <w:rPr>
                <w:b/>
              </w:rPr>
              <w:t>n/a</w:t>
            </w:r>
          </w:p>
        </w:tc>
        <w:tc>
          <w:tcPr>
            <w:tcW w:w="1607" w:type="dxa"/>
            <w:vAlign w:val="center"/>
          </w:tcPr>
          <w:p w:rsidR="00A5072F" w:rsidRDefault="00A5072F" w:rsidP="00A5072F">
            <w:pPr>
              <w:jc w:val="center"/>
            </w:pPr>
            <w:r w:rsidRPr="00AB20AD">
              <w:rPr>
                <w:b/>
              </w:rPr>
              <w:t>n/a</w:t>
            </w:r>
          </w:p>
        </w:tc>
        <w:tc>
          <w:tcPr>
            <w:tcW w:w="1607" w:type="dxa"/>
            <w:vAlign w:val="center"/>
          </w:tcPr>
          <w:p w:rsidR="00A5072F" w:rsidRDefault="00A5072F" w:rsidP="00A5072F">
            <w:pPr>
              <w:jc w:val="center"/>
            </w:pPr>
            <w:r w:rsidRPr="00AB20AD">
              <w:rPr>
                <w:b/>
              </w:rPr>
              <w:t>n/a</w:t>
            </w:r>
          </w:p>
        </w:tc>
        <w:tc>
          <w:tcPr>
            <w:tcW w:w="1607" w:type="dxa"/>
            <w:vAlign w:val="center"/>
          </w:tcPr>
          <w:p w:rsidR="00A5072F" w:rsidRDefault="00A5072F" w:rsidP="00A5072F">
            <w:pPr>
              <w:jc w:val="center"/>
            </w:pPr>
            <w:r w:rsidRPr="00AB20AD">
              <w:rPr>
                <w:b/>
              </w:rPr>
              <w:t>n/a</w:t>
            </w:r>
          </w:p>
        </w:tc>
        <w:tc>
          <w:tcPr>
            <w:tcW w:w="1566" w:type="dxa"/>
            <w:vAlign w:val="center"/>
          </w:tcPr>
          <w:p w:rsidR="00A5072F" w:rsidRDefault="00A5072F" w:rsidP="00E350AF">
            <w:pPr>
              <w:jc w:val="center"/>
              <w:rPr>
                <w:b/>
              </w:rPr>
            </w:pPr>
          </w:p>
        </w:tc>
      </w:tr>
      <w:tr w:rsidR="00E350AF" w:rsidTr="00BD03AC">
        <w:tc>
          <w:tcPr>
            <w:tcW w:w="1582" w:type="dxa"/>
            <w:shd w:val="clear" w:color="auto" w:fill="DAEEF3" w:themeFill="accent5" w:themeFillTint="33"/>
            <w:vAlign w:val="center"/>
          </w:tcPr>
          <w:p w:rsidR="00E350AF" w:rsidRDefault="00E350AF" w:rsidP="00E350AF">
            <w:pPr>
              <w:rPr>
                <w:b/>
              </w:rPr>
            </w:pPr>
            <w:r>
              <w:rPr>
                <w:b/>
              </w:rPr>
              <w:t>Region* B</w:t>
            </w: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566" w:type="dxa"/>
            <w:vAlign w:val="center"/>
          </w:tcPr>
          <w:p w:rsidR="00E350AF" w:rsidRDefault="00E350AF" w:rsidP="00E350AF">
            <w:pPr>
              <w:jc w:val="center"/>
              <w:rPr>
                <w:b/>
              </w:rPr>
            </w:pPr>
          </w:p>
        </w:tc>
      </w:tr>
      <w:tr w:rsidR="00E350AF" w:rsidTr="00BD03AC">
        <w:tc>
          <w:tcPr>
            <w:tcW w:w="1582" w:type="dxa"/>
            <w:shd w:val="clear" w:color="auto" w:fill="DAEEF3" w:themeFill="accent5" w:themeFillTint="33"/>
            <w:vAlign w:val="center"/>
          </w:tcPr>
          <w:p w:rsidR="00E350AF" w:rsidRDefault="00E350AF" w:rsidP="00E350AF">
            <w:pPr>
              <w:rPr>
                <w:b/>
              </w:rPr>
            </w:pPr>
            <w:r>
              <w:rPr>
                <w:b/>
              </w:rPr>
              <w:t>SSCC* A</w:t>
            </w: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566" w:type="dxa"/>
            <w:vAlign w:val="center"/>
          </w:tcPr>
          <w:p w:rsidR="00E350AF" w:rsidRDefault="00E350AF" w:rsidP="00E350AF">
            <w:pPr>
              <w:jc w:val="center"/>
              <w:rPr>
                <w:b/>
              </w:rPr>
            </w:pPr>
          </w:p>
        </w:tc>
      </w:tr>
      <w:tr w:rsidR="00E350AF" w:rsidTr="00BD03AC">
        <w:tc>
          <w:tcPr>
            <w:tcW w:w="1582" w:type="dxa"/>
            <w:shd w:val="clear" w:color="auto" w:fill="DAEEF3" w:themeFill="accent5" w:themeFillTint="33"/>
            <w:vAlign w:val="center"/>
          </w:tcPr>
          <w:p w:rsidR="00E350AF" w:rsidRDefault="00E350AF" w:rsidP="00E350AF">
            <w:pPr>
              <w:rPr>
                <w:b/>
              </w:rPr>
            </w:pPr>
            <w:r>
              <w:rPr>
                <w:b/>
              </w:rPr>
              <w:t>SSCC* B</w:t>
            </w: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566" w:type="dxa"/>
            <w:vAlign w:val="center"/>
          </w:tcPr>
          <w:p w:rsidR="00E350AF" w:rsidRDefault="00E350AF" w:rsidP="00E350AF">
            <w:pPr>
              <w:jc w:val="center"/>
              <w:rPr>
                <w:b/>
              </w:rPr>
            </w:pPr>
          </w:p>
        </w:tc>
      </w:tr>
    </w:tbl>
    <w:p w:rsidR="00C85D50" w:rsidRDefault="00C85D50">
      <w:pPr>
        <w:sectPr w:rsidR="00C85D50">
          <w:footerReference w:type="default" r:id="rId16"/>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582"/>
        <w:gridCol w:w="1607"/>
        <w:gridCol w:w="1607"/>
        <w:gridCol w:w="1607"/>
        <w:gridCol w:w="1607"/>
        <w:gridCol w:w="1566"/>
      </w:tblGrid>
      <w:tr w:rsidR="00E350AF" w:rsidRPr="00D0799C" w:rsidTr="00BD03AC">
        <w:tc>
          <w:tcPr>
            <w:tcW w:w="9576" w:type="dxa"/>
            <w:gridSpan w:val="6"/>
            <w:shd w:val="clear" w:color="auto" w:fill="92CDDC" w:themeFill="accent5" w:themeFillTint="99"/>
            <w:vAlign w:val="center"/>
          </w:tcPr>
          <w:p w:rsidR="00E350AF" w:rsidRPr="00D0799C" w:rsidRDefault="00E350AF" w:rsidP="009E19D5">
            <w:pPr>
              <w:jc w:val="center"/>
              <w:rPr>
                <w:b/>
              </w:rPr>
            </w:pPr>
            <w:r>
              <w:rPr>
                <w:b/>
              </w:rPr>
              <w:lastRenderedPageBreak/>
              <w:t>02-01-01 O</w:t>
            </w:r>
            <w:r w:rsidR="0034351A">
              <w:rPr>
                <w:b/>
              </w:rPr>
              <w:t>utput</w:t>
            </w:r>
            <w:r>
              <w:rPr>
                <w:b/>
              </w:rPr>
              <w:t xml:space="preserve"> 02 </w:t>
            </w:r>
            <w:r w:rsidR="0087372F">
              <w:rPr>
                <w:b/>
              </w:rPr>
              <w:t xml:space="preserve">Numerator/Denominator </w:t>
            </w:r>
            <w:r w:rsidR="00652458">
              <w:rPr>
                <w:b/>
              </w:rPr>
              <w:t>f</w:t>
            </w:r>
            <w:r w:rsidR="0087372F">
              <w:rPr>
                <w:b/>
              </w:rPr>
              <w:t xml:space="preserve">or </w:t>
            </w:r>
            <w:r w:rsidR="00652458">
              <w:rPr>
                <w:b/>
              </w:rPr>
              <w:t>Number of Confirmed CPS Cases o</w:t>
            </w:r>
            <w:r>
              <w:rPr>
                <w:b/>
              </w:rPr>
              <w:t>f Child Abuse/Neglect</w:t>
            </w:r>
          </w:p>
        </w:tc>
      </w:tr>
      <w:tr w:rsidR="00E350AF" w:rsidRPr="00D0799C" w:rsidTr="00BD03AC">
        <w:tc>
          <w:tcPr>
            <w:tcW w:w="9576" w:type="dxa"/>
            <w:gridSpan w:val="6"/>
            <w:vAlign w:val="center"/>
          </w:tcPr>
          <w:p w:rsidR="00E350AF" w:rsidRPr="00D0799C" w:rsidRDefault="00E350AF" w:rsidP="00E350AF">
            <w:r w:rsidRPr="00D0799C">
              <w:rPr>
                <w:b/>
              </w:rPr>
              <w:t>Data Source:</w:t>
            </w:r>
            <w:r>
              <w:t xml:space="preserve">  </w:t>
            </w:r>
            <w:r w:rsidR="00E54880">
              <w:t>IMPACT Data Warehouse</w:t>
            </w:r>
          </w:p>
        </w:tc>
      </w:tr>
      <w:tr w:rsidR="00E350AF" w:rsidTr="00BD03AC">
        <w:tc>
          <w:tcPr>
            <w:tcW w:w="1582" w:type="dxa"/>
            <w:vAlign w:val="center"/>
          </w:tcPr>
          <w:p w:rsidR="00E350AF" w:rsidRDefault="00E350AF" w:rsidP="00E350AF">
            <w:pPr>
              <w:rPr>
                <w:b/>
              </w:rPr>
            </w:pPr>
          </w:p>
        </w:tc>
        <w:tc>
          <w:tcPr>
            <w:tcW w:w="1607" w:type="dxa"/>
            <w:shd w:val="clear" w:color="auto" w:fill="DAEEF3" w:themeFill="accent5" w:themeFillTint="33"/>
            <w:vAlign w:val="center"/>
          </w:tcPr>
          <w:p w:rsidR="00E350AF" w:rsidRDefault="00E350AF" w:rsidP="00E350AF">
            <w:pPr>
              <w:jc w:val="center"/>
              <w:rPr>
                <w:b/>
              </w:rPr>
            </w:pPr>
            <w:r>
              <w:rPr>
                <w:b/>
              </w:rPr>
              <w:t>2009</w:t>
            </w:r>
          </w:p>
        </w:tc>
        <w:tc>
          <w:tcPr>
            <w:tcW w:w="1607" w:type="dxa"/>
            <w:shd w:val="clear" w:color="auto" w:fill="DAEEF3" w:themeFill="accent5" w:themeFillTint="33"/>
            <w:vAlign w:val="center"/>
          </w:tcPr>
          <w:p w:rsidR="00E350AF" w:rsidRDefault="00E350AF" w:rsidP="00E350AF">
            <w:pPr>
              <w:jc w:val="center"/>
              <w:rPr>
                <w:b/>
              </w:rPr>
            </w:pPr>
            <w:r>
              <w:rPr>
                <w:b/>
              </w:rPr>
              <w:t>2010</w:t>
            </w:r>
          </w:p>
        </w:tc>
        <w:tc>
          <w:tcPr>
            <w:tcW w:w="1607" w:type="dxa"/>
            <w:shd w:val="clear" w:color="auto" w:fill="DAEEF3" w:themeFill="accent5" w:themeFillTint="33"/>
            <w:vAlign w:val="center"/>
          </w:tcPr>
          <w:p w:rsidR="00E350AF" w:rsidRDefault="00E350AF" w:rsidP="00E350AF">
            <w:pPr>
              <w:jc w:val="center"/>
              <w:rPr>
                <w:b/>
              </w:rPr>
            </w:pPr>
            <w:r>
              <w:rPr>
                <w:b/>
              </w:rPr>
              <w:t>2011</w:t>
            </w:r>
          </w:p>
        </w:tc>
        <w:tc>
          <w:tcPr>
            <w:tcW w:w="1607" w:type="dxa"/>
            <w:shd w:val="clear" w:color="auto" w:fill="DAEEF3" w:themeFill="accent5" w:themeFillTint="33"/>
            <w:vAlign w:val="center"/>
          </w:tcPr>
          <w:p w:rsidR="00E350AF" w:rsidRDefault="00E350AF" w:rsidP="00E350AF">
            <w:pPr>
              <w:jc w:val="center"/>
              <w:rPr>
                <w:b/>
              </w:rPr>
            </w:pPr>
            <w:r>
              <w:rPr>
                <w:b/>
              </w:rPr>
              <w:t>2012</w:t>
            </w:r>
          </w:p>
        </w:tc>
        <w:tc>
          <w:tcPr>
            <w:tcW w:w="1566" w:type="dxa"/>
            <w:shd w:val="clear" w:color="auto" w:fill="DAEEF3" w:themeFill="accent5" w:themeFillTint="33"/>
            <w:vAlign w:val="center"/>
          </w:tcPr>
          <w:p w:rsidR="00E350AF" w:rsidRDefault="00E350AF" w:rsidP="00E350AF">
            <w:pPr>
              <w:jc w:val="center"/>
              <w:rPr>
                <w:b/>
              </w:rPr>
            </w:pPr>
            <w:r>
              <w:rPr>
                <w:b/>
              </w:rPr>
              <w:t>2013</w:t>
            </w:r>
          </w:p>
        </w:tc>
      </w:tr>
      <w:tr w:rsidR="00A5072F" w:rsidTr="00BD03AC">
        <w:tc>
          <w:tcPr>
            <w:tcW w:w="1582" w:type="dxa"/>
            <w:shd w:val="clear" w:color="auto" w:fill="DAEEF3" w:themeFill="accent5" w:themeFillTint="33"/>
            <w:vAlign w:val="center"/>
          </w:tcPr>
          <w:p w:rsidR="00A5072F" w:rsidRDefault="00A5072F" w:rsidP="00E350AF">
            <w:pPr>
              <w:rPr>
                <w:b/>
              </w:rPr>
            </w:pPr>
            <w:r>
              <w:rPr>
                <w:b/>
              </w:rPr>
              <w:t>Statewide</w:t>
            </w:r>
          </w:p>
        </w:tc>
        <w:tc>
          <w:tcPr>
            <w:tcW w:w="1607" w:type="dxa"/>
            <w:vAlign w:val="center"/>
          </w:tcPr>
          <w:p w:rsidR="00A5072F" w:rsidRDefault="00A5072F" w:rsidP="00A5072F">
            <w:pPr>
              <w:jc w:val="center"/>
            </w:pPr>
            <w:r w:rsidRPr="00866DBB">
              <w:rPr>
                <w:b/>
              </w:rPr>
              <w:t>n/a</w:t>
            </w:r>
          </w:p>
        </w:tc>
        <w:tc>
          <w:tcPr>
            <w:tcW w:w="1607" w:type="dxa"/>
            <w:vAlign w:val="center"/>
          </w:tcPr>
          <w:p w:rsidR="00A5072F" w:rsidRDefault="00A5072F" w:rsidP="00A5072F">
            <w:pPr>
              <w:jc w:val="center"/>
            </w:pPr>
            <w:r w:rsidRPr="00866DBB">
              <w:rPr>
                <w:b/>
              </w:rPr>
              <w:t>n/a</w:t>
            </w:r>
          </w:p>
        </w:tc>
        <w:tc>
          <w:tcPr>
            <w:tcW w:w="1607" w:type="dxa"/>
            <w:vAlign w:val="center"/>
          </w:tcPr>
          <w:p w:rsidR="00A5072F" w:rsidRDefault="00A5072F" w:rsidP="00A5072F">
            <w:pPr>
              <w:jc w:val="center"/>
            </w:pPr>
            <w:r w:rsidRPr="00866DBB">
              <w:rPr>
                <w:b/>
              </w:rPr>
              <w:t>n/a</w:t>
            </w:r>
          </w:p>
        </w:tc>
        <w:tc>
          <w:tcPr>
            <w:tcW w:w="1607" w:type="dxa"/>
            <w:vAlign w:val="center"/>
          </w:tcPr>
          <w:p w:rsidR="00A5072F" w:rsidRDefault="00A5072F" w:rsidP="00A5072F">
            <w:pPr>
              <w:jc w:val="center"/>
            </w:pPr>
            <w:r w:rsidRPr="00866DBB">
              <w:rPr>
                <w:b/>
              </w:rPr>
              <w:t>n/a</w:t>
            </w:r>
          </w:p>
        </w:tc>
        <w:tc>
          <w:tcPr>
            <w:tcW w:w="1566" w:type="dxa"/>
            <w:vAlign w:val="center"/>
          </w:tcPr>
          <w:p w:rsidR="00A5072F" w:rsidRDefault="00A5072F" w:rsidP="00E350AF">
            <w:pPr>
              <w:jc w:val="center"/>
              <w:rPr>
                <w:b/>
              </w:rPr>
            </w:pPr>
          </w:p>
        </w:tc>
      </w:tr>
      <w:tr w:rsidR="00A5072F" w:rsidTr="00BD03AC">
        <w:tc>
          <w:tcPr>
            <w:tcW w:w="1582" w:type="dxa"/>
            <w:shd w:val="clear" w:color="auto" w:fill="DAEEF3" w:themeFill="accent5" w:themeFillTint="33"/>
            <w:vAlign w:val="center"/>
          </w:tcPr>
          <w:p w:rsidR="00A5072F" w:rsidRDefault="00A5072F" w:rsidP="00E350AF">
            <w:pPr>
              <w:rPr>
                <w:b/>
              </w:rPr>
            </w:pPr>
            <w:r>
              <w:rPr>
                <w:b/>
              </w:rPr>
              <w:t>Region 2/9</w:t>
            </w:r>
          </w:p>
        </w:tc>
        <w:tc>
          <w:tcPr>
            <w:tcW w:w="1607" w:type="dxa"/>
            <w:vAlign w:val="center"/>
          </w:tcPr>
          <w:p w:rsidR="00A5072F" w:rsidRDefault="00A5072F" w:rsidP="00A5072F">
            <w:pPr>
              <w:jc w:val="center"/>
            </w:pPr>
            <w:r w:rsidRPr="00866DBB">
              <w:rPr>
                <w:b/>
              </w:rPr>
              <w:t>n/a</w:t>
            </w:r>
          </w:p>
        </w:tc>
        <w:tc>
          <w:tcPr>
            <w:tcW w:w="1607" w:type="dxa"/>
            <w:vAlign w:val="center"/>
          </w:tcPr>
          <w:p w:rsidR="00A5072F" w:rsidRDefault="00A5072F" w:rsidP="00A5072F">
            <w:pPr>
              <w:jc w:val="center"/>
            </w:pPr>
            <w:r w:rsidRPr="00866DBB">
              <w:rPr>
                <w:b/>
              </w:rPr>
              <w:t>n/a</w:t>
            </w:r>
          </w:p>
        </w:tc>
        <w:tc>
          <w:tcPr>
            <w:tcW w:w="1607" w:type="dxa"/>
            <w:vAlign w:val="center"/>
          </w:tcPr>
          <w:p w:rsidR="00A5072F" w:rsidRDefault="00A5072F" w:rsidP="00A5072F">
            <w:pPr>
              <w:jc w:val="center"/>
            </w:pPr>
            <w:r w:rsidRPr="00866DBB">
              <w:rPr>
                <w:b/>
              </w:rPr>
              <w:t>n/a</w:t>
            </w:r>
          </w:p>
        </w:tc>
        <w:tc>
          <w:tcPr>
            <w:tcW w:w="1607" w:type="dxa"/>
            <w:vAlign w:val="center"/>
          </w:tcPr>
          <w:p w:rsidR="00A5072F" w:rsidRDefault="00A5072F" w:rsidP="00A5072F">
            <w:pPr>
              <w:jc w:val="center"/>
            </w:pPr>
            <w:r w:rsidRPr="00866DBB">
              <w:rPr>
                <w:b/>
              </w:rPr>
              <w:t>n/a</w:t>
            </w:r>
          </w:p>
        </w:tc>
        <w:tc>
          <w:tcPr>
            <w:tcW w:w="1566" w:type="dxa"/>
            <w:vAlign w:val="center"/>
          </w:tcPr>
          <w:p w:rsidR="00A5072F" w:rsidRDefault="00A5072F" w:rsidP="00E350AF">
            <w:pPr>
              <w:jc w:val="center"/>
              <w:rPr>
                <w:b/>
              </w:rPr>
            </w:pPr>
          </w:p>
        </w:tc>
      </w:tr>
      <w:tr w:rsidR="00E350AF" w:rsidTr="00BD03AC">
        <w:tc>
          <w:tcPr>
            <w:tcW w:w="1582" w:type="dxa"/>
            <w:shd w:val="clear" w:color="auto" w:fill="DAEEF3" w:themeFill="accent5" w:themeFillTint="33"/>
            <w:vAlign w:val="center"/>
          </w:tcPr>
          <w:p w:rsidR="00E350AF" w:rsidRDefault="00E350AF" w:rsidP="00E350AF">
            <w:pPr>
              <w:rPr>
                <w:b/>
              </w:rPr>
            </w:pPr>
            <w:r>
              <w:rPr>
                <w:b/>
              </w:rPr>
              <w:t>Region* B</w:t>
            </w: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566" w:type="dxa"/>
            <w:vAlign w:val="center"/>
          </w:tcPr>
          <w:p w:rsidR="00E350AF" w:rsidRDefault="00E350AF" w:rsidP="00E350AF">
            <w:pPr>
              <w:jc w:val="center"/>
              <w:rPr>
                <w:b/>
              </w:rPr>
            </w:pPr>
          </w:p>
        </w:tc>
      </w:tr>
      <w:tr w:rsidR="00E350AF" w:rsidTr="00BD03AC">
        <w:tc>
          <w:tcPr>
            <w:tcW w:w="1582" w:type="dxa"/>
            <w:shd w:val="clear" w:color="auto" w:fill="DAEEF3" w:themeFill="accent5" w:themeFillTint="33"/>
            <w:vAlign w:val="center"/>
          </w:tcPr>
          <w:p w:rsidR="00E350AF" w:rsidRDefault="00E350AF" w:rsidP="00E350AF">
            <w:pPr>
              <w:rPr>
                <w:b/>
              </w:rPr>
            </w:pPr>
            <w:r>
              <w:rPr>
                <w:b/>
              </w:rPr>
              <w:t>SSCC* A</w:t>
            </w: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566" w:type="dxa"/>
            <w:vAlign w:val="center"/>
          </w:tcPr>
          <w:p w:rsidR="00E350AF" w:rsidRDefault="00E350AF" w:rsidP="00E350AF">
            <w:pPr>
              <w:jc w:val="center"/>
              <w:rPr>
                <w:b/>
              </w:rPr>
            </w:pPr>
          </w:p>
        </w:tc>
      </w:tr>
      <w:tr w:rsidR="00E350AF" w:rsidTr="00BD03AC">
        <w:tc>
          <w:tcPr>
            <w:tcW w:w="1582" w:type="dxa"/>
            <w:shd w:val="clear" w:color="auto" w:fill="DAEEF3" w:themeFill="accent5" w:themeFillTint="33"/>
            <w:vAlign w:val="center"/>
          </w:tcPr>
          <w:p w:rsidR="00E350AF" w:rsidRDefault="00E350AF" w:rsidP="00E350AF">
            <w:pPr>
              <w:rPr>
                <w:b/>
              </w:rPr>
            </w:pPr>
            <w:r>
              <w:rPr>
                <w:b/>
              </w:rPr>
              <w:t>SSCC* B</w:t>
            </w: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566" w:type="dxa"/>
            <w:vAlign w:val="center"/>
          </w:tcPr>
          <w:p w:rsidR="00E350AF" w:rsidRDefault="00E350AF" w:rsidP="00E350AF">
            <w:pPr>
              <w:jc w:val="center"/>
              <w:rPr>
                <w:b/>
              </w:rPr>
            </w:pPr>
          </w:p>
        </w:tc>
      </w:tr>
      <w:tr w:rsidR="00E350AF" w:rsidRPr="00D0799C" w:rsidTr="00BD03AC">
        <w:tc>
          <w:tcPr>
            <w:tcW w:w="9576" w:type="dxa"/>
            <w:gridSpan w:val="6"/>
            <w:shd w:val="clear" w:color="auto" w:fill="92CDDC" w:themeFill="accent5" w:themeFillTint="99"/>
            <w:vAlign w:val="center"/>
          </w:tcPr>
          <w:p w:rsidR="00E350AF" w:rsidRPr="00D0799C" w:rsidRDefault="00E350AF" w:rsidP="009E19D5">
            <w:pPr>
              <w:jc w:val="center"/>
              <w:rPr>
                <w:b/>
              </w:rPr>
            </w:pPr>
            <w:r>
              <w:rPr>
                <w:b/>
              </w:rPr>
              <w:t>02-01-01 O</w:t>
            </w:r>
            <w:r w:rsidR="0034351A">
              <w:rPr>
                <w:b/>
              </w:rPr>
              <w:t>utput</w:t>
            </w:r>
            <w:r>
              <w:rPr>
                <w:b/>
              </w:rPr>
              <w:t xml:space="preserve"> 03 </w:t>
            </w:r>
            <w:r w:rsidR="0087372F">
              <w:rPr>
                <w:b/>
              </w:rPr>
              <w:t xml:space="preserve">Numerator/Denominator </w:t>
            </w:r>
            <w:r w:rsidR="00652458">
              <w:rPr>
                <w:b/>
              </w:rPr>
              <w:t>f</w:t>
            </w:r>
            <w:r w:rsidR="0087372F">
              <w:rPr>
                <w:b/>
              </w:rPr>
              <w:t xml:space="preserve">or </w:t>
            </w:r>
            <w:r>
              <w:rPr>
                <w:b/>
              </w:rPr>
              <w:t xml:space="preserve">Number </w:t>
            </w:r>
            <w:r w:rsidR="009E19D5">
              <w:rPr>
                <w:b/>
              </w:rPr>
              <w:t>O</w:t>
            </w:r>
            <w:r>
              <w:rPr>
                <w:b/>
              </w:rPr>
              <w:t xml:space="preserve">f Child Victims </w:t>
            </w:r>
            <w:r w:rsidR="00652458">
              <w:rPr>
                <w:b/>
              </w:rPr>
              <w:t>i</w:t>
            </w:r>
            <w:r>
              <w:rPr>
                <w:b/>
              </w:rPr>
              <w:t xml:space="preserve">n Confirmed CPS Cases </w:t>
            </w:r>
            <w:r w:rsidR="00652458">
              <w:rPr>
                <w:b/>
              </w:rPr>
              <w:t>o</w:t>
            </w:r>
            <w:r>
              <w:rPr>
                <w:b/>
              </w:rPr>
              <w:t>f Child Abuse/Neglect</w:t>
            </w:r>
          </w:p>
        </w:tc>
      </w:tr>
      <w:tr w:rsidR="00E350AF" w:rsidRPr="00D0799C" w:rsidTr="00BD03AC">
        <w:tc>
          <w:tcPr>
            <w:tcW w:w="9576" w:type="dxa"/>
            <w:gridSpan w:val="6"/>
            <w:vAlign w:val="center"/>
          </w:tcPr>
          <w:p w:rsidR="00E350AF" w:rsidRPr="00D0799C" w:rsidRDefault="00E350AF" w:rsidP="00E350AF">
            <w:r w:rsidRPr="00D0799C">
              <w:rPr>
                <w:b/>
              </w:rPr>
              <w:t>Data Source:</w:t>
            </w:r>
            <w:r>
              <w:t xml:space="preserve">  </w:t>
            </w:r>
            <w:r w:rsidR="00E54880">
              <w:t>IMPACT Data Warehouse</w:t>
            </w:r>
          </w:p>
        </w:tc>
      </w:tr>
      <w:tr w:rsidR="00E350AF" w:rsidTr="00BD03AC">
        <w:tc>
          <w:tcPr>
            <w:tcW w:w="1582" w:type="dxa"/>
            <w:vAlign w:val="center"/>
          </w:tcPr>
          <w:p w:rsidR="00E350AF" w:rsidRDefault="00E350AF" w:rsidP="00E350AF">
            <w:pPr>
              <w:rPr>
                <w:b/>
              </w:rPr>
            </w:pPr>
          </w:p>
        </w:tc>
        <w:tc>
          <w:tcPr>
            <w:tcW w:w="1607" w:type="dxa"/>
            <w:shd w:val="clear" w:color="auto" w:fill="DAEEF3" w:themeFill="accent5" w:themeFillTint="33"/>
            <w:vAlign w:val="center"/>
          </w:tcPr>
          <w:p w:rsidR="00E350AF" w:rsidRDefault="00E350AF" w:rsidP="00E350AF">
            <w:pPr>
              <w:jc w:val="center"/>
              <w:rPr>
                <w:b/>
              </w:rPr>
            </w:pPr>
            <w:r>
              <w:rPr>
                <w:b/>
              </w:rPr>
              <w:t>2009</w:t>
            </w:r>
          </w:p>
        </w:tc>
        <w:tc>
          <w:tcPr>
            <w:tcW w:w="1607" w:type="dxa"/>
            <w:shd w:val="clear" w:color="auto" w:fill="DAEEF3" w:themeFill="accent5" w:themeFillTint="33"/>
            <w:vAlign w:val="center"/>
          </w:tcPr>
          <w:p w:rsidR="00E350AF" w:rsidRDefault="00E350AF" w:rsidP="00E350AF">
            <w:pPr>
              <w:jc w:val="center"/>
              <w:rPr>
                <w:b/>
              </w:rPr>
            </w:pPr>
            <w:r>
              <w:rPr>
                <w:b/>
              </w:rPr>
              <w:t>2010</w:t>
            </w:r>
          </w:p>
        </w:tc>
        <w:tc>
          <w:tcPr>
            <w:tcW w:w="1607" w:type="dxa"/>
            <w:shd w:val="clear" w:color="auto" w:fill="DAEEF3" w:themeFill="accent5" w:themeFillTint="33"/>
            <w:vAlign w:val="center"/>
          </w:tcPr>
          <w:p w:rsidR="00E350AF" w:rsidRDefault="00E350AF" w:rsidP="00E350AF">
            <w:pPr>
              <w:jc w:val="center"/>
              <w:rPr>
                <w:b/>
              </w:rPr>
            </w:pPr>
            <w:r>
              <w:rPr>
                <w:b/>
              </w:rPr>
              <w:t>2011</w:t>
            </w:r>
          </w:p>
        </w:tc>
        <w:tc>
          <w:tcPr>
            <w:tcW w:w="1607" w:type="dxa"/>
            <w:shd w:val="clear" w:color="auto" w:fill="DAEEF3" w:themeFill="accent5" w:themeFillTint="33"/>
            <w:vAlign w:val="center"/>
          </w:tcPr>
          <w:p w:rsidR="00E350AF" w:rsidRDefault="00E350AF" w:rsidP="00E350AF">
            <w:pPr>
              <w:jc w:val="center"/>
              <w:rPr>
                <w:b/>
              </w:rPr>
            </w:pPr>
            <w:r>
              <w:rPr>
                <w:b/>
              </w:rPr>
              <w:t>2012</w:t>
            </w:r>
          </w:p>
        </w:tc>
        <w:tc>
          <w:tcPr>
            <w:tcW w:w="1566" w:type="dxa"/>
            <w:shd w:val="clear" w:color="auto" w:fill="DAEEF3" w:themeFill="accent5" w:themeFillTint="33"/>
            <w:vAlign w:val="center"/>
          </w:tcPr>
          <w:p w:rsidR="00E350AF" w:rsidRDefault="00E350AF" w:rsidP="00E350AF">
            <w:pPr>
              <w:jc w:val="center"/>
              <w:rPr>
                <w:b/>
              </w:rPr>
            </w:pPr>
            <w:r>
              <w:rPr>
                <w:b/>
              </w:rPr>
              <w:t>2013</w:t>
            </w:r>
          </w:p>
        </w:tc>
      </w:tr>
      <w:tr w:rsidR="00A5072F" w:rsidTr="00BD03AC">
        <w:tc>
          <w:tcPr>
            <w:tcW w:w="1582" w:type="dxa"/>
            <w:shd w:val="clear" w:color="auto" w:fill="DAEEF3" w:themeFill="accent5" w:themeFillTint="33"/>
            <w:vAlign w:val="center"/>
          </w:tcPr>
          <w:p w:rsidR="00A5072F" w:rsidRDefault="00A5072F" w:rsidP="00E350AF">
            <w:pPr>
              <w:rPr>
                <w:b/>
              </w:rPr>
            </w:pPr>
            <w:r>
              <w:rPr>
                <w:b/>
              </w:rPr>
              <w:t>Statewide</w:t>
            </w:r>
          </w:p>
        </w:tc>
        <w:tc>
          <w:tcPr>
            <w:tcW w:w="1607" w:type="dxa"/>
            <w:vAlign w:val="center"/>
          </w:tcPr>
          <w:p w:rsidR="00A5072F" w:rsidRDefault="00A5072F" w:rsidP="00A5072F">
            <w:pPr>
              <w:jc w:val="center"/>
            </w:pPr>
            <w:r w:rsidRPr="006B6324">
              <w:rPr>
                <w:b/>
              </w:rPr>
              <w:t>n/a</w:t>
            </w:r>
          </w:p>
        </w:tc>
        <w:tc>
          <w:tcPr>
            <w:tcW w:w="1607" w:type="dxa"/>
            <w:vAlign w:val="center"/>
          </w:tcPr>
          <w:p w:rsidR="00A5072F" w:rsidRDefault="00A5072F" w:rsidP="00A5072F">
            <w:pPr>
              <w:jc w:val="center"/>
            </w:pPr>
            <w:r w:rsidRPr="006B6324">
              <w:rPr>
                <w:b/>
              </w:rPr>
              <w:t>n/a</w:t>
            </w:r>
          </w:p>
        </w:tc>
        <w:tc>
          <w:tcPr>
            <w:tcW w:w="1607" w:type="dxa"/>
            <w:vAlign w:val="center"/>
          </w:tcPr>
          <w:p w:rsidR="00A5072F" w:rsidRDefault="00A5072F" w:rsidP="00A5072F">
            <w:pPr>
              <w:jc w:val="center"/>
            </w:pPr>
            <w:r w:rsidRPr="006B6324">
              <w:rPr>
                <w:b/>
              </w:rPr>
              <w:t>n/a</w:t>
            </w:r>
          </w:p>
        </w:tc>
        <w:tc>
          <w:tcPr>
            <w:tcW w:w="1607" w:type="dxa"/>
            <w:vAlign w:val="center"/>
          </w:tcPr>
          <w:p w:rsidR="00A5072F" w:rsidRDefault="00A5072F" w:rsidP="00A5072F">
            <w:pPr>
              <w:jc w:val="center"/>
            </w:pPr>
            <w:r w:rsidRPr="006B6324">
              <w:rPr>
                <w:b/>
              </w:rPr>
              <w:t>n/a</w:t>
            </w:r>
          </w:p>
        </w:tc>
        <w:tc>
          <w:tcPr>
            <w:tcW w:w="1566" w:type="dxa"/>
            <w:vAlign w:val="center"/>
          </w:tcPr>
          <w:p w:rsidR="00A5072F" w:rsidRDefault="00A5072F" w:rsidP="00E350AF">
            <w:pPr>
              <w:jc w:val="center"/>
              <w:rPr>
                <w:b/>
              </w:rPr>
            </w:pPr>
          </w:p>
        </w:tc>
      </w:tr>
      <w:tr w:rsidR="00A5072F" w:rsidTr="00BD03AC">
        <w:tc>
          <w:tcPr>
            <w:tcW w:w="1582" w:type="dxa"/>
            <w:shd w:val="clear" w:color="auto" w:fill="DAEEF3" w:themeFill="accent5" w:themeFillTint="33"/>
            <w:vAlign w:val="center"/>
          </w:tcPr>
          <w:p w:rsidR="00A5072F" w:rsidRDefault="00A5072F" w:rsidP="00E350AF">
            <w:pPr>
              <w:rPr>
                <w:b/>
              </w:rPr>
            </w:pPr>
            <w:r>
              <w:rPr>
                <w:b/>
              </w:rPr>
              <w:t>Region 2/9</w:t>
            </w:r>
          </w:p>
        </w:tc>
        <w:tc>
          <w:tcPr>
            <w:tcW w:w="1607" w:type="dxa"/>
            <w:vAlign w:val="center"/>
          </w:tcPr>
          <w:p w:rsidR="00A5072F" w:rsidRDefault="00A5072F" w:rsidP="00A5072F">
            <w:pPr>
              <w:jc w:val="center"/>
            </w:pPr>
            <w:r w:rsidRPr="006B6324">
              <w:rPr>
                <w:b/>
              </w:rPr>
              <w:t>n/a</w:t>
            </w:r>
          </w:p>
        </w:tc>
        <w:tc>
          <w:tcPr>
            <w:tcW w:w="1607" w:type="dxa"/>
            <w:vAlign w:val="center"/>
          </w:tcPr>
          <w:p w:rsidR="00A5072F" w:rsidRDefault="00A5072F" w:rsidP="00A5072F">
            <w:pPr>
              <w:jc w:val="center"/>
            </w:pPr>
            <w:r w:rsidRPr="006B6324">
              <w:rPr>
                <w:b/>
              </w:rPr>
              <w:t>n/a</w:t>
            </w:r>
          </w:p>
        </w:tc>
        <w:tc>
          <w:tcPr>
            <w:tcW w:w="1607" w:type="dxa"/>
            <w:vAlign w:val="center"/>
          </w:tcPr>
          <w:p w:rsidR="00A5072F" w:rsidRDefault="00A5072F" w:rsidP="00A5072F">
            <w:pPr>
              <w:jc w:val="center"/>
            </w:pPr>
            <w:r w:rsidRPr="006B6324">
              <w:rPr>
                <w:b/>
              </w:rPr>
              <w:t>n/a</w:t>
            </w:r>
          </w:p>
        </w:tc>
        <w:tc>
          <w:tcPr>
            <w:tcW w:w="1607" w:type="dxa"/>
            <w:vAlign w:val="center"/>
          </w:tcPr>
          <w:p w:rsidR="00A5072F" w:rsidRDefault="00A5072F" w:rsidP="00A5072F">
            <w:pPr>
              <w:jc w:val="center"/>
            </w:pPr>
            <w:r w:rsidRPr="006B6324">
              <w:rPr>
                <w:b/>
              </w:rPr>
              <w:t>n/a</w:t>
            </w:r>
          </w:p>
        </w:tc>
        <w:tc>
          <w:tcPr>
            <w:tcW w:w="1566" w:type="dxa"/>
            <w:vAlign w:val="center"/>
          </w:tcPr>
          <w:p w:rsidR="00A5072F" w:rsidRDefault="00A5072F" w:rsidP="00E350AF">
            <w:pPr>
              <w:jc w:val="center"/>
              <w:rPr>
                <w:b/>
              </w:rPr>
            </w:pPr>
          </w:p>
        </w:tc>
      </w:tr>
      <w:tr w:rsidR="00E350AF" w:rsidTr="00BD03AC">
        <w:tc>
          <w:tcPr>
            <w:tcW w:w="1582" w:type="dxa"/>
            <w:shd w:val="clear" w:color="auto" w:fill="DAEEF3" w:themeFill="accent5" w:themeFillTint="33"/>
            <w:vAlign w:val="center"/>
          </w:tcPr>
          <w:p w:rsidR="00E350AF" w:rsidRDefault="00E350AF" w:rsidP="00E350AF">
            <w:pPr>
              <w:rPr>
                <w:b/>
              </w:rPr>
            </w:pPr>
            <w:r>
              <w:rPr>
                <w:b/>
              </w:rPr>
              <w:t>Region* B</w:t>
            </w: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566" w:type="dxa"/>
            <w:vAlign w:val="center"/>
          </w:tcPr>
          <w:p w:rsidR="00E350AF" w:rsidRDefault="00E350AF" w:rsidP="00E350AF">
            <w:pPr>
              <w:jc w:val="center"/>
              <w:rPr>
                <w:b/>
              </w:rPr>
            </w:pPr>
          </w:p>
        </w:tc>
      </w:tr>
      <w:tr w:rsidR="00E350AF" w:rsidTr="00BD03AC">
        <w:tc>
          <w:tcPr>
            <w:tcW w:w="1582" w:type="dxa"/>
            <w:shd w:val="clear" w:color="auto" w:fill="DAEEF3" w:themeFill="accent5" w:themeFillTint="33"/>
            <w:vAlign w:val="center"/>
          </w:tcPr>
          <w:p w:rsidR="00E350AF" w:rsidRDefault="00E350AF" w:rsidP="00E350AF">
            <w:pPr>
              <w:rPr>
                <w:b/>
              </w:rPr>
            </w:pPr>
            <w:r>
              <w:rPr>
                <w:b/>
              </w:rPr>
              <w:t>SSCC* A</w:t>
            </w: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566" w:type="dxa"/>
            <w:vAlign w:val="center"/>
          </w:tcPr>
          <w:p w:rsidR="00E350AF" w:rsidRDefault="00E350AF" w:rsidP="00E350AF">
            <w:pPr>
              <w:jc w:val="center"/>
              <w:rPr>
                <w:b/>
              </w:rPr>
            </w:pPr>
          </w:p>
        </w:tc>
      </w:tr>
      <w:tr w:rsidR="00E350AF" w:rsidTr="00BD03AC">
        <w:tc>
          <w:tcPr>
            <w:tcW w:w="1582" w:type="dxa"/>
            <w:shd w:val="clear" w:color="auto" w:fill="DAEEF3" w:themeFill="accent5" w:themeFillTint="33"/>
            <w:vAlign w:val="center"/>
          </w:tcPr>
          <w:p w:rsidR="00E350AF" w:rsidRDefault="00E350AF" w:rsidP="00E350AF">
            <w:pPr>
              <w:rPr>
                <w:b/>
              </w:rPr>
            </w:pPr>
            <w:r>
              <w:rPr>
                <w:b/>
              </w:rPr>
              <w:t>SSCC* B</w:t>
            </w: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566" w:type="dxa"/>
            <w:vAlign w:val="center"/>
          </w:tcPr>
          <w:p w:rsidR="00E350AF" w:rsidRDefault="00E350AF" w:rsidP="00E350AF">
            <w:pPr>
              <w:jc w:val="center"/>
              <w:rPr>
                <w:b/>
              </w:rPr>
            </w:pPr>
          </w:p>
        </w:tc>
      </w:tr>
      <w:tr w:rsidR="00E350AF" w:rsidRPr="00D0799C" w:rsidTr="00BD03AC">
        <w:tc>
          <w:tcPr>
            <w:tcW w:w="9576" w:type="dxa"/>
            <w:gridSpan w:val="6"/>
            <w:shd w:val="clear" w:color="auto" w:fill="92CDDC" w:themeFill="accent5" w:themeFillTint="99"/>
            <w:vAlign w:val="center"/>
          </w:tcPr>
          <w:p w:rsidR="00E350AF" w:rsidRPr="00D0799C" w:rsidRDefault="00E350AF" w:rsidP="009E19D5">
            <w:pPr>
              <w:jc w:val="center"/>
              <w:rPr>
                <w:b/>
              </w:rPr>
            </w:pPr>
            <w:r>
              <w:rPr>
                <w:b/>
              </w:rPr>
              <w:t>02-01-01 O</w:t>
            </w:r>
            <w:r w:rsidR="0034351A">
              <w:rPr>
                <w:b/>
              </w:rPr>
              <w:t>utput</w:t>
            </w:r>
            <w:r>
              <w:rPr>
                <w:b/>
              </w:rPr>
              <w:t xml:space="preserve"> 10 </w:t>
            </w:r>
            <w:r w:rsidR="0087372F">
              <w:rPr>
                <w:b/>
              </w:rPr>
              <w:t xml:space="preserve">Numerator/Denominator </w:t>
            </w:r>
            <w:r w:rsidR="00652458">
              <w:rPr>
                <w:b/>
              </w:rPr>
              <w:t>f</w:t>
            </w:r>
            <w:r w:rsidR="0087372F">
              <w:rPr>
                <w:b/>
              </w:rPr>
              <w:t xml:space="preserve">or </w:t>
            </w:r>
            <w:r>
              <w:rPr>
                <w:b/>
              </w:rPr>
              <w:t xml:space="preserve">Average Monthly Number </w:t>
            </w:r>
            <w:r w:rsidR="00652458">
              <w:rPr>
                <w:b/>
              </w:rPr>
              <w:t>o</w:t>
            </w:r>
            <w:r>
              <w:rPr>
                <w:b/>
              </w:rPr>
              <w:t xml:space="preserve">f Children </w:t>
            </w:r>
            <w:r w:rsidR="009E19D5">
              <w:rPr>
                <w:b/>
              </w:rPr>
              <w:t>In FPS Conservatorship P</w:t>
            </w:r>
            <w:r>
              <w:rPr>
                <w:b/>
              </w:rPr>
              <w:t>er Month</w:t>
            </w:r>
          </w:p>
        </w:tc>
      </w:tr>
      <w:tr w:rsidR="00E350AF" w:rsidRPr="00D0799C" w:rsidTr="00BD03AC">
        <w:tc>
          <w:tcPr>
            <w:tcW w:w="9576" w:type="dxa"/>
            <w:gridSpan w:val="6"/>
            <w:vAlign w:val="center"/>
          </w:tcPr>
          <w:p w:rsidR="00E350AF" w:rsidRPr="00D0799C" w:rsidRDefault="00E350AF" w:rsidP="00E350AF">
            <w:r w:rsidRPr="00D0799C">
              <w:rPr>
                <w:b/>
              </w:rPr>
              <w:t>Data Source:</w:t>
            </w:r>
            <w:r>
              <w:t xml:space="preserve">  </w:t>
            </w:r>
            <w:r w:rsidR="00E54880">
              <w:t>IMPACT Data Warehouse</w:t>
            </w:r>
          </w:p>
        </w:tc>
      </w:tr>
      <w:tr w:rsidR="00E350AF" w:rsidTr="00BD03AC">
        <w:tc>
          <w:tcPr>
            <w:tcW w:w="1582" w:type="dxa"/>
            <w:vAlign w:val="center"/>
          </w:tcPr>
          <w:p w:rsidR="00E350AF" w:rsidRDefault="00E350AF" w:rsidP="00E350AF">
            <w:pPr>
              <w:rPr>
                <w:b/>
              </w:rPr>
            </w:pPr>
          </w:p>
        </w:tc>
        <w:tc>
          <w:tcPr>
            <w:tcW w:w="1607" w:type="dxa"/>
            <w:shd w:val="clear" w:color="auto" w:fill="DAEEF3" w:themeFill="accent5" w:themeFillTint="33"/>
            <w:vAlign w:val="center"/>
          </w:tcPr>
          <w:p w:rsidR="00E350AF" w:rsidRDefault="00E350AF" w:rsidP="00E350AF">
            <w:pPr>
              <w:jc w:val="center"/>
              <w:rPr>
                <w:b/>
              </w:rPr>
            </w:pPr>
            <w:r>
              <w:rPr>
                <w:b/>
              </w:rPr>
              <w:t>2009</w:t>
            </w:r>
          </w:p>
        </w:tc>
        <w:tc>
          <w:tcPr>
            <w:tcW w:w="1607" w:type="dxa"/>
            <w:shd w:val="clear" w:color="auto" w:fill="DAEEF3" w:themeFill="accent5" w:themeFillTint="33"/>
            <w:vAlign w:val="center"/>
          </w:tcPr>
          <w:p w:rsidR="00E350AF" w:rsidRDefault="00E350AF" w:rsidP="00E350AF">
            <w:pPr>
              <w:jc w:val="center"/>
              <w:rPr>
                <w:b/>
              </w:rPr>
            </w:pPr>
            <w:r>
              <w:rPr>
                <w:b/>
              </w:rPr>
              <w:t>2010</w:t>
            </w:r>
          </w:p>
        </w:tc>
        <w:tc>
          <w:tcPr>
            <w:tcW w:w="1607" w:type="dxa"/>
            <w:shd w:val="clear" w:color="auto" w:fill="DAEEF3" w:themeFill="accent5" w:themeFillTint="33"/>
            <w:vAlign w:val="center"/>
          </w:tcPr>
          <w:p w:rsidR="00E350AF" w:rsidRDefault="00E350AF" w:rsidP="00E350AF">
            <w:pPr>
              <w:jc w:val="center"/>
              <w:rPr>
                <w:b/>
              </w:rPr>
            </w:pPr>
            <w:r>
              <w:rPr>
                <w:b/>
              </w:rPr>
              <w:t>2011</w:t>
            </w:r>
          </w:p>
        </w:tc>
        <w:tc>
          <w:tcPr>
            <w:tcW w:w="1607" w:type="dxa"/>
            <w:shd w:val="clear" w:color="auto" w:fill="DAEEF3" w:themeFill="accent5" w:themeFillTint="33"/>
            <w:vAlign w:val="center"/>
          </w:tcPr>
          <w:p w:rsidR="00E350AF" w:rsidRDefault="00E350AF" w:rsidP="00E350AF">
            <w:pPr>
              <w:jc w:val="center"/>
              <w:rPr>
                <w:b/>
              </w:rPr>
            </w:pPr>
            <w:r>
              <w:rPr>
                <w:b/>
              </w:rPr>
              <w:t>2012</w:t>
            </w:r>
          </w:p>
        </w:tc>
        <w:tc>
          <w:tcPr>
            <w:tcW w:w="1566" w:type="dxa"/>
            <w:shd w:val="clear" w:color="auto" w:fill="DAEEF3" w:themeFill="accent5" w:themeFillTint="33"/>
            <w:vAlign w:val="center"/>
          </w:tcPr>
          <w:p w:rsidR="00E350AF" w:rsidRDefault="00E350AF" w:rsidP="00E350AF">
            <w:pPr>
              <w:jc w:val="center"/>
              <w:rPr>
                <w:b/>
              </w:rPr>
            </w:pPr>
            <w:r>
              <w:rPr>
                <w:b/>
              </w:rPr>
              <w:t>2013</w:t>
            </w:r>
          </w:p>
        </w:tc>
      </w:tr>
      <w:tr w:rsidR="00E350AF" w:rsidTr="00BD03AC">
        <w:tc>
          <w:tcPr>
            <w:tcW w:w="1582" w:type="dxa"/>
            <w:shd w:val="clear" w:color="auto" w:fill="DAEEF3" w:themeFill="accent5" w:themeFillTint="33"/>
            <w:vAlign w:val="center"/>
          </w:tcPr>
          <w:p w:rsidR="00E350AF" w:rsidRDefault="00E350AF" w:rsidP="00E350AF">
            <w:pPr>
              <w:rPr>
                <w:b/>
              </w:rPr>
            </w:pPr>
            <w:r>
              <w:rPr>
                <w:b/>
              </w:rPr>
              <w:t>Statewide</w:t>
            </w:r>
          </w:p>
        </w:tc>
        <w:tc>
          <w:tcPr>
            <w:tcW w:w="1607" w:type="dxa"/>
            <w:vAlign w:val="center"/>
          </w:tcPr>
          <w:p w:rsidR="00E350AF" w:rsidRDefault="0069624F" w:rsidP="00E350AF">
            <w:pPr>
              <w:jc w:val="center"/>
              <w:rPr>
                <w:b/>
              </w:rPr>
            </w:pPr>
            <w:r>
              <w:rPr>
                <w:b/>
              </w:rPr>
              <w:t>321</w:t>
            </w:r>
            <w:r w:rsidR="009E19D5">
              <w:rPr>
                <w:b/>
              </w:rPr>
              <w:t>,</w:t>
            </w:r>
            <w:r>
              <w:rPr>
                <w:b/>
              </w:rPr>
              <w:t>749/12</w:t>
            </w:r>
          </w:p>
        </w:tc>
        <w:tc>
          <w:tcPr>
            <w:tcW w:w="1607" w:type="dxa"/>
            <w:vAlign w:val="center"/>
          </w:tcPr>
          <w:p w:rsidR="00E350AF" w:rsidRDefault="0069624F" w:rsidP="00E350AF">
            <w:pPr>
              <w:jc w:val="center"/>
              <w:rPr>
                <w:b/>
              </w:rPr>
            </w:pPr>
            <w:r>
              <w:rPr>
                <w:b/>
              </w:rPr>
              <w:t>331</w:t>
            </w:r>
            <w:r w:rsidR="009E19D5">
              <w:rPr>
                <w:b/>
              </w:rPr>
              <w:t>,</w:t>
            </w:r>
            <w:r>
              <w:rPr>
                <w:b/>
              </w:rPr>
              <w:t>759/12</w:t>
            </w:r>
          </w:p>
        </w:tc>
        <w:tc>
          <w:tcPr>
            <w:tcW w:w="1607" w:type="dxa"/>
            <w:vAlign w:val="center"/>
          </w:tcPr>
          <w:p w:rsidR="00E350AF" w:rsidRDefault="0069624F" w:rsidP="00E350AF">
            <w:pPr>
              <w:jc w:val="center"/>
              <w:rPr>
                <w:b/>
              </w:rPr>
            </w:pPr>
            <w:r>
              <w:rPr>
                <w:b/>
              </w:rPr>
              <w:t>355</w:t>
            </w:r>
            <w:r w:rsidR="009E19D5">
              <w:rPr>
                <w:b/>
              </w:rPr>
              <w:t>,</w:t>
            </w:r>
            <w:r>
              <w:rPr>
                <w:b/>
              </w:rPr>
              <w:t>359/12</w:t>
            </w:r>
          </w:p>
        </w:tc>
        <w:tc>
          <w:tcPr>
            <w:tcW w:w="1607" w:type="dxa"/>
            <w:vAlign w:val="center"/>
          </w:tcPr>
          <w:p w:rsidR="00E350AF" w:rsidRDefault="0069624F" w:rsidP="00E350AF">
            <w:pPr>
              <w:jc w:val="center"/>
              <w:rPr>
                <w:b/>
              </w:rPr>
            </w:pPr>
            <w:r>
              <w:rPr>
                <w:b/>
              </w:rPr>
              <w:t>357</w:t>
            </w:r>
            <w:r w:rsidR="009E19D5">
              <w:rPr>
                <w:b/>
              </w:rPr>
              <w:t>,</w:t>
            </w:r>
            <w:r>
              <w:rPr>
                <w:b/>
              </w:rPr>
              <w:t>800/12</w:t>
            </w:r>
          </w:p>
        </w:tc>
        <w:tc>
          <w:tcPr>
            <w:tcW w:w="1566" w:type="dxa"/>
            <w:vAlign w:val="center"/>
          </w:tcPr>
          <w:p w:rsidR="00E350AF" w:rsidRDefault="00E350AF" w:rsidP="00E350AF">
            <w:pPr>
              <w:jc w:val="center"/>
              <w:rPr>
                <w:b/>
              </w:rPr>
            </w:pPr>
          </w:p>
        </w:tc>
      </w:tr>
      <w:tr w:rsidR="00E350AF" w:rsidTr="00BD03AC">
        <w:tc>
          <w:tcPr>
            <w:tcW w:w="1582" w:type="dxa"/>
            <w:shd w:val="clear" w:color="auto" w:fill="DAEEF3" w:themeFill="accent5" w:themeFillTint="33"/>
            <w:vAlign w:val="center"/>
          </w:tcPr>
          <w:p w:rsidR="00E350AF" w:rsidRDefault="00E350AF" w:rsidP="00E350AF">
            <w:pPr>
              <w:rPr>
                <w:b/>
              </w:rPr>
            </w:pPr>
            <w:r>
              <w:rPr>
                <w:b/>
              </w:rPr>
              <w:t>Region 2/9</w:t>
            </w:r>
          </w:p>
        </w:tc>
        <w:tc>
          <w:tcPr>
            <w:tcW w:w="1607" w:type="dxa"/>
            <w:vAlign w:val="center"/>
          </w:tcPr>
          <w:p w:rsidR="00E350AF" w:rsidRDefault="0069624F" w:rsidP="00E350AF">
            <w:pPr>
              <w:jc w:val="center"/>
              <w:rPr>
                <w:b/>
              </w:rPr>
            </w:pPr>
            <w:r>
              <w:rPr>
                <w:b/>
              </w:rPr>
              <w:t>19</w:t>
            </w:r>
            <w:r w:rsidR="009E19D5">
              <w:rPr>
                <w:b/>
              </w:rPr>
              <w:t>,</w:t>
            </w:r>
            <w:r>
              <w:rPr>
                <w:b/>
              </w:rPr>
              <w:t>180/12</w:t>
            </w:r>
          </w:p>
        </w:tc>
        <w:tc>
          <w:tcPr>
            <w:tcW w:w="1607" w:type="dxa"/>
            <w:vAlign w:val="center"/>
          </w:tcPr>
          <w:p w:rsidR="00E350AF" w:rsidRDefault="0069624F" w:rsidP="00E350AF">
            <w:pPr>
              <w:jc w:val="center"/>
              <w:rPr>
                <w:b/>
              </w:rPr>
            </w:pPr>
            <w:r>
              <w:rPr>
                <w:b/>
              </w:rPr>
              <w:t>20</w:t>
            </w:r>
            <w:r w:rsidR="009E19D5">
              <w:rPr>
                <w:b/>
              </w:rPr>
              <w:t>,</w:t>
            </w:r>
            <w:r>
              <w:rPr>
                <w:b/>
              </w:rPr>
              <w:t>842/12</w:t>
            </w:r>
          </w:p>
        </w:tc>
        <w:tc>
          <w:tcPr>
            <w:tcW w:w="1607" w:type="dxa"/>
            <w:vAlign w:val="center"/>
          </w:tcPr>
          <w:p w:rsidR="00E350AF" w:rsidRDefault="0069624F" w:rsidP="00E350AF">
            <w:pPr>
              <w:jc w:val="center"/>
              <w:rPr>
                <w:b/>
              </w:rPr>
            </w:pPr>
            <w:r>
              <w:rPr>
                <w:b/>
              </w:rPr>
              <w:t>23</w:t>
            </w:r>
            <w:r w:rsidR="009E19D5">
              <w:rPr>
                <w:b/>
              </w:rPr>
              <w:t>,</w:t>
            </w:r>
            <w:r>
              <w:rPr>
                <w:b/>
              </w:rPr>
              <w:t>323/12</w:t>
            </w:r>
          </w:p>
        </w:tc>
        <w:tc>
          <w:tcPr>
            <w:tcW w:w="1607" w:type="dxa"/>
            <w:vAlign w:val="center"/>
          </w:tcPr>
          <w:p w:rsidR="00E350AF" w:rsidRDefault="0069624F" w:rsidP="00E350AF">
            <w:pPr>
              <w:jc w:val="center"/>
              <w:rPr>
                <w:b/>
              </w:rPr>
            </w:pPr>
            <w:r>
              <w:rPr>
                <w:b/>
              </w:rPr>
              <w:t>23</w:t>
            </w:r>
            <w:r w:rsidR="009E19D5">
              <w:rPr>
                <w:b/>
              </w:rPr>
              <w:t>,</w:t>
            </w:r>
            <w:r>
              <w:rPr>
                <w:b/>
              </w:rPr>
              <w:t>405/12</w:t>
            </w:r>
          </w:p>
        </w:tc>
        <w:tc>
          <w:tcPr>
            <w:tcW w:w="1566" w:type="dxa"/>
            <w:vAlign w:val="center"/>
          </w:tcPr>
          <w:p w:rsidR="00E350AF" w:rsidRDefault="00E350AF" w:rsidP="00E350AF">
            <w:pPr>
              <w:jc w:val="center"/>
              <w:rPr>
                <w:b/>
              </w:rPr>
            </w:pPr>
          </w:p>
        </w:tc>
      </w:tr>
      <w:tr w:rsidR="00E350AF" w:rsidTr="00BD03AC">
        <w:tc>
          <w:tcPr>
            <w:tcW w:w="1582" w:type="dxa"/>
            <w:shd w:val="clear" w:color="auto" w:fill="DAEEF3" w:themeFill="accent5" w:themeFillTint="33"/>
            <w:vAlign w:val="center"/>
          </w:tcPr>
          <w:p w:rsidR="00E350AF" w:rsidRDefault="00E350AF" w:rsidP="00E350AF">
            <w:pPr>
              <w:rPr>
                <w:b/>
              </w:rPr>
            </w:pPr>
            <w:r>
              <w:rPr>
                <w:b/>
              </w:rPr>
              <w:t>Region* B</w:t>
            </w: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566" w:type="dxa"/>
            <w:vAlign w:val="center"/>
          </w:tcPr>
          <w:p w:rsidR="00E350AF" w:rsidRDefault="00E350AF" w:rsidP="00E350AF">
            <w:pPr>
              <w:jc w:val="center"/>
              <w:rPr>
                <w:b/>
              </w:rPr>
            </w:pPr>
          </w:p>
        </w:tc>
      </w:tr>
      <w:tr w:rsidR="00E350AF" w:rsidTr="00BD03AC">
        <w:tc>
          <w:tcPr>
            <w:tcW w:w="1582" w:type="dxa"/>
            <w:shd w:val="clear" w:color="auto" w:fill="DAEEF3" w:themeFill="accent5" w:themeFillTint="33"/>
            <w:vAlign w:val="center"/>
          </w:tcPr>
          <w:p w:rsidR="00E350AF" w:rsidRDefault="00E350AF" w:rsidP="00E350AF">
            <w:pPr>
              <w:rPr>
                <w:b/>
              </w:rPr>
            </w:pPr>
            <w:r>
              <w:rPr>
                <w:b/>
              </w:rPr>
              <w:t>SSCC* A</w:t>
            </w: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566" w:type="dxa"/>
            <w:vAlign w:val="center"/>
          </w:tcPr>
          <w:p w:rsidR="00E350AF" w:rsidRDefault="00E350AF" w:rsidP="00E350AF">
            <w:pPr>
              <w:jc w:val="center"/>
              <w:rPr>
                <w:b/>
              </w:rPr>
            </w:pPr>
          </w:p>
        </w:tc>
      </w:tr>
      <w:tr w:rsidR="00E350AF" w:rsidTr="00BD03AC">
        <w:tc>
          <w:tcPr>
            <w:tcW w:w="1582" w:type="dxa"/>
            <w:shd w:val="clear" w:color="auto" w:fill="DAEEF3" w:themeFill="accent5" w:themeFillTint="33"/>
            <w:vAlign w:val="center"/>
          </w:tcPr>
          <w:p w:rsidR="00E350AF" w:rsidRDefault="00E350AF" w:rsidP="00E350AF">
            <w:pPr>
              <w:rPr>
                <w:b/>
              </w:rPr>
            </w:pPr>
            <w:r>
              <w:rPr>
                <w:b/>
              </w:rPr>
              <w:t>SSCC* B</w:t>
            </w: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566" w:type="dxa"/>
            <w:vAlign w:val="center"/>
          </w:tcPr>
          <w:p w:rsidR="00E350AF" w:rsidRDefault="00E350AF" w:rsidP="00E350AF">
            <w:pPr>
              <w:jc w:val="center"/>
              <w:rPr>
                <w:b/>
              </w:rPr>
            </w:pPr>
          </w:p>
        </w:tc>
      </w:tr>
      <w:tr w:rsidR="00E350AF" w:rsidRPr="00D0799C" w:rsidTr="00BD03AC">
        <w:tc>
          <w:tcPr>
            <w:tcW w:w="9576" w:type="dxa"/>
            <w:gridSpan w:val="6"/>
            <w:shd w:val="clear" w:color="auto" w:fill="92CDDC" w:themeFill="accent5" w:themeFillTint="99"/>
            <w:vAlign w:val="center"/>
          </w:tcPr>
          <w:p w:rsidR="00E350AF" w:rsidRPr="00D0799C" w:rsidRDefault="00E350AF" w:rsidP="00CF109F">
            <w:pPr>
              <w:jc w:val="center"/>
              <w:rPr>
                <w:b/>
              </w:rPr>
            </w:pPr>
            <w:r>
              <w:rPr>
                <w:b/>
              </w:rPr>
              <w:t>02-01-01 O</w:t>
            </w:r>
            <w:r w:rsidR="0034351A">
              <w:rPr>
                <w:b/>
              </w:rPr>
              <w:t>utput</w:t>
            </w:r>
            <w:r>
              <w:rPr>
                <w:b/>
              </w:rPr>
              <w:t xml:space="preserve"> 07 </w:t>
            </w:r>
            <w:r w:rsidR="0087372F">
              <w:rPr>
                <w:b/>
              </w:rPr>
              <w:t xml:space="preserve">Numerator/Denominator </w:t>
            </w:r>
            <w:r w:rsidR="00652458">
              <w:rPr>
                <w:b/>
              </w:rPr>
              <w:t>f</w:t>
            </w:r>
            <w:r w:rsidR="0087372F">
              <w:rPr>
                <w:b/>
              </w:rPr>
              <w:t xml:space="preserve">or </w:t>
            </w:r>
            <w:r>
              <w:rPr>
                <w:b/>
              </w:rPr>
              <w:t xml:space="preserve">Average Monthly Number </w:t>
            </w:r>
            <w:r w:rsidR="00652458">
              <w:rPr>
                <w:b/>
              </w:rPr>
              <w:t>o</w:t>
            </w:r>
            <w:r>
              <w:rPr>
                <w:b/>
              </w:rPr>
              <w:t xml:space="preserve">f FPS Children </w:t>
            </w:r>
            <w:r w:rsidR="00652458">
              <w:rPr>
                <w:b/>
              </w:rPr>
              <w:t>i</w:t>
            </w:r>
            <w:r w:rsidR="00CF109F">
              <w:rPr>
                <w:b/>
              </w:rPr>
              <w:t>n Out-O</w:t>
            </w:r>
            <w:r>
              <w:rPr>
                <w:b/>
              </w:rPr>
              <w:t>f-Home Care</w:t>
            </w:r>
          </w:p>
        </w:tc>
      </w:tr>
      <w:tr w:rsidR="00E350AF" w:rsidRPr="00D0799C" w:rsidTr="00BD03AC">
        <w:tc>
          <w:tcPr>
            <w:tcW w:w="9576" w:type="dxa"/>
            <w:gridSpan w:val="6"/>
            <w:vAlign w:val="center"/>
          </w:tcPr>
          <w:p w:rsidR="00E350AF" w:rsidRPr="00D0799C" w:rsidRDefault="00E350AF" w:rsidP="00E350AF">
            <w:r w:rsidRPr="00D0799C">
              <w:rPr>
                <w:b/>
              </w:rPr>
              <w:t>Data Source:</w:t>
            </w:r>
            <w:r>
              <w:t xml:space="preserve">  </w:t>
            </w:r>
            <w:r w:rsidR="00E54880">
              <w:t>IMPACT Data Warehouse</w:t>
            </w:r>
          </w:p>
        </w:tc>
      </w:tr>
      <w:tr w:rsidR="00E350AF" w:rsidTr="00BD03AC">
        <w:tc>
          <w:tcPr>
            <w:tcW w:w="1582" w:type="dxa"/>
            <w:vAlign w:val="center"/>
          </w:tcPr>
          <w:p w:rsidR="00E350AF" w:rsidRDefault="00E350AF" w:rsidP="00E350AF">
            <w:pPr>
              <w:rPr>
                <w:b/>
              </w:rPr>
            </w:pPr>
          </w:p>
        </w:tc>
        <w:tc>
          <w:tcPr>
            <w:tcW w:w="1607" w:type="dxa"/>
            <w:shd w:val="clear" w:color="auto" w:fill="DAEEF3" w:themeFill="accent5" w:themeFillTint="33"/>
            <w:vAlign w:val="center"/>
          </w:tcPr>
          <w:p w:rsidR="00E350AF" w:rsidRDefault="00E350AF" w:rsidP="00E350AF">
            <w:pPr>
              <w:jc w:val="center"/>
              <w:rPr>
                <w:b/>
              </w:rPr>
            </w:pPr>
            <w:r>
              <w:rPr>
                <w:b/>
              </w:rPr>
              <w:t>2009</w:t>
            </w:r>
          </w:p>
        </w:tc>
        <w:tc>
          <w:tcPr>
            <w:tcW w:w="1607" w:type="dxa"/>
            <w:shd w:val="clear" w:color="auto" w:fill="DAEEF3" w:themeFill="accent5" w:themeFillTint="33"/>
            <w:vAlign w:val="center"/>
          </w:tcPr>
          <w:p w:rsidR="00E350AF" w:rsidRDefault="00E350AF" w:rsidP="00E350AF">
            <w:pPr>
              <w:jc w:val="center"/>
              <w:rPr>
                <w:b/>
              </w:rPr>
            </w:pPr>
            <w:r>
              <w:rPr>
                <w:b/>
              </w:rPr>
              <w:t>2010</w:t>
            </w:r>
          </w:p>
        </w:tc>
        <w:tc>
          <w:tcPr>
            <w:tcW w:w="1607" w:type="dxa"/>
            <w:shd w:val="clear" w:color="auto" w:fill="DAEEF3" w:themeFill="accent5" w:themeFillTint="33"/>
            <w:vAlign w:val="center"/>
          </w:tcPr>
          <w:p w:rsidR="00E350AF" w:rsidRDefault="00E350AF" w:rsidP="00E350AF">
            <w:pPr>
              <w:jc w:val="center"/>
              <w:rPr>
                <w:b/>
              </w:rPr>
            </w:pPr>
            <w:r>
              <w:rPr>
                <w:b/>
              </w:rPr>
              <w:t>2011</w:t>
            </w:r>
          </w:p>
        </w:tc>
        <w:tc>
          <w:tcPr>
            <w:tcW w:w="1607" w:type="dxa"/>
            <w:shd w:val="clear" w:color="auto" w:fill="DAEEF3" w:themeFill="accent5" w:themeFillTint="33"/>
            <w:vAlign w:val="center"/>
          </w:tcPr>
          <w:p w:rsidR="00E350AF" w:rsidRDefault="00E350AF" w:rsidP="00E350AF">
            <w:pPr>
              <w:jc w:val="center"/>
              <w:rPr>
                <w:b/>
              </w:rPr>
            </w:pPr>
            <w:r>
              <w:rPr>
                <w:b/>
              </w:rPr>
              <w:t>2012</w:t>
            </w:r>
          </w:p>
        </w:tc>
        <w:tc>
          <w:tcPr>
            <w:tcW w:w="1566" w:type="dxa"/>
            <w:shd w:val="clear" w:color="auto" w:fill="DAEEF3" w:themeFill="accent5" w:themeFillTint="33"/>
            <w:vAlign w:val="center"/>
          </w:tcPr>
          <w:p w:rsidR="00E350AF" w:rsidRDefault="00E350AF" w:rsidP="00E350AF">
            <w:pPr>
              <w:jc w:val="center"/>
              <w:rPr>
                <w:b/>
              </w:rPr>
            </w:pPr>
            <w:r>
              <w:rPr>
                <w:b/>
              </w:rPr>
              <w:t>2013</w:t>
            </w:r>
          </w:p>
        </w:tc>
      </w:tr>
      <w:tr w:rsidR="00E350AF" w:rsidTr="00BD03AC">
        <w:tc>
          <w:tcPr>
            <w:tcW w:w="1582" w:type="dxa"/>
            <w:shd w:val="clear" w:color="auto" w:fill="DAEEF3" w:themeFill="accent5" w:themeFillTint="33"/>
            <w:vAlign w:val="center"/>
          </w:tcPr>
          <w:p w:rsidR="00E350AF" w:rsidRDefault="00E350AF" w:rsidP="00E350AF">
            <w:pPr>
              <w:rPr>
                <w:b/>
              </w:rPr>
            </w:pPr>
            <w:r>
              <w:rPr>
                <w:b/>
              </w:rPr>
              <w:t>Statewide</w:t>
            </w:r>
          </w:p>
        </w:tc>
        <w:tc>
          <w:tcPr>
            <w:tcW w:w="1607" w:type="dxa"/>
            <w:vAlign w:val="center"/>
          </w:tcPr>
          <w:p w:rsidR="00E350AF" w:rsidRDefault="0069624F" w:rsidP="00E350AF">
            <w:pPr>
              <w:jc w:val="center"/>
              <w:rPr>
                <w:b/>
              </w:rPr>
            </w:pPr>
            <w:r>
              <w:rPr>
                <w:b/>
              </w:rPr>
              <w:t>323</w:t>
            </w:r>
            <w:r w:rsidR="00CF109F">
              <w:rPr>
                <w:b/>
              </w:rPr>
              <w:t>,</w:t>
            </w:r>
            <w:r>
              <w:rPr>
                <w:b/>
              </w:rPr>
              <w:t>388/12</w:t>
            </w:r>
          </w:p>
        </w:tc>
        <w:tc>
          <w:tcPr>
            <w:tcW w:w="1607" w:type="dxa"/>
            <w:vAlign w:val="center"/>
          </w:tcPr>
          <w:p w:rsidR="00E350AF" w:rsidRDefault="0069624F" w:rsidP="00E350AF">
            <w:pPr>
              <w:jc w:val="center"/>
              <w:rPr>
                <w:b/>
              </w:rPr>
            </w:pPr>
            <w:r>
              <w:rPr>
                <w:b/>
              </w:rPr>
              <w:t>333</w:t>
            </w:r>
            <w:r w:rsidR="00CF109F">
              <w:rPr>
                <w:b/>
              </w:rPr>
              <w:t>,</w:t>
            </w:r>
            <w:r>
              <w:rPr>
                <w:b/>
              </w:rPr>
              <w:t>208/12</w:t>
            </w:r>
          </w:p>
        </w:tc>
        <w:tc>
          <w:tcPr>
            <w:tcW w:w="1607" w:type="dxa"/>
            <w:vAlign w:val="center"/>
          </w:tcPr>
          <w:p w:rsidR="00E350AF" w:rsidRDefault="0069624F" w:rsidP="00E350AF">
            <w:pPr>
              <w:jc w:val="center"/>
              <w:rPr>
                <w:b/>
              </w:rPr>
            </w:pPr>
            <w:r>
              <w:rPr>
                <w:b/>
              </w:rPr>
              <w:t>355</w:t>
            </w:r>
            <w:r w:rsidR="00CF109F">
              <w:rPr>
                <w:b/>
              </w:rPr>
              <w:t>,</w:t>
            </w:r>
            <w:r>
              <w:rPr>
                <w:b/>
              </w:rPr>
              <w:t>516/12</w:t>
            </w:r>
          </w:p>
        </w:tc>
        <w:tc>
          <w:tcPr>
            <w:tcW w:w="1607" w:type="dxa"/>
            <w:vAlign w:val="center"/>
          </w:tcPr>
          <w:p w:rsidR="00E350AF" w:rsidRDefault="0069624F" w:rsidP="00E350AF">
            <w:pPr>
              <w:jc w:val="center"/>
              <w:rPr>
                <w:b/>
              </w:rPr>
            </w:pPr>
            <w:r>
              <w:rPr>
                <w:b/>
              </w:rPr>
              <w:t>357</w:t>
            </w:r>
            <w:r w:rsidR="00CF109F">
              <w:rPr>
                <w:b/>
              </w:rPr>
              <w:t>,</w:t>
            </w:r>
            <w:r>
              <w:rPr>
                <w:b/>
              </w:rPr>
              <w:t>129/12</w:t>
            </w:r>
          </w:p>
        </w:tc>
        <w:tc>
          <w:tcPr>
            <w:tcW w:w="1566" w:type="dxa"/>
            <w:vAlign w:val="center"/>
          </w:tcPr>
          <w:p w:rsidR="00E350AF" w:rsidRDefault="00E350AF" w:rsidP="00E350AF">
            <w:pPr>
              <w:jc w:val="center"/>
              <w:rPr>
                <w:b/>
              </w:rPr>
            </w:pPr>
          </w:p>
        </w:tc>
      </w:tr>
      <w:tr w:rsidR="00E350AF" w:rsidTr="00BD03AC">
        <w:tc>
          <w:tcPr>
            <w:tcW w:w="1582" w:type="dxa"/>
            <w:shd w:val="clear" w:color="auto" w:fill="DAEEF3" w:themeFill="accent5" w:themeFillTint="33"/>
            <w:vAlign w:val="center"/>
          </w:tcPr>
          <w:p w:rsidR="00E350AF" w:rsidRDefault="00E350AF" w:rsidP="00E350AF">
            <w:pPr>
              <w:rPr>
                <w:b/>
              </w:rPr>
            </w:pPr>
            <w:r>
              <w:rPr>
                <w:b/>
              </w:rPr>
              <w:t>Region 2/9</w:t>
            </w:r>
          </w:p>
        </w:tc>
        <w:tc>
          <w:tcPr>
            <w:tcW w:w="1607" w:type="dxa"/>
            <w:vAlign w:val="center"/>
          </w:tcPr>
          <w:p w:rsidR="00E350AF" w:rsidRDefault="0069624F" w:rsidP="00E350AF">
            <w:pPr>
              <w:jc w:val="center"/>
              <w:rPr>
                <w:b/>
              </w:rPr>
            </w:pPr>
            <w:r>
              <w:rPr>
                <w:b/>
              </w:rPr>
              <w:t>19</w:t>
            </w:r>
            <w:r w:rsidR="00CF109F">
              <w:rPr>
                <w:b/>
              </w:rPr>
              <w:t>,</w:t>
            </w:r>
            <w:r>
              <w:rPr>
                <w:b/>
              </w:rPr>
              <w:t>008/12</w:t>
            </w:r>
          </w:p>
        </w:tc>
        <w:tc>
          <w:tcPr>
            <w:tcW w:w="1607" w:type="dxa"/>
            <w:vAlign w:val="center"/>
          </w:tcPr>
          <w:p w:rsidR="00E350AF" w:rsidRDefault="0069624F" w:rsidP="00E350AF">
            <w:pPr>
              <w:jc w:val="center"/>
              <w:rPr>
                <w:b/>
              </w:rPr>
            </w:pPr>
            <w:r>
              <w:rPr>
                <w:b/>
              </w:rPr>
              <w:t>20</w:t>
            </w:r>
            <w:r w:rsidR="00CF109F">
              <w:rPr>
                <w:b/>
              </w:rPr>
              <w:t>,</w:t>
            </w:r>
            <w:r>
              <w:rPr>
                <w:b/>
              </w:rPr>
              <w:t>453/12</w:t>
            </w:r>
          </w:p>
        </w:tc>
        <w:tc>
          <w:tcPr>
            <w:tcW w:w="1607" w:type="dxa"/>
            <w:vAlign w:val="center"/>
          </w:tcPr>
          <w:p w:rsidR="00E350AF" w:rsidRDefault="0069624F" w:rsidP="00E350AF">
            <w:pPr>
              <w:jc w:val="center"/>
              <w:rPr>
                <w:b/>
              </w:rPr>
            </w:pPr>
            <w:r>
              <w:rPr>
                <w:b/>
              </w:rPr>
              <w:t>22</w:t>
            </w:r>
            <w:r w:rsidR="00CF109F">
              <w:rPr>
                <w:b/>
              </w:rPr>
              <w:t>,</w:t>
            </w:r>
            <w:r>
              <w:rPr>
                <w:b/>
              </w:rPr>
              <w:t>853/12</w:t>
            </w:r>
          </w:p>
        </w:tc>
        <w:tc>
          <w:tcPr>
            <w:tcW w:w="1607" w:type="dxa"/>
            <w:vAlign w:val="center"/>
          </w:tcPr>
          <w:p w:rsidR="00E350AF" w:rsidRDefault="0069624F" w:rsidP="00E350AF">
            <w:pPr>
              <w:jc w:val="center"/>
              <w:rPr>
                <w:b/>
              </w:rPr>
            </w:pPr>
            <w:r>
              <w:rPr>
                <w:b/>
              </w:rPr>
              <w:t>22</w:t>
            </w:r>
            <w:r w:rsidR="00CF109F">
              <w:rPr>
                <w:b/>
              </w:rPr>
              <w:t>,</w:t>
            </w:r>
            <w:r>
              <w:rPr>
                <w:b/>
              </w:rPr>
              <w:t>724/12</w:t>
            </w:r>
          </w:p>
        </w:tc>
        <w:tc>
          <w:tcPr>
            <w:tcW w:w="1566" w:type="dxa"/>
            <w:vAlign w:val="center"/>
          </w:tcPr>
          <w:p w:rsidR="00E350AF" w:rsidRDefault="00E350AF" w:rsidP="00E350AF">
            <w:pPr>
              <w:jc w:val="center"/>
              <w:rPr>
                <w:b/>
              </w:rPr>
            </w:pPr>
          </w:p>
        </w:tc>
      </w:tr>
      <w:tr w:rsidR="00E350AF" w:rsidTr="00BD03AC">
        <w:tc>
          <w:tcPr>
            <w:tcW w:w="1582" w:type="dxa"/>
            <w:shd w:val="clear" w:color="auto" w:fill="DAEEF3" w:themeFill="accent5" w:themeFillTint="33"/>
            <w:vAlign w:val="center"/>
          </w:tcPr>
          <w:p w:rsidR="00E350AF" w:rsidRDefault="00E350AF" w:rsidP="00E350AF">
            <w:pPr>
              <w:rPr>
                <w:b/>
              </w:rPr>
            </w:pPr>
            <w:r>
              <w:rPr>
                <w:b/>
              </w:rPr>
              <w:t>Region* B</w:t>
            </w: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566" w:type="dxa"/>
            <w:vAlign w:val="center"/>
          </w:tcPr>
          <w:p w:rsidR="00E350AF" w:rsidRDefault="00E350AF" w:rsidP="00E350AF">
            <w:pPr>
              <w:jc w:val="center"/>
              <w:rPr>
                <w:b/>
              </w:rPr>
            </w:pPr>
          </w:p>
        </w:tc>
      </w:tr>
      <w:tr w:rsidR="00E350AF" w:rsidTr="00BD03AC">
        <w:tc>
          <w:tcPr>
            <w:tcW w:w="1582" w:type="dxa"/>
            <w:shd w:val="clear" w:color="auto" w:fill="DAEEF3" w:themeFill="accent5" w:themeFillTint="33"/>
            <w:vAlign w:val="center"/>
          </w:tcPr>
          <w:p w:rsidR="00E350AF" w:rsidRDefault="00E350AF" w:rsidP="00E350AF">
            <w:pPr>
              <w:rPr>
                <w:b/>
              </w:rPr>
            </w:pPr>
            <w:r>
              <w:rPr>
                <w:b/>
              </w:rPr>
              <w:t>SSCC* A</w:t>
            </w: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566" w:type="dxa"/>
            <w:vAlign w:val="center"/>
          </w:tcPr>
          <w:p w:rsidR="00E350AF" w:rsidRDefault="00E350AF" w:rsidP="00E350AF">
            <w:pPr>
              <w:jc w:val="center"/>
              <w:rPr>
                <w:b/>
              </w:rPr>
            </w:pPr>
          </w:p>
        </w:tc>
      </w:tr>
      <w:tr w:rsidR="00E350AF" w:rsidTr="00BD03AC">
        <w:tc>
          <w:tcPr>
            <w:tcW w:w="1582" w:type="dxa"/>
            <w:shd w:val="clear" w:color="auto" w:fill="DAEEF3" w:themeFill="accent5" w:themeFillTint="33"/>
            <w:vAlign w:val="center"/>
          </w:tcPr>
          <w:p w:rsidR="00E350AF" w:rsidRDefault="00E350AF" w:rsidP="00E350AF">
            <w:pPr>
              <w:rPr>
                <w:b/>
              </w:rPr>
            </w:pPr>
            <w:r>
              <w:rPr>
                <w:b/>
              </w:rPr>
              <w:t>SSCC* B</w:t>
            </w: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566" w:type="dxa"/>
            <w:vAlign w:val="center"/>
          </w:tcPr>
          <w:p w:rsidR="00E350AF" w:rsidRDefault="00E350AF" w:rsidP="00E350AF">
            <w:pPr>
              <w:jc w:val="center"/>
              <w:rPr>
                <w:b/>
              </w:rPr>
            </w:pPr>
          </w:p>
        </w:tc>
      </w:tr>
      <w:tr w:rsidR="00E350AF" w:rsidRPr="00D0799C" w:rsidTr="00BD03AC">
        <w:tc>
          <w:tcPr>
            <w:tcW w:w="9576" w:type="dxa"/>
            <w:gridSpan w:val="6"/>
            <w:shd w:val="clear" w:color="auto" w:fill="92CDDC" w:themeFill="accent5" w:themeFillTint="99"/>
            <w:vAlign w:val="center"/>
          </w:tcPr>
          <w:p w:rsidR="00E350AF" w:rsidRPr="00D0799C" w:rsidRDefault="00E350AF" w:rsidP="00CF109F">
            <w:pPr>
              <w:jc w:val="center"/>
              <w:rPr>
                <w:b/>
              </w:rPr>
            </w:pPr>
            <w:r>
              <w:rPr>
                <w:b/>
              </w:rPr>
              <w:t>02-01-01 E</w:t>
            </w:r>
            <w:r w:rsidR="0034351A">
              <w:rPr>
                <w:b/>
              </w:rPr>
              <w:t>xplanatory</w:t>
            </w:r>
            <w:r w:rsidR="004C7C51">
              <w:rPr>
                <w:b/>
              </w:rPr>
              <w:t xml:space="preserve"> </w:t>
            </w:r>
            <w:r>
              <w:rPr>
                <w:b/>
              </w:rPr>
              <w:t xml:space="preserve">05 </w:t>
            </w:r>
            <w:r w:rsidR="0087372F">
              <w:rPr>
                <w:b/>
              </w:rPr>
              <w:t xml:space="preserve">Numerator/Denominator </w:t>
            </w:r>
            <w:r w:rsidR="00652458">
              <w:rPr>
                <w:b/>
              </w:rPr>
              <w:t>f</w:t>
            </w:r>
            <w:r w:rsidR="0087372F">
              <w:rPr>
                <w:b/>
              </w:rPr>
              <w:t xml:space="preserve">or </w:t>
            </w:r>
            <w:r>
              <w:rPr>
                <w:b/>
              </w:rPr>
              <w:t xml:space="preserve">Average Monthly Number </w:t>
            </w:r>
            <w:r w:rsidR="00652458">
              <w:rPr>
                <w:b/>
              </w:rPr>
              <w:t>o</w:t>
            </w:r>
            <w:r>
              <w:rPr>
                <w:b/>
              </w:rPr>
              <w:t xml:space="preserve">f FPS Children </w:t>
            </w:r>
            <w:r w:rsidR="00652458">
              <w:rPr>
                <w:b/>
              </w:rPr>
              <w:t>i</w:t>
            </w:r>
            <w:r>
              <w:rPr>
                <w:b/>
              </w:rPr>
              <w:t>n FPS Foster Homes</w:t>
            </w:r>
          </w:p>
        </w:tc>
      </w:tr>
      <w:tr w:rsidR="00E350AF" w:rsidRPr="00D0799C" w:rsidTr="00BD03AC">
        <w:tc>
          <w:tcPr>
            <w:tcW w:w="9576" w:type="dxa"/>
            <w:gridSpan w:val="6"/>
            <w:vAlign w:val="center"/>
          </w:tcPr>
          <w:p w:rsidR="00E350AF" w:rsidRPr="00D0799C" w:rsidRDefault="00E350AF" w:rsidP="00E350AF">
            <w:r w:rsidRPr="00D0799C">
              <w:rPr>
                <w:b/>
              </w:rPr>
              <w:t>Data Source:</w:t>
            </w:r>
            <w:r>
              <w:t xml:space="preserve">  </w:t>
            </w:r>
            <w:r w:rsidR="00E54880">
              <w:t>IMPACT Data Warehouse</w:t>
            </w:r>
          </w:p>
        </w:tc>
      </w:tr>
      <w:tr w:rsidR="00E350AF" w:rsidTr="00BD03AC">
        <w:tc>
          <w:tcPr>
            <w:tcW w:w="1582" w:type="dxa"/>
            <w:vAlign w:val="center"/>
          </w:tcPr>
          <w:p w:rsidR="00E350AF" w:rsidRDefault="00E350AF" w:rsidP="00E350AF">
            <w:pPr>
              <w:rPr>
                <w:b/>
              </w:rPr>
            </w:pPr>
          </w:p>
        </w:tc>
        <w:tc>
          <w:tcPr>
            <w:tcW w:w="1607" w:type="dxa"/>
            <w:shd w:val="clear" w:color="auto" w:fill="DAEEF3" w:themeFill="accent5" w:themeFillTint="33"/>
            <w:vAlign w:val="center"/>
          </w:tcPr>
          <w:p w:rsidR="00E350AF" w:rsidRDefault="00E350AF" w:rsidP="00E350AF">
            <w:pPr>
              <w:jc w:val="center"/>
              <w:rPr>
                <w:b/>
              </w:rPr>
            </w:pPr>
            <w:r>
              <w:rPr>
                <w:b/>
              </w:rPr>
              <w:t>2009</w:t>
            </w:r>
          </w:p>
        </w:tc>
        <w:tc>
          <w:tcPr>
            <w:tcW w:w="1607" w:type="dxa"/>
            <w:shd w:val="clear" w:color="auto" w:fill="DAEEF3" w:themeFill="accent5" w:themeFillTint="33"/>
            <w:vAlign w:val="center"/>
          </w:tcPr>
          <w:p w:rsidR="00E350AF" w:rsidRDefault="00E350AF" w:rsidP="00E350AF">
            <w:pPr>
              <w:jc w:val="center"/>
              <w:rPr>
                <w:b/>
              </w:rPr>
            </w:pPr>
            <w:r>
              <w:rPr>
                <w:b/>
              </w:rPr>
              <w:t>2010</w:t>
            </w:r>
          </w:p>
        </w:tc>
        <w:tc>
          <w:tcPr>
            <w:tcW w:w="1607" w:type="dxa"/>
            <w:shd w:val="clear" w:color="auto" w:fill="DAEEF3" w:themeFill="accent5" w:themeFillTint="33"/>
            <w:vAlign w:val="center"/>
          </w:tcPr>
          <w:p w:rsidR="00E350AF" w:rsidRDefault="00E350AF" w:rsidP="00E350AF">
            <w:pPr>
              <w:jc w:val="center"/>
              <w:rPr>
                <w:b/>
              </w:rPr>
            </w:pPr>
            <w:r>
              <w:rPr>
                <w:b/>
              </w:rPr>
              <w:t>2011</w:t>
            </w:r>
          </w:p>
        </w:tc>
        <w:tc>
          <w:tcPr>
            <w:tcW w:w="1607" w:type="dxa"/>
            <w:shd w:val="clear" w:color="auto" w:fill="DAEEF3" w:themeFill="accent5" w:themeFillTint="33"/>
            <w:vAlign w:val="center"/>
          </w:tcPr>
          <w:p w:rsidR="00E350AF" w:rsidRDefault="00E350AF" w:rsidP="00E350AF">
            <w:pPr>
              <w:jc w:val="center"/>
              <w:rPr>
                <w:b/>
              </w:rPr>
            </w:pPr>
            <w:r>
              <w:rPr>
                <w:b/>
              </w:rPr>
              <w:t>2012</w:t>
            </w:r>
          </w:p>
        </w:tc>
        <w:tc>
          <w:tcPr>
            <w:tcW w:w="1566" w:type="dxa"/>
            <w:shd w:val="clear" w:color="auto" w:fill="DAEEF3" w:themeFill="accent5" w:themeFillTint="33"/>
            <w:vAlign w:val="center"/>
          </w:tcPr>
          <w:p w:rsidR="00E350AF" w:rsidRDefault="00E350AF" w:rsidP="00E350AF">
            <w:pPr>
              <w:jc w:val="center"/>
              <w:rPr>
                <w:b/>
              </w:rPr>
            </w:pPr>
            <w:r>
              <w:rPr>
                <w:b/>
              </w:rPr>
              <w:t>2013</w:t>
            </w:r>
          </w:p>
        </w:tc>
      </w:tr>
      <w:tr w:rsidR="00E350AF" w:rsidTr="00BD03AC">
        <w:tc>
          <w:tcPr>
            <w:tcW w:w="1582" w:type="dxa"/>
            <w:shd w:val="clear" w:color="auto" w:fill="DAEEF3" w:themeFill="accent5" w:themeFillTint="33"/>
            <w:vAlign w:val="center"/>
          </w:tcPr>
          <w:p w:rsidR="00E350AF" w:rsidRDefault="00E350AF" w:rsidP="00E350AF">
            <w:pPr>
              <w:rPr>
                <w:b/>
              </w:rPr>
            </w:pPr>
            <w:r>
              <w:rPr>
                <w:b/>
              </w:rPr>
              <w:t>Statewide</w:t>
            </w:r>
          </w:p>
        </w:tc>
        <w:tc>
          <w:tcPr>
            <w:tcW w:w="1607" w:type="dxa"/>
            <w:vAlign w:val="center"/>
          </w:tcPr>
          <w:p w:rsidR="00E350AF" w:rsidRDefault="0069624F" w:rsidP="00E350AF">
            <w:pPr>
              <w:jc w:val="center"/>
              <w:rPr>
                <w:b/>
              </w:rPr>
            </w:pPr>
            <w:r>
              <w:rPr>
                <w:b/>
              </w:rPr>
              <w:t>23</w:t>
            </w:r>
            <w:r w:rsidR="00CF109F">
              <w:rPr>
                <w:b/>
              </w:rPr>
              <w:t>,</w:t>
            </w:r>
            <w:r>
              <w:rPr>
                <w:b/>
              </w:rPr>
              <w:t>376/12</w:t>
            </w:r>
          </w:p>
        </w:tc>
        <w:tc>
          <w:tcPr>
            <w:tcW w:w="1607" w:type="dxa"/>
            <w:vAlign w:val="center"/>
          </w:tcPr>
          <w:p w:rsidR="00E350AF" w:rsidRDefault="0069624F" w:rsidP="00E350AF">
            <w:pPr>
              <w:jc w:val="center"/>
              <w:rPr>
                <w:b/>
              </w:rPr>
            </w:pPr>
            <w:r>
              <w:rPr>
                <w:b/>
              </w:rPr>
              <w:t>24</w:t>
            </w:r>
            <w:r w:rsidR="00CF109F">
              <w:rPr>
                <w:b/>
              </w:rPr>
              <w:t>,</w:t>
            </w:r>
            <w:r>
              <w:rPr>
                <w:b/>
              </w:rPr>
              <w:t>085/12</w:t>
            </w:r>
          </w:p>
        </w:tc>
        <w:tc>
          <w:tcPr>
            <w:tcW w:w="1607" w:type="dxa"/>
            <w:vAlign w:val="center"/>
          </w:tcPr>
          <w:p w:rsidR="00E350AF" w:rsidRDefault="0069624F" w:rsidP="00E350AF">
            <w:pPr>
              <w:jc w:val="center"/>
              <w:rPr>
                <w:b/>
              </w:rPr>
            </w:pPr>
            <w:r>
              <w:rPr>
                <w:b/>
              </w:rPr>
              <w:t>26</w:t>
            </w:r>
            <w:r w:rsidR="00CF109F">
              <w:rPr>
                <w:b/>
              </w:rPr>
              <w:t>,</w:t>
            </w:r>
            <w:r>
              <w:rPr>
                <w:b/>
              </w:rPr>
              <w:t>497/12</w:t>
            </w:r>
          </w:p>
        </w:tc>
        <w:tc>
          <w:tcPr>
            <w:tcW w:w="1607" w:type="dxa"/>
            <w:vAlign w:val="center"/>
          </w:tcPr>
          <w:p w:rsidR="00E350AF" w:rsidRDefault="0069624F" w:rsidP="00E350AF">
            <w:pPr>
              <w:jc w:val="center"/>
              <w:rPr>
                <w:b/>
              </w:rPr>
            </w:pPr>
            <w:r>
              <w:rPr>
                <w:b/>
              </w:rPr>
              <w:t>23</w:t>
            </w:r>
            <w:r w:rsidR="00CF109F">
              <w:rPr>
                <w:b/>
              </w:rPr>
              <w:t>,</w:t>
            </w:r>
            <w:r>
              <w:rPr>
                <w:b/>
              </w:rPr>
              <w:t>805/12</w:t>
            </w:r>
          </w:p>
        </w:tc>
        <w:tc>
          <w:tcPr>
            <w:tcW w:w="1566" w:type="dxa"/>
            <w:vAlign w:val="center"/>
          </w:tcPr>
          <w:p w:rsidR="00E350AF" w:rsidRDefault="00E350AF" w:rsidP="00E350AF">
            <w:pPr>
              <w:jc w:val="center"/>
              <w:rPr>
                <w:b/>
              </w:rPr>
            </w:pPr>
          </w:p>
        </w:tc>
      </w:tr>
      <w:tr w:rsidR="00E350AF" w:rsidTr="00BD03AC">
        <w:tc>
          <w:tcPr>
            <w:tcW w:w="1582" w:type="dxa"/>
            <w:shd w:val="clear" w:color="auto" w:fill="DAEEF3" w:themeFill="accent5" w:themeFillTint="33"/>
            <w:vAlign w:val="center"/>
          </w:tcPr>
          <w:p w:rsidR="00E350AF" w:rsidRDefault="00E350AF" w:rsidP="00E350AF">
            <w:pPr>
              <w:rPr>
                <w:b/>
              </w:rPr>
            </w:pPr>
            <w:r>
              <w:rPr>
                <w:b/>
              </w:rPr>
              <w:t>Region 2/9</w:t>
            </w:r>
          </w:p>
        </w:tc>
        <w:tc>
          <w:tcPr>
            <w:tcW w:w="1607" w:type="dxa"/>
            <w:vAlign w:val="center"/>
          </w:tcPr>
          <w:p w:rsidR="00E350AF" w:rsidRDefault="0069624F" w:rsidP="00E350AF">
            <w:pPr>
              <w:jc w:val="center"/>
              <w:rPr>
                <w:b/>
              </w:rPr>
            </w:pPr>
            <w:r>
              <w:rPr>
                <w:b/>
              </w:rPr>
              <w:t>1</w:t>
            </w:r>
            <w:r w:rsidR="00CF109F">
              <w:rPr>
                <w:b/>
              </w:rPr>
              <w:t>,</w:t>
            </w:r>
            <w:r>
              <w:rPr>
                <w:b/>
              </w:rPr>
              <w:t>954/12</w:t>
            </w:r>
          </w:p>
        </w:tc>
        <w:tc>
          <w:tcPr>
            <w:tcW w:w="1607" w:type="dxa"/>
            <w:vAlign w:val="center"/>
          </w:tcPr>
          <w:p w:rsidR="00E350AF" w:rsidRDefault="0069624F" w:rsidP="00E350AF">
            <w:pPr>
              <w:jc w:val="center"/>
              <w:rPr>
                <w:b/>
              </w:rPr>
            </w:pPr>
            <w:r>
              <w:rPr>
                <w:b/>
              </w:rPr>
              <w:t>1</w:t>
            </w:r>
            <w:r w:rsidR="00CF109F">
              <w:rPr>
                <w:b/>
              </w:rPr>
              <w:t>,</w:t>
            </w:r>
            <w:r>
              <w:rPr>
                <w:b/>
              </w:rPr>
              <w:t>963/12</w:t>
            </w:r>
          </w:p>
        </w:tc>
        <w:tc>
          <w:tcPr>
            <w:tcW w:w="1607" w:type="dxa"/>
            <w:vAlign w:val="center"/>
          </w:tcPr>
          <w:p w:rsidR="00E350AF" w:rsidRDefault="0069624F" w:rsidP="00E350AF">
            <w:pPr>
              <w:jc w:val="center"/>
              <w:rPr>
                <w:b/>
              </w:rPr>
            </w:pPr>
            <w:r>
              <w:rPr>
                <w:b/>
              </w:rPr>
              <w:t>2</w:t>
            </w:r>
            <w:r w:rsidR="00CF109F">
              <w:rPr>
                <w:b/>
              </w:rPr>
              <w:t>,</w:t>
            </w:r>
            <w:r>
              <w:rPr>
                <w:b/>
              </w:rPr>
              <w:t>760/12</w:t>
            </w:r>
          </w:p>
        </w:tc>
        <w:tc>
          <w:tcPr>
            <w:tcW w:w="1607" w:type="dxa"/>
            <w:vAlign w:val="center"/>
          </w:tcPr>
          <w:p w:rsidR="0069624F" w:rsidRDefault="0069624F" w:rsidP="0069624F">
            <w:pPr>
              <w:jc w:val="center"/>
              <w:rPr>
                <w:b/>
              </w:rPr>
            </w:pPr>
            <w:r>
              <w:rPr>
                <w:b/>
              </w:rPr>
              <w:t>2</w:t>
            </w:r>
            <w:r w:rsidR="00CF109F">
              <w:rPr>
                <w:b/>
              </w:rPr>
              <w:t>,</w:t>
            </w:r>
            <w:r>
              <w:rPr>
                <w:b/>
              </w:rPr>
              <w:t>538/12</w:t>
            </w:r>
          </w:p>
        </w:tc>
        <w:tc>
          <w:tcPr>
            <w:tcW w:w="1566" w:type="dxa"/>
            <w:vAlign w:val="center"/>
          </w:tcPr>
          <w:p w:rsidR="00E350AF" w:rsidRDefault="00E350AF" w:rsidP="00E350AF">
            <w:pPr>
              <w:jc w:val="center"/>
              <w:rPr>
                <w:b/>
              </w:rPr>
            </w:pPr>
          </w:p>
        </w:tc>
      </w:tr>
      <w:tr w:rsidR="00E350AF" w:rsidTr="00BD03AC">
        <w:tc>
          <w:tcPr>
            <w:tcW w:w="1582" w:type="dxa"/>
            <w:shd w:val="clear" w:color="auto" w:fill="DAEEF3" w:themeFill="accent5" w:themeFillTint="33"/>
            <w:vAlign w:val="center"/>
          </w:tcPr>
          <w:p w:rsidR="00E350AF" w:rsidRDefault="00E350AF" w:rsidP="00E350AF">
            <w:pPr>
              <w:rPr>
                <w:b/>
              </w:rPr>
            </w:pPr>
            <w:r>
              <w:rPr>
                <w:b/>
              </w:rPr>
              <w:t>Region* B</w:t>
            </w: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566" w:type="dxa"/>
            <w:vAlign w:val="center"/>
          </w:tcPr>
          <w:p w:rsidR="00E350AF" w:rsidRDefault="00E350AF" w:rsidP="00E350AF">
            <w:pPr>
              <w:jc w:val="center"/>
              <w:rPr>
                <w:b/>
              </w:rPr>
            </w:pPr>
          </w:p>
        </w:tc>
      </w:tr>
      <w:tr w:rsidR="00E350AF" w:rsidTr="00BD03AC">
        <w:tc>
          <w:tcPr>
            <w:tcW w:w="1582" w:type="dxa"/>
            <w:shd w:val="clear" w:color="auto" w:fill="DAEEF3" w:themeFill="accent5" w:themeFillTint="33"/>
            <w:vAlign w:val="center"/>
          </w:tcPr>
          <w:p w:rsidR="00E350AF" w:rsidRDefault="00E350AF" w:rsidP="00E350AF">
            <w:pPr>
              <w:rPr>
                <w:b/>
              </w:rPr>
            </w:pPr>
            <w:r>
              <w:rPr>
                <w:b/>
              </w:rPr>
              <w:t>SSCC* A</w:t>
            </w: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566" w:type="dxa"/>
            <w:vAlign w:val="center"/>
          </w:tcPr>
          <w:p w:rsidR="00E350AF" w:rsidRDefault="00E350AF" w:rsidP="00E350AF">
            <w:pPr>
              <w:jc w:val="center"/>
              <w:rPr>
                <w:b/>
              </w:rPr>
            </w:pPr>
          </w:p>
        </w:tc>
      </w:tr>
      <w:tr w:rsidR="00E350AF" w:rsidTr="00BD03AC">
        <w:tc>
          <w:tcPr>
            <w:tcW w:w="1582" w:type="dxa"/>
            <w:shd w:val="clear" w:color="auto" w:fill="DAEEF3" w:themeFill="accent5" w:themeFillTint="33"/>
            <w:vAlign w:val="center"/>
          </w:tcPr>
          <w:p w:rsidR="00E350AF" w:rsidRDefault="00E350AF" w:rsidP="00E350AF">
            <w:pPr>
              <w:rPr>
                <w:b/>
              </w:rPr>
            </w:pPr>
            <w:r>
              <w:rPr>
                <w:b/>
              </w:rPr>
              <w:t>SSCC* B</w:t>
            </w: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607" w:type="dxa"/>
            <w:vAlign w:val="center"/>
          </w:tcPr>
          <w:p w:rsidR="00E350AF" w:rsidRDefault="00E350AF" w:rsidP="00E350AF">
            <w:pPr>
              <w:jc w:val="center"/>
              <w:rPr>
                <w:b/>
              </w:rPr>
            </w:pPr>
          </w:p>
        </w:tc>
        <w:tc>
          <w:tcPr>
            <w:tcW w:w="1566" w:type="dxa"/>
            <w:vAlign w:val="center"/>
          </w:tcPr>
          <w:p w:rsidR="00E350AF" w:rsidRDefault="00E350AF" w:rsidP="00E350AF">
            <w:pPr>
              <w:jc w:val="center"/>
              <w:rPr>
                <w:b/>
              </w:rPr>
            </w:pPr>
          </w:p>
        </w:tc>
      </w:tr>
    </w:tbl>
    <w:p w:rsidR="00C85D50" w:rsidRDefault="00C85D50">
      <w:pPr>
        <w:sectPr w:rsidR="00C85D50">
          <w:footerReference w:type="default" r:id="rId17"/>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582"/>
        <w:gridCol w:w="1607"/>
        <w:gridCol w:w="1607"/>
        <w:gridCol w:w="1607"/>
        <w:gridCol w:w="1607"/>
        <w:gridCol w:w="1566"/>
      </w:tblGrid>
      <w:tr w:rsidR="00E350AF" w:rsidRPr="00D0799C" w:rsidTr="00B2159F">
        <w:tc>
          <w:tcPr>
            <w:tcW w:w="9576" w:type="dxa"/>
            <w:gridSpan w:val="6"/>
            <w:shd w:val="clear" w:color="auto" w:fill="92CDDC" w:themeFill="accent5" w:themeFillTint="99"/>
          </w:tcPr>
          <w:p w:rsidR="00E350AF" w:rsidRPr="00D0799C" w:rsidRDefault="00E350AF" w:rsidP="00CF109F">
            <w:pPr>
              <w:jc w:val="center"/>
              <w:rPr>
                <w:b/>
              </w:rPr>
            </w:pPr>
            <w:r>
              <w:rPr>
                <w:b/>
              </w:rPr>
              <w:lastRenderedPageBreak/>
              <w:t>02-01-01 E</w:t>
            </w:r>
            <w:r w:rsidR="0034351A">
              <w:rPr>
                <w:b/>
              </w:rPr>
              <w:t>xplanatory</w:t>
            </w:r>
            <w:r>
              <w:rPr>
                <w:b/>
              </w:rPr>
              <w:t xml:space="preserve"> 06 </w:t>
            </w:r>
            <w:r w:rsidR="0087372F">
              <w:rPr>
                <w:b/>
              </w:rPr>
              <w:t xml:space="preserve">Numerator/Denominator </w:t>
            </w:r>
            <w:r w:rsidR="00652458">
              <w:rPr>
                <w:b/>
              </w:rPr>
              <w:t>f</w:t>
            </w:r>
            <w:r w:rsidR="0087372F">
              <w:rPr>
                <w:b/>
              </w:rPr>
              <w:t xml:space="preserve">or </w:t>
            </w:r>
            <w:r>
              <w:rPr>
                <w:b/>
              </w:rPr>
              <w:t xml:space="preserve">Average Monthly Number </w:t>
            </w:r>
            <w:r w:rsidR="00652458">
              <w:rPr>
                <w:b/>
              </w:rPr>
              <w:t>of FPS Children i</w:t>
            </w:r>
            <w:r>
              <w:rPr>
                <w:b/>
              </w:rPr>
              <w:t xml:space="preserve">n </w:t>
            </w:r>
            <w:r w:rsidRPr="00B2159F">
              <w:rPr>
                <w:b/>
                <w:shd w:val="clear" w:color="auto" w:fill="92CDDC" w:themeFill="accent5" w:themeFillTint="99"/>
              </w:rPr>
              <w:t>Non</w:t>
            </w:r>
            <w:r>
              <w:rPr>
                <w:b/>
              </w:rPr>
              <w:t>-FPS Foster Homes</w:t>
            </w:r>
          </w:p>
        </w:tc>
      </w:tr>
      <w:tr w:rsidR="00E350AF" w:rsidRPr="00D0799C" w:rsidTr="00E350AF">
        <w:tc>
          <w:tcPr>
            <w:tcW w:w="9576" w:type="dxa"/>
            <w:gridSpan w:val="6"/>
          </w:tcPr>
          <w:p w:rsidR="00E350AF" w:rsidRPr="00D0799C" w:rsidRDefault="00E350AF" w:rsidP="00E350AF">
            <w:r w:rsidRPr="00D0799C">
              <w:rPr>
                <w:b/>
              </w:rPr>
              <w:t>Data Source:</w:t>
            </w:r>
            <w:r>
              <w:t xml:space="preserve">  </w:t>
            </w:r>
            <w:r w:rsidR="00E54880">
              <w:t>IMPACT Data Warehouse</w:t>
            </w:r>
          </w:p>
        </w:tc>
      </w:tr>
      <w:tr w:rsidR="00E350AF" w:rsidTr="00B2159F">
        <w:tc>
          <w:tcPr>
            <w:tcW w:w="1582" w:type="dxa"/>
          </w:tcPr>
          <w:p w:rsidR="00E350AF" w:rsidRDefault="00E350AF" w:rsidP="00E350AF">
            <w:pPr>
              <w:rPr>
                <w:b/>
              </w:rPr>
            </w:pPr>
          </w:p>
        </w:tc>
        <w:tc>
          <w:tcPr>
            <w:tcW w:w="1607" w:type="dxa"/>
            <w:shd w:val="clear" w:color="auto" w:fill="DAEEF3" w:themeFill="accent5" w:themeFillTint="33"/>
          </w:tcPr>
          <w:p w:rsidR="00E350AF" w:rsidRDefault="00E350AF" w:rsidP="00E350AF">
            <w:pPr>
              <w:jc w:val="center"/>
              <w:rPr>
                <w:b/>
              </w:rPr>
            </w:pPr>
            <w:r>
              <w:rPr>
                <w:b/>
              </w:rPr>
              <w:t>2009</w:t>
            </w:r>
          </w:p>
        </w:tc>
        <w:tc>
          <w:tcPr>
            <w:tcW w:w="1607" w:type="dxa"/>
            <w:shd w:val="clear" w:color="auto" w:fill="DAEEF3" w:themeFill="accent5" w:themeFillTint="33"/>
          </w:tcPr>
          <w:p w:rsidR="00E350AF" w:rsidRDefault="00E350AF" w:rsidP="00E350AF">
            <w:pPr>
              <w:jc w:val="center"/>
              <w:rPr>
                <w:b/>
              </w:rPr>
            </w:pPr>
            <w:r>
              <w:rPr>
                <w:b/>
              </w:rPr>
              <w:t>2010</w:t>
            </w:r>
          </w:p>
        </w:tc>
        <w:tc>
          <w:tcPr>
            <w:tcW w:w="1607" w:type="dxa"/>
            <w:shd w:val="clear" w:color="auto" w:fill="DAEEF3" w:themeFill="accent5" w:themeFillTint="33"/>
          </w:tcPr>
          <w:p w:rsidR="00E350AF" w:rsidRDefault="00E350AF" w:rsidP="00E350AF">
            <w:pPr>
              <w:jc w:val="center"/>
              <w:rPr>
                <w:b/>
              </w:rPr>
            </w:pPr>
            <w:r>
              <w:rPr>
                <w:b/>
              </w:rPr>
              <w:t>2011</w:t>
            </w:r>
          </w:p>
        </w:tc>
        <w:tc>
          <w:tcPr>
            <w:tcW w:w="1607" w:type="dxa"/>
            <w:shd w:val="clear" w:color="auto" w:fill="DAEEF3" w:themeFill="accent5" w:themeFillTint="33"/>
          </w:tcPr>
          <w:p w:rsidR="00E350AF" w:rsidRDefault="00E350AF" w:rsidP="00E350AF">
            <w:pPr>
              <w:jc w:val="center"/>
              <w:rPr>
                <w:b/>
              </w:rPr>
            </w:pPr>
            <w:r>
              <w:rPr>
                <w:b/>
              </w:rPr>
              <w:t>2012</w:t>
            </w:r>
          </w:p>
        </w:tc>
        <w:tc>
          <w:tcPr>
            <w:tcW w:w="1566" w:type="dxa"/>
            <w:shd w:val="clear" w:color="auto" w:fill="DAEEF3" w:themeFill="accent5" w:themeFillTint="33"/>
          </w:tcPr>
          <w:p w:rsidR="00E350AF" w:rsidRDefault="00E350AF" w:rsidP="00E350AF">
            <w:pPr>
              <w:jc w:val="center"/>
              <w:rPr>
                <w:b/>
              </w:rPr>
            </w:pPr>
            <w:r>
              <w:rPr>
                <w:b/>
              </w:rPr>
              <w:t>2013</w:t>
            </w:r>
          </w:p>
        </w:tc>
      </w:tr>
      <w:tr w:rsidR="00E350AF" w:rsidTr="00B2159F">
        <w:tc>
          <w:tcPr>
            <w:tcW w:w="1582" w:type="dxa"/>
            <w:shd w:val="clear" w:color="auto" w:fill="DAEEF3" w:themeFill="accent5" w:themeFillTint="33"/>
          </w:tcPr>
          <w:p w:rsidR="00E350AF" w:rsidRDefault="00E350AF" w:rsidP="00E350AF">
            <w:pPr>
              <w:rPr>
                <w:b/>
              </w:rPr>
            </w:pPr>
            <w:r>
              <w:rPr>
                <w:b/>
              </w:rPr>
              <w:t>Statewide</w:t>
            </w:r>
          </w:p>
        </w:tc>
        <w:tc>
          <w:tcPr>
            <w:tcW w:w="1607" w:type="dxa"/>
          </w:tcPr>
          <w:p w:rsidR="00E350AF" w:rsidRDefault="0083362E" w:rsidP="00E350AF">
            <w:pPr>
              <w:jc w:val="center"/>
              <w:rPr>
                <w:b/>
              </w:rPr>
            </w:pPr>
            <w:r>
              <w:rPr>
                <w:b/>
              </w:rPr>
              <w:t>136</w:t>
            </w:r>
            <w:r w:rsidR="00CF109F">
              <w:rPr>
                <w:b/>
              </w:rPr>
              <w:t>,</w:t>
            </w:r>
            <w:r>
              <w:rPr>
                <w:b/>
              </w:rPr>
              <w:t>464/12</w:t>
            </w:r>
          </w:p>
        </w:tc>
        <w:tc>
          <w:tcPr>
            <w:tcW w:w="1607" w:type="dxa"/>
          </w:tcPr>
          <w:p w:rsidR="00E350AF" w:rsidRDefault="0083362E" w:rsidP="00E350AF">
            <w:pPr>
              <w:jc w:val="center"/>
              <w:rPr>
                <w:b/>
              </w:rPr>
            </w:pPr>
            <w:r>
              <w:rPr>
                <w:b/>
              </w:rPr>
              <w:t>139</w:t>
            </w:r>
            <w:r w:rsidR="00CF109F">
              <w:rPr>
                <w:b/>
              </w:rPr>
              <w:t>,</w:t>
            </w:r>
            <w:r>
              <w:rPr>
                <w:b/>
              </w:rPr>
              <w:t>682/12</w:t>
            </w:r>
          </w:p>
        </w:tc>
        <w:tc>
          <w:tcPr>
            <w:tcW w:w="1607" w:type="dxa"/>
          </w:tcPr>
          <w:p w:rsidR="00E350AF" w:rsidRDefault="0083362E" w:rsidP="00E350AF">
            <w:pPr>
              <w:jc w:val="center"/>
              <w:rPr>
                <w:b/>
              </w:rPr>
            </w:pPr>
            <w:r>
              <w:rPr>
                <w:b/>
              </w:rPr>
              <w:t>143</w:t>
            </w:r>
            <w:r w:rsidR="00CF109F">
              <w:rPr>
                <w:b/>
              </w:rPr>
              <w:t>,</w:t>
            </w:r>
            <w:r>
              <w:rPr>
                <w:b/>
              </w:rPr>
              <w:t>420/12</w:t>
            </w:r>
          </w:p>
        </w:tc>
        <w:tc>
          <w:tcPr>
            <w:tcW w:w="1607" w:type="dxa"/>
          </w:tcPr>
          <w:p w:rsidR="00E350AF" w:rsidRDefault="0083362E" w:rsidP="00E350AF">
            <w:pPr>
              <w:jc w:val="center"/>
              <w:rPr>
                <w:b/>
              </w:rPr>
            </w:pPr>
            <w:r>
              <w:rPr>
                <w:b/>
              </w:rPr>
              <w:t>143</w:t>
            </w:r>
            <w:r w:rsidR="00CF109F">
              <w:rPr>
                <w:b/>
              </w:rPr>
              <w:t>,</w:t>
            </w:r>
            <w:r>
              <w:rPr>
                <w:b/>
              </w:rPr>
              <w:t>010/12</w:t>
            </w:r>
          </w:p>
        </w:tc>
        <w:tc>
          <w:tcPr>
            <w:tcW w:w="1566" w:type="dxa"/>
          </w:tcPr>
          <w:p w:rsidR="00E350AF" w:rsidRDefault="00E350AF" w:rsidP="00E350AF">
            <w:pPr>
              <w:jc w:val="center"/>
              <w:rPr>
                <w:b/>
              </w:rPr>
            </w:pPr>
          </w:p>
        </w:tc>
      </w:tr>
      <w:tr w:rsidR="00E350AF" w:rsidTr="00B2159F">
        <w:tc>
          <w:tcPr>
            <w:tcW w:w="1582" w:type="dxa"/>
            <w:shd w:val="clear" w:color="auto" w:fill="DAEEF3" w:themeFill="accent5" w:themeFillTint="33"/>
          </w:tcPr>
          <w:p w:rsidR="00E350AF" w:rsidRDefault="00E350AF" w:rsidP="00E350AF">
            <w:pPr>
              <w:rPr>
                <w:b/>
              </w:rPr>
            </w:pPr>
            <w:r>
              <w:rPr>
                <w:b/>
              </w:rPr>
              <w:t>Region 2/9</w:t>
            </w:r>
          </w:p>
        </w:tc>
        <w:tc>
          <w:tcPr>
            <w:tcW w:w="1607" w:type="dxa"/>
          </w:tcPr>
          <w:p w:rsidR="00E350AF" w:rsidRDefault="0083362E" w:rsidP="00E350AF">
            <w:pPr>
              <w:jc w:val="center"/>
              <w:rPr>
                <w:b/>
              </w:rPr>
            </w:pPr>
            <w:r>
              <w:rPr>
                <w:b/>
              </w:rPr>
              <w:t>8</w:t>
            </w:r>
            <w:r w:rsidR="00CF109F">
              <w:rPr>
                <w:b/>
              </w:rPr>
              <w:t>,</w:t>
            </w:r>
            <w:r>
              <w:rPr>
                <w:b/>
              </w:rPr>
              <w:t>114/12</w:t>
            </w:r>
          </w:p>
        </w:tc>
        <w:tc>
          <w:tcPr>
            <w:tcW w:w="1607" w:type="dxa"/>
          </w:tcPr>
          <w:p w:rsidR="00E350AF" w:rsidRDefault="0083362E" w:rsidP="00E350AF">
            <w:pPr>
              <w:jc w:val="center"/>
              <w:rPr>
                <w:b/>
              </w:rPr>
            </w:pPr>
            <w:r>
              <w:rPr>
                <w:b/>
              </w:rPr>
              <w:t>8</w:t>
            </w:r>
            <w:r w:rsidR="00CF109F">
              <w:rPr>
                <w:b/>
              </w:rPr>
              <w:t>,</w:t>
            </w:r>
            <w:r>
              <w:rPr>
                <w:b/>
              </w:rPr>
              <w:t>578/12</w:t>
            </w:r>
          </w:p>
        </w:tc>
        <w:tc>
          <w:tcPr>
            <w:tcW w:w="1607" w:type="dxa"/>
          </w:tcPr>
          <w:p w:rsidR="00E350AF" w:rsidRDefault="0083362E" w:rsidP="00E350AF">
            <w:pPr>
              <w:jc w:val="center"/>
              <w:rPr>
                <w:b/>
              </w:rPr>
            </w:pPr>
            <w:r>
              <w:rPr>
                <w:b/>
              </w:rPr>
              <w:t>9</w:t>
            </w:r>
            <w:r w:rsidR="00CF109F">
              <w:rPr>
                <w:b/>
              </w:rPr>
              <w:t>,</w:t>
            </w:r>
            <w:r>
              <w:rPr>
                <w:b/>
              </w:rPr>
              <w:t>320/12</w:t>
            </w:r>
          </w:p>
        </w:tc>
        <w:tc>
          <w:tcPr>
            <w:tcW w:w="1607" w:type="dxa"/>
          </w:tcPr>
          <w:p w:rsidR="00E350AF" w:rsidRDefault="0083362E" w:rsidP="00E350AF">
            <w:pPr>
              <w:jc w:val="center"/>
              <w:rPr>
                <w:b/>
              </w:rPr>
            </w:pPr>
            <w:r>
              <w:rPr>
                <w:b/>
              </w:rPr>
              <w:t>9</w:t>
            </w:r>
            <w:r w:rsidR="00CF109F">
              <w:rPr>
                <w:b/>
              </w:rPr>
              <w:t>,</w:t>
            </w:r>
            <w:r>
              <w:rPr>
                <w:b/>
              </w:rPr>
              <w:t>348/12</w:t>
            </w:r>
          </w:p>
        </w:tc>
        <w:tc>
          <w:tcPr>
            <w:tcW w:w="1566" w:type="dxa"/>
          </w:tcPr>
          <w:p w:rsidR="00E350AF" w:rsidRDefault="00E350AF" w:rsidP="00E350AF">
            <w:pPr>
              <w:jc w:val="center"/>
              <w:rPr>
                <w:b/>
              </w:rPr>
            </w:pPr>
          </w:p>
        </w:tc>
      </w:tr>
      <w:tr w:rsidR="00E350AF" w:rsidTr="00B2159F">
        <w:tc>
          <w:tcPr>
            <w:tcW w:w="1582" w:type="dxa"/>
            <w:shd w:val="clear" w:color="auto" w:fill="DAEEF3" w:themeFill="accent5" w:themeFillTint="33"/>
          </w:tcPr>
          <w:p w:rsidR="00E350AF" w:rsidRDefault="00E350AF" w:rsidP="00E350AF">
            <w:pPr>
              <w:rPr>
                <w:b/>
              </w:rPr>
            </w:pPr>
            <w:r>
              <w:rPr>
                <w:b/>
              </w:rPr>
              <w:t>Region* B</w:t>
            </w:r>
          </w:p>
        </w:tc>
        <w:tc>
          <w:tcPr>
            <w:tcW w:w="1607" w:type="dxa"/>
          </w:tcPr>
          <w:p w:rsidR="00E350AF" w:rsidRDefault="00E350AF" w:rsidP="00E350AF">
            <w:pPr>
              <w:jc w:val="center"/>
              <w:rPr>
                <w:b/>
              </w:rPr>
            </w:pPr>
          </w:p>
        </w:tc>
        <w:tc>
          <w:tcPr>
            <w:tcW w:w="1607" w:type="dxa"/>
          </w:tcPr>
          <w:p w:rsidR="00E350AF" w:rsidRDefault="00E350AF" w:rsidP="00E350AF">
            <w:pPr>
              <w:jc w:val="center"/>
              <w:rPr>
                <w:b/>
              </w:rPr>
            </w:pPr>
          </w:p>
        </w:tc>
        <w:tc>
          <w:tcPr>
            <w:tcW w:w="1607" w:type="dxa"/>
          </w:tcPr>
          <w:p w:rsidR="00E350AF" w:rsidRDefault="00E350AF" w:rsidP="00E350AF">
            <w:pPr>
              <w:jc w:val="center"/>
              <w:rPr>
                <w:b/>
              </w:rPr>
            </w:pPr>
          </w:p>
        </w:tc>
        <w:tc>
          <w:tcPr>
            <w:tcW w:w="1607" w:type="dxa"/>
          </w:tcPr>
          <w:p w:rsidR="00E350AF" w:rsidRDefault="00E350AF" w:rsidP="00E350AF">
            <w:pPr>
              <w:jc w:val="center"/>
              <w:rPr>
                <w:b/>
              </w:rPr>
            </w:pPr>
          </w:p>
        </w:tc>
        <w:tc>
          <w:tcPr>
            <w:tcW w:w="1566" w:type="dxa"/>
          </w:tcPr>
          <w:p w:rsidR="00E350AF" w:rsidRDefault="00E350AF" w:rsidP="00E350AF">
            <w:pPr>
              <w:jc w:val="center"/>
              <w:rPr>
                <w:b/>
              </w:rPr>
            </w:pPr>
          </w:p>
        </w:tc>
      </w:tr>
      <w:tr w:rsidR="00E350AF" w:rsidTr="00B2159F">
        <w:tc>
          <w:tcPr>
            <w:tcW w:w="1582" w:type="dxa"/>
            <w:shd w:val="clear" w:color="auto" w:fill="DAEEF3" w:themeFill="accent5" w:themeFillTint="33"/>
          </w:tcPr>
          <w:p w:rsidR="00E350AF" w:rsidRDefault="00E350AF" w:rsidP="00E350AF">
            <w:pPr>
              <w:rPr>
                <w:b/>
              </w:rPr>
            </w:pPr>
            <w:r>
              <w:rPr>
                <w:b/>
              </w:rPr>
              <w:t>SSCC* A</w:t>
            </w:r>
          </w:p>
        </w:tc>
        <w:tc>
          <w:tcPr>
            <w:tcW w:w="1607" w:type="dxa"/>
          </w:tcPr>
          <w:p w:rsidR="00E350AF" w:rsidRDefault="00E350AF" w:rsidP="00E350AF">
            <w:pPr>
              <w:jc w:val="center"/>
              <w:rPr>
                <w:b/>
              </w:rPr>
            </w:pPr>
          </w:p>
        </w:tc>
        <w:tc>
          <w:tcPr>
            <w:tcW w:w="1607" w:type="dxa"/>
          </w:tcPr>
          <w:p w:rsidR="00E350AF" w:rsidRDefault="00E350AF" w:rsidP="00E350AF">
            <w:pPr>
              <w:jc w:val="center"/>
              <w:rPr>
                <w:b/>
              </w:rPr>
            </w:pPr>
          </w:p>
        </w:tc>
        <w:tc>
          <w:tcPr>
            <w:tcW w:w="1607" w:type="dxa"/>
          </w:tcPr>
          <w:p w:rsidR="00E350AF" w:rsidRDefault="00E350AF" w:rsidP="00E350AF">
            <w:pPr>
              <w:jc w:val="center"/>
              <w:rPr>
                <w:b/>
              </w:rPr>
            </w:pPr>
          </w:p>
        </w:tc>
        <w:tc>
          <w:tcPr>
            <w:tcW w:w="1607" w:type="dxa"/>
          </w:tcPr>
          <w:p w:rsidR="00E350AF" w:rsidRDefault="00E350AF" w:rsidP="00E350AF">
            <w:pPr>
              <w:jc w:val="center"/>
              <w:rPr>
                <w:b/>
              </w:rPr>
            </w:pPr>
          </w:p>
        </w:tc>
        <w:tc>
          <w:tcPr>
            <w:tcW w:w="1566" w:type="dxa"/>
          </w:tcPr>
          <w:p w:rsidR="00E350AF" w:rsidRDefault="00E350AF" w:rsidP="00E350AF">
            <w:pPr>
              <w:jc w:val="center"/>
              <w:rPr>
                <w:b/>
              </w:rPr>
            </w:pPr>
          </w:p>
        </w:tc>
      </w:tr>
      <w:tr w:rsidR="00E350AF" w:rsidTr="00B2159F">
        <w:tc>
          <w:tcPr>
            <w:tcW w:w="1582" w:type="dxa"/>
            <w:shd w:val="clear" w:color="auto" w:fill="DAEEF3" w:themeFill="accent5" w:themeFillTint="33"/>
          </w:tcPr>
          <w:p w:rsidR="00E350AF" w:rsidRDefault="00E350AF" w:rsidP="00E350AF">
            <w:pPr>
              <w:rPr>
                <w:b/>
              </w:rPr>
            </w:pPr>
            <w:r>
              <w:rPr>
                <w:b/>
              </w:rPr>
              <w:t>SSCC* B</w:t>
            </w:r>
          </w:p>
        </w:tc>
        <w:tc>
          <w:tcPr>
            <w:tcW w:w="1607" w:type="dxa"/>
          </w:tcPr>
          <w:p w:rsidR="00E350AF" w:rsidRDefault="00E350AF" w:rsidP="00E350AF">
            <w:pPr>
              <w:jc w:val="center"/>
              <w:rPr>
                <w:b/>
              </w:rPr>
            </w:pPr>
          </w:p>
        </w:tc>
        <w:tc>
          <w:tcPr>
            <w:tcW w:w="1607" w:type="dxa"/>
          </w:tcPr>
          <w:p w:rsidR="00E350AF" w:rsidRDefault="00E350AF" w:rsidP="00E350AF">
            <w:pPr>
              <w:jc w:val="center"/>
              <w:rPr>
                <w:b/>
              </w:rPr>
            </w:pPr>
          </w:p>
        </w:tc>
        <w:tc>
          <w:tcPr>
            <w:tcW w:w="1607" w:type="dxa"/>
          </w:tcPr>
          <w:p w:rsidR="00E350AF" w:rsidRDefault="00E350AF" w:rsidP="00E350AF">
            <w:pPr>
              <w:jc w:val="center"/>
              <w:rPr>
                <w:b/>
              </w:rPr>
            </w:pPr>
          </w:p>
        </w:tc>
        <w:tc>
          <w:tcPr>
            <w:tcW w:w="1607" w:type="dxa"/>
          </w:tcPr>
          <w:p w:rsidR="00E350AF" w:rsidRDefault="00E350AF" w:rsidP="00E350AF">
            <w:pPr>
              <w:jc w:val="center"/>
              <w:rPr>
                <w:b/>
              </w:rPr>
            </w:pPr>
          </w:p>
        </w:tc>
        <w:tc>
          <w:tcPr>
            <w:tcW w:w="1566" w:type="dxa"/>
          </w:tcPr>
          <w:p w:rsidR="00E350AF" w:rsidRDefault="00E350AF" w:rsidP="00E350AF">
            <w:pPr>
              <w:jc w:val="center"/>
              <w:rPr>
                <w:b/>
              </w:rPr>
            </w:pPr>
          </w:p>
        </w:tc>
      </w:tr>
      <w:tr w:rsidR="00E350AF" w:rsidRPr="00D0799C" w:rsidTr="00B2159F">
        <w:tc>
          <w:tcPr>
            <w:tcW w:w="9576" w:type="dxa"/>
            <w:gridSpan w:val="6"/>
            <w:shd w:val="clear" w:color="auto" w:fill="92CDDC" w:themeFill="accent5" w:themeFillTint="99"/>
          </w:tcPr>
          <w:p w:rsidR="00E350AF" w:rsidRPr="00D0799C" w:rsidRDefault="00E350AF" w:rsidP="00CF109F">
            <w:pPr>
              <w:jc w:val="center"/>
              <w:rPr>
                <w:b/>
              </w:rPr>
            </w:pPr>
            <w:r>
              <w:rPr>
                <w:b/>
              </w:rPr>
              <w:t>02-01-01 E</w:t>
            </w:r>
            <w:r w:rsidR="004C7C51">
              <w:rPr>
                <w:b/>
              </w:rPr>
              <w:t>xplanatory</w:t>
            </w:r>
            <w:r>
              <w:rPr>
                <w:b/>
              </w:rPr>
              <w:t xml:space="preserve"> 07 </w:t>
            </w:r>
            <w:r w:rsidR="0087372F">
              <w:rPr>
                <w:b/>
              </w:rPr>
              <w:t xml:space="preserve">Numerator/Denominator </w:t>
            </w:r>
            <w:r w:rsidR="00652458">
              <w:rPr>
                <w:b/>
              </w:rPr>
              <w:t>f</w:t>
            </w:r>
            <w:r w:rsidR="0087372F">
              <w:rPr>
                <w:b/>
              </w:rPr>
              <w:t xml:space="preserve">or </w:t>
            </w:r>
            <w:r>
              <w:rPr>
                <w:b/>
              </w:rPr>
              <w:t xml:space="preserve">Average Monthly Number </w:t>
            </w:r>
            <w:r w:rsidR="00652458">
              <w:rPr>
                <w:b/>
              </w:rPr>
              <w:t>o</w:t>
            </w:r>
            <w:r>
              <w:rPr>
                <w:b/>
              </w:rPr>
              <w:t xml:space="preserve">f FPS Children </w:t>
            </w:r>
            <w:r w:rsidR="00652458">
              <w:rPr>
                <w:b/>
              </w:rPr>
              <w:t>i</w:t>
            </w:r>
            <w:r>
              <w:rPr>
                <w:b/>
              </w:rPr>
              <w:t>n Residential Facilities</w:t>
            </w:r>
          </w:p>
        </w:tc>
      </w:tr>
      <w:tr w:rsidR="00E350AF" w:rsidRPr="00D0799C" w:rsidTr="00E350AF">
        <w:tc>
          <w:tcPr>
            <w:tcW w:w="9576" w:type="dxa"/>
            <w:gridSpan w:val="6"/>
          </w:tcPr>
          <w:p w:rsidR="00E350AF" w:rsidRPr="00D0799C" w:rsidRDefault="00E350AF" w:rsidP="00E350AF">
            <w:r w:rsidRPr="00D0799C">
              <w:rPr>
                <w:b/>
              </w:rPr>
              <w:t>Data Source:</w:t>
            </w:r>
            <w:r>
              <w:t xml:space="preserve">  </w:t>
            </w:r>
            <w:r w:rsidR="00E54880">
              <w:t>IMPACT Data Warehouse</w:t>
            </w:r>
          </w:p>
        </w:tc>
      </w:tr>
      <w:tr w:rsidR="00E350AF" w:rsidTr="00B2159F">
        <w:tc>
          <w:tcPr>
            <w:tcW w:w="1582" w:type="dxa"/>
          </w:tcPr>
          <w:p w:rsidR="00E350AF" w:rsidRDefault="00E350AF" w:rsidP="00E350AF">
            <w:pPr>
              <w:rPr>
                <w:b/>
              </w:rPr>
            </w:pPr>
          </w:p>
        </w:tc>
        <w:tc>
          <w:tcPr>
            <w:tcW w:w="1607" w:type="dxa"/>
            <w:shd w:val="clear" w:color="auto" w:fill="DAEEF3" w:themeFill="accent5" w:themeFillTint="33"/>
          </w:tcPr>
          <w:p w:rsidR="00E350AF" w:rsidRDefault="00E350AF" w:rsidP="00E350AF">
            <w:pPr>
              <w:jc w:val="center"/>
              <w:rPr>
                <w:b/>
              </w:rPr>
            </w:pPr>
            <w:r>
              <w:rPr>
                <w:b/>
              </w:rPr>
              <w:t>2009</w:t>
            </w:r>
          </w:p>
        </w:tc>
        <w:tc>
          <w:tcPr>
            <w:tcW w:w="1607" w:type="dxa"/>
            <w:shd w:val="clear" w:color="auto" w:fill="DAEEF3" w:themeFill="accent5" w:themeFillTint="33"/>
          </w:tcPr>
          <w:p w:rsidR="00E350AF" w:rsidRDefault="00E350AF" w:rsidP="00E350AF">
            <w:pPr>
              <w:jc w:val="center"/>
              <w:rPr>
                <w:b/>
              </w:rPr>
            </w:pPr>
            <w:r>
              <w:rPr>
                <w:b/>
              </w:rPr>
              <w:t>2010</w:t>
            </w:r>
          </w:p>
        </w:tc>
        <w:tc>
          <w:tcPr>
            <w:tcW w:w="1607" w:type="dxa"/>
            <w:shd w:val="clear" w:color="auto" w:fill="DAEEF3" w:themeFill="accent5" w:themeFillTint="33"/>
          </w:tcPr>
          <w:p w:rsidR="00E350AF" w:rsidRDefault="00E350AF" w:rsidP="00E350AF">
            <w:pPr>
              <w:jc w:val="center"/>
              <w:rPr>
                <w:b/>
              </w:rPr>
            </w:pPr>
            <w:r>
              <w:rPr>
                <w:b/>
              </w:rPr>
              <w:t>2011</w:t>
            </w:r>
          </w:p>
        </w:tc>
        <w:tc>
          <w:tcPr>
            <w:tcW w:w="1607" w:type="dxa"/>
            <w:shd w:val="clear" w:color="auto" w:fill="DAEEF3" w:themeFill="accent5" w:themeFillTint="33"/>
          </w:tcPr>
          <w:p w:rsidR="00E350AF" w:rsidRDefault="00E350AF" w:rsidP="00E350AF">
            <w:pPr>
              <w:jc w:val="center"/>
              <w:rPr>
                <w:b/>
              </w:rPr>
            </w:pPr>
            <w:r>
              <w:rPr>
                <w:b/>
              </w:rPr>
              <w:t>2012</w:t>
            </w:r>
          </w:p>
        </w:tc>
        <w:tc>
          <w:tcPr>
            <w:tcW w:w="1566" w:type="dxa"/>
            <w:shd w:val="clear" w:color="auto" w:fill="DAEEF3" w:themeFill="accent5" w:themeFillTint="33"/>
          </w:tcPr>
          <w:p w:rsidR="00E350AF" w:rsidRDefault="00E350AF" w:rsidP="00E350AF">
            <w:pPr>
              <w:jc w:val="center"/>
              <w:rPr>
                <w:b/>
              </w:rPr>
            </w:pPr>
            <w:r>
              <w:rPr>
                <w:b/>
              </w:rPr>
              <w:t>2013</w:t>
            </w:r>
          </w:p>
        </w:tc>
      </w:tr>
      <w:tr w:rsidR="00E350AF" w:rsidTr="00B2159F">
        <w:tc>
          <w:tcPr>
            <w:tcW w:w="1582" w:type="dxa"/>
            <w:shd w:val="clear" w:color="auto" w:fill="DAEEF3" w:themeFill="accent5" w:themeFillTint="33"/>
          </w:tcPr>
          <w:p w:rsidR="00E350AF" w:rsidRDefault="00E350AF" w:rsidP="00E350AF">
            <w:pPr>
              <w:rPr>
                <w:b/>
              </w:rPr>
            </w:pPr>
            <w:r>
              <w:rPr>
                <w:b/>
              </w:rPr>
              <w:t>Statewide</w:t>
            </w:r>
          </w:p>
        </w:tc>
        <w:tc>
          <w:tcPr>
            <w:tcW w:w="1607" w:type="dxa"/>
          </w:tcPr>
          <w:p w:rsidR="00E350AF" w:rsidRDefault="0083362E" w:rsidP="00E350AF">
            <w:pPr>
              <w:jc w:val="center"/>
              <w:rPr>
                <w:b/>
              </w:rPr>
            </w:pPr>
            <w:r>
              <w:rPr>
                <w:b/>
              </w:rPr>
              <w:t>38</w:t>
            </w:r>
            <w:r w:rsidR="00CF109F">
              <w:rPr>
                <w:b/>
              </w:rPr>
              <w:t>,</w:t>
            </w:r>
            <w:r>
              <w:rPr>
                <w:b/>
              </w:rPr>
              <w:t>141/12</w:t>
            </w:r>
          </w:p>
        </w:tc>
        <w:tc>
          <w:tcPr>
            <w:tcW w:w="1607" w:type="dxa"/>
          </w:tcPr>
          <w:p w:rsidR="00E350AF" w:rsidRDefault="0083362E" w:rsidP="00E350AF">
            <w:pPr>
              <w:jc w:val="center"/>
              <w:rPr>
                <w:b/>
              </w:rPr>
            </w:pPr>
            <w:r>
              <w:rPr>
                <w:b/>
              </w:rPr>
              <w:t>38</w:t>
            </w:r>
            <w:r w:rsidR="00CF109F">
              <w:rPr>
                <w:b/>
              </w:rPr>
              <w:t>,</w:t>
            </w:r>
            <w:r>
              <w:rPr>
                <w:b/>
              </w:rPr>
              <w:t>997/12</w:t>
            </w:r>
          </w:p>
        </w:tc>
        <w:tc>
          <w:tcPr>
            <w:tcW w:w="1607" w:type="dxa"/>
          </w:tcPr>
          <w:p w:rsidR="00E350AF" w:rsidRDefault="0083362E" w:rsidP="00E350AF">
            <w:pPr>
              <w:jc w:val="center"/>
              <w:rPr>
                <w:b/>
              </w:rPr>
            </w:pPr>
            <w:r>
              <w:rPr>
                <w:b/>
              </w:rPr>
              <w:t>41</w:t>
            </w:r>
            <w:r w:rsidR="00CF109F">
              <w:rPr>
                <w:b/>
              </w:rPr>
              <w:t>,</w:t>
            </w:r>
            <w:r>
              <w:rPr>
                <w:b/>
              </w:rPr>
              <w:t>281/12</w:t>
            </w:r>
          </w:p>
        </w:tc>
        <w:tc>
          <w:tcPr>
            <w:tcW w:w="1607" w:type="dxa"/>
          </w:tcPr>
          <w:p w:rsidR="00E350AF" w:rsidRDefault="0083362E" w:rsidP="00E350AF">
            <w:pPr>
              <w:jc w:val="center"/>
              <w:rPr>
                <w:b/>
              </w:rPr>
            </w:pPr>
            <w:r>
              <w:rPr>
                <w:b/>
              </w:rPr>
              <w:t>39</w:t>
            </w:r>
            <w:r w:rsidR="00CF109F">
              <w:rPr>
                <w:b/>
              </w:rPr>
              <w:t>,</w:t>
            </w:r>
            <w:r>
              <w:rPr>
                <w:b/>
              </w:rPr>
              <w:t>980/12</w:t>
            </w:r>
          </w:p>
        </w:tc>
        <w:tc>
          <w:tcPr>
            <w:tcW w:w="1566" w:type="dxa"/>
          </w:tcPr>
          <w:p w:rsidR="00E350AF" w:rsidRDefault="00E350AF" w:rsidP="00E350AF">
            <w:pPr>
              <w:jc w:val="center"/>
              <w:rPr>
                <w:b/>
              </w:rPr>
            </w:pPr>
          </w:p>
        </w:tc>
      </w:tr>
      <w:tr w:rsidR="00E350AF" w:rsidTr="00B2159F">
        <w:tc>
          <w:tcPr>
            <w:tcW w:w="1582" w:type="dxa"/>
            <w:shd w:val="clear" w:color="auto" w:fill="DAEEF3" w:themeFill="accent5" w:themeFillTint="33"/>
          </w:tcPr>
          <w:p w:rsidR="00E350AF" w:rsidRDefault="00E350AF" w:rsidP="00E350AF">
            <w:pPr>
              <w:rPr>
                <w:b/>
              </w:rPr>
            </w:pPr>
            <w:r>
              <w:rPr>
                <w:b/>
              </w:rPr>
              <w:t>Region 2/9</w:t>
            </w:r>
          </w:p>
        </w:tc>
        <w:tc>
          <w:tcPr>
            <w:tcW w:w="1607" w:type="dxa"/>
          </w:tcPr>
          <w:p w:rsidR="00E350AF" w:rsidRDefault="0083362E" w:rsidP="00E350AF">
            <w:pPr>
              <w:jc w:val="center"/>
              <w:rPr>
                <w:b/>
              </w:rPr>
            </w:pPr>
            <w:r>
              <w:rPr>
                <w:b/>
              </w:rPr>
              <w:t>2</w:t>
            </w:r>
            <w:r w:rsidR="00CF109F">
              <w:rPr>
                <w:b/>
              </w:rPr>
              <w:t>,</w:t>
            </w:r>
            <w:r>
              <w:rPr>
                <w:b/>
              </w:rPr>
              <w:t>304/12</w:t>
            </w:r>
          </w:p>
        </w:tc>
        <w:tc>
          <w:tcPr>
            <w:tcW w:w="1607" w:type="dxa"/>
          </w:tcPr>
          <w:p w:rsidR="00E350AF" w:rsidRDefault="0083362E" w:rsidP="00E350AF">
            <w:pPr>
              <w:jc w:val="center"/>
              <w:rPr>
                <w:b/>
              </w:rPr>
            </w:pPr>
            <w:r>
              <w:rPr>
                <w:b/>
              </w:rPr>
              <w:t>2</w:t>
            </w:r>
            <w:r w:rsidR="00CF109F">
              <w:rPr>
                <w:b/>
              </w:rPr>
              <w:t>,</w:t>
            </w:r>
            <w:r>
              <w:rPr>
                <w:b/>
              </w:rPr>
              <w:t>604/12</w:t>
            </w:r>
          </w:p>
        </w:tc>
        <w:tc>
          <w:tcPr>
            <w:tcW w:w="1607" w:type="dxa"/>
          </w:tcPr>
          <w:p w:rsidR="00E350AF" w:rsidRDefault="0083362E" w:rsidP="00E350AF">
            <w:pPr>
              <w:jc w:val="center"/>
              <w:rPr>
                <w:b/>
              </w:rPr>
            </w:pPr>
            <w:r>
              <w:rPr>
                <w:b/>
              </w:rPr>
              <w:t>2</w:t>
            </w:r>
            <w:r w:rsidR="00CF109F">
              <w:rPr>
                <w:b/>
              </w:rPr>
              <w:t>,</w:t>
            </w:r>
            <w:r>
              <w:rPr>
                <w:b/>
              </w:rPr>
              <w:t>763/12</w:t>
            </w:r>
          </w:p>
        </w:tc>
        <w:tc>
          <w:tcPr>
            <w:tcW w:w="1607" w:type="dxa"/>
          </w:tcPr>
          <w:p w:rsidR="00E350AF" w:rsidRDefault="0083362E" w:rsidP="00E350AF">
            <w:pPr>
              <w:jc w:val="center"/>
              <w:rPr>
                <w:b/>
              </w:rPr>
            </w:pPr>
            <w:r>
              <w:rPr>
                <w:b/>
              </w:rPr>
              <w:t>2</w:t>
            </w:r>
            <w:r w:rsidR="00CF109F">
              <w:rPr>
                <w:b/>
              </w:rPr>
              <w:t>,</w:t>
            </w:r>
            <w:r>
              <w:rPr>
                <w:b/>
              </w:rPr>
              <w:t>521/12</w:t>
            </w:r>
          </w:p>
        </w:tc>
        <w:tc>
          <w:tcPr>
            <w:tcW w:w="1566" w:type="dxa"/>
          </w:tcPr>
          <w:p w:rsidR="00E350AF" w:rsidRDefault="00E350AF" w:rsidP="00E350AF">
            <w:pPr>
              <w:jc w:val="center"/>
              <w:rPr>
                <w:b/>
              </w:rPr>
            </w:pPr>
          </w:p>
        </w:tc>
      </w:tr>
      <w:tr w:rsidR="00E350AF" w:rsidTr="00B2159F">
        <w:tc>
          <w:tcPr>
            <w:tcW w:w="1582" w:type="dxa"/>
            <w:shd w:val="clear" w:color="auto" w:fill="DAEEF3" w:themeFill="accent5" w:themeFillTint="33"/>
          </w:tcPr>
          <w:p w:rsidR="00E350AF" w:rsidRDefault="00E350AF" w:rsidP="00E350AF">
            <w:pPr>
              <w:rPr>
                <w:b/>
              </w:rPr>
            </w:pPr>
            <w:r>
              <w:rPr>
                <w:b/>
              </w:rPr>
              <w:t>Region* B</w:t>
            </w:r>
          </w:p>
        </w:tc>
        <w:tc>
          <w:tcPr>
            <w:tcW w:w="1607" w:type="dxa"/>
          </w:tcPr>
          <w:p w:rsidR="00E350AF" w:rsidRDefault="00E350AF" w:rsidP="00E350AF">
            <w:pPr>
              <w:jc w:val="center"/>
              <w:rPr>
                <w:b/>
              </w:rPr>
            </w:pPr>
          </w:p>
        </w:tc>
        <w:tc>
          <w:tcPr>
            <w:tcW w:w="1607" w:type="dxa"/>
          </w:tcPr>
          <w:p w:rsidR="00E350AF" w:rsidRDefault="00E350AF" w:rsidP="00E350AF">
            <w:pPr>
              <w:jc w:val="center"/>
              <w:rPr>
                <w:b/>
              </w:rPr>
            </w:pPr>
          </w:p>
        </w:tc>
        <w:tc>
          <w:tcPr>
            <w:tcW w:w="1607" w:type="dxa"/>
          </w:tcPr>
          <w:p w:rsidR="00E350AF" w:rsidRDefault="00E350AF" w:rsidP="00E350AF">
            <w:pPr>
              <w:jc w:val="center"/>
              <w:rPr>
                <w:b/>
              </w:rPr>
            </w:pPr>
          </w:p>
        </w:tc>
        <w:tc>
          <w:tcPr>
            <w:tcW w:w="1607" w:type="dxa"/>
          </w:tcPr>
          <w:p w:rsidR="00E350AF" w:rsidRDefault="00E350AF" w:rsidP="00E350AF">
            <w:pPr>
              <w:jc w:val="center"/>
              <w:rPr>
                <w:b/>
              </w:rPr>
            </w:pPr>
          </w:p>
        </w:tc>
        <w:tc>
          <w:tcPr>
            <w:tcW w:w="1566" w:type="dxa"/>
          </w:tcPr>
          <w:p w:rsidR="00E350AF" w:rsidRDefault="00E350AF" w:rsidP="00E350AF">
            <w:pPr>
              <w:jc w:val="center"/>
              <w:rPr>
                <w:b/>
              </w:rPr>
            </w:pPr>
          </w:p>
        </w:tc>
      </w:tr>
      <w:tr w:rsidR="00E350AF" w:rsidTr="00B2159F">
        <w:tc>
          <w:tcPr>
            <w:tcW w:w="1582" w:type="dxa"/>
            <w:shd w:val="clear" w:color="auto" w:fill="DAEEF3" w:themeFill="accent5" w:themeFillTint="33"/>
          </w:tcPr>
          <w:p w:rsidR="00E350AF" w:rsidRDefault="00E350AF" w:rsidP="00E350AF">
            <w:pPr>
              <w:rPr>
                <w:b/>
              </w:rPr>
            </w:pPr>
            <w:r>
              <w:rPr>
                <w:b/>
              </w:rPr>
              <w:t>SSCC* A</w:t>
            </w:r>
          </w:p>
        </w:tc>
        <w:tc>
          <w:tcPr>
            <w:tcW w:w="1607" w:type="dxa"/>
          </w:tcPr>
          <w:p w:rsidR="00E350AF" w:rsidRDefault="00E350AF" w:rsidP="00E350AF">
            <w:pPr>
              <w:jc w:val="center"/>
              <w:rPr>
                <w:b/>
              </w:rPr>
            </w:pPr>
          </w:p>
        </w:tc>
        <w:tc>
          <w:tcPr>
            <w:tcW w:w="1607" w:type="dxa"/>
          </w:tcPr>
          <w:p w:rsidR="00E350AF" w:rsidRDefault="00E350AF" w:rsidP="00E350AF">
            <w:pPr>
              <w:jc w:val="center"/>
              <w:rPr>
                <w:b/>
              </w:rPr>
            </w:pPr>
          </w:p>
        </w:tc>
        <w:tc>
          <w:tcPr>
            <w:tcW w:w="1607" w:type="dxa"/>
          </w:tcPr>
          <w:p w:rsidR="00E350AF" w:rsidRDefault="00E350AF" w:rsidP="00E350AF">
            <w:pPr>
              <w:jc w:val="center"/>
              <w:rPr>
                <w:b/>
              </w:rPr>
            </w:pPr>
          </w:p>
        </w:tc>
        <w:tc>
          <w:tcPr>
            <w:tcW w:w="1607" w:type="dxa"/>
          </w:tcPr>
          <w:p w:rsidR="00E350AF" w:rsidRDefault="00E350AF" w:rsidP="00E350AF">
            <w:pPr>
              <w:jc w:val="center"/>
              <w:rPr>
                <w:b/>
              </w:rPr>
            </w:pPr>
          </w:p>
        </w:tc>
        <w:tc>
          <w:tcPr>
            <w:tcW w:w="1566" w:type="dxa"/>
          </w:tcPr>
          <w:p w:rsidR="00E350AF" w:rsidRDefault="00E350AF" w:rsidP="00E350AF">
            <w:pPr>
              <w:jc w:val="center"/>
              <w:rPr>
                <w:b/>
              </w:rPr>
            </w:pPr>
          </w:p>
        </w:tc>
      </w:tr>
      <w:tr w:rsidR="00E350AF" w:rsidTr="00B2159F">
        <w:tc>
          <w:tcPr>
            <w:tcW w:w="1582" w:type="dxa"/>
            <w:shd w:val="clear" w:color="auto" w:fill="DAEEF3" w:themeFill="accent5" w:themeFillTint="33"/>
          </w:tcPr>
          <w:p w:rsidR="00E350AF" w:rsidRDefault="00E350AF" w:rsidP="00E350AF">
            <w:pPr>
              <w:rPr>
                <w:b/>
              </w:rPr>
            </w:pPr>
            <w:r>
              <w:rPr>
                <w:b/>
              </w:rPr>
              <w:t>SSCC* B</w:t>
            </w:r>
          </w:p>
        </w:tc>
        <w:tc>
          <w:tcPr>
            <w:tcW w:w="1607" w:type="dxa"/>
          </w:tcPr>
          <w:p w:rsidR="00E350AF" w:rsidRDefault="00E350AF" w:rsidP="00E350AF">
            <w:pPr>
              <w:jc w:val="center"/>
              <w:rPr>
                <w:b/>
              </w:rPr>
            </w:pPr>
          </w:p>
        </w:tc>
        <w:tc>
          <w:tcPr>
            <w:tcW w:w="1607" w:type="dxa"/>
          </w:tcPr>
          <w:p w:rsidR="00E350AF" w:rsidRDefault="00E350AF" w:rsidP="00E350AF">
            <w:pPr>
              <w:jc w:val="center"/>
              <w:rPr>
                <w:b/>
              </w:rPr>
            </w:pPr>
          </w:p>
        </w:tc>
        <w:tc>
          <w:tcPr>
            <w:tcW w:w="1607" w:type="dxa"/>
          </w:tcPr>
          <w:p w:rsidR="00E350AF" w:rsidRDefault="00E350AF" w:rsidP="00E350AF">
            <w:pPr>
              <w:jc w:val="center"/>
              <w:rPr>
                <w:b/>
              </w:rPr>
            </w:pPr>
          </w:p>
        </w:tc>
        <w:tc>
          <w:tcPr>
            <w:tcW w:w="1607" w:type="dxa"/>
          </w:tcPr>
          <w:p w:rsidR="00E350AF" w:rsidRDefault="00E350AF" w:rsidP="00E350AF">
            <w:pPr>
              <w:jc w:val="center"/>
              <w:rPr>
                <w:b/>
              </w:rPr>
            </w:pPr>
          </w:p>
        </w:tc>
        <w:tc>
          <w:tcPr>
            <w:tcW w:w="1566" w:type="dxa"/>
          </w:tcPr>
          <w:p w:rsidR="00E350AF" w:rsidRDefault="00E350AF" w:rsidP="00E350AF">
            <w:pPr>
              <w:jc w:val="center"/>
              <w:rPr>
                <w:b/>
              </w:rPr>
            </w:pPr>
          </w:p>
        </w:tc>
      </w:tr>
      <w:tr w:rsidR="0083362E" w:rsidRPr="00D0799C" w:rsidTr="00B2159F">
        <w:trPr>
          <w:trHeight w:val="288"/>
        </w:trPr>
        <w:tc>
          <w:tcPr>
            <w:tcW w:w="9576" w:type="dxa"/>
            <w:gridSpan w:val="6"/>
            <w:shd w:val="clear" w:color="auto" w:fill="92CDDC" w:themeFill="accent5" w:themeFillTint="99"/>
            <w:vAlign w:val="center"/>
          </w:tcPr>
          <w:p w:rsidR="0083362E" w:rsidRPr="00D0799C" w:rsidRDefault="0083362E" w:rsidP="00B2159F">
            <w:pPr>
              <w:jc w:val="center"/>
              <w:rPr>
                <w:b/>
              </w:rPr>
            </w:pPr>
            <w:r>
              <w:rPr>
                <w:b/>
              </w:rPr>
              <w:t xml:space="preserve">Numerator/Denominator </w:t>
            </w:r>
            <w:r w:rsidR="00652458">
              <w:rPr>
                <w:b/>
              </w:rPr>
              <w:t>f</w:t>
            </w:r>
            <w:r>
              <w:rPr>
                <w:b/>
              </w:rPr>
              <w:t xml:space="preserve">or Average Monthly Number </w:t>
            </w:r>
            <w:r w:rsidR="00652458">
              <w:rPr>
                <w:b/>
              </w:rPr>
              <w:t>o</w:t>
            </w:r>
            <w:r>
              <w:rPr>
                <w:b/>
              </w:rPr>
              <w:t>f Removals</w:t>
            </w:r>
          </w:p>
        </w:tc>
      </w:tr>
      <w:tr w:rsidR="0083362E" w:rsidRPr="00D0799C" w:rsidTr="0083362E">
        <w:tc>
          <w:tcPr>
            <w:tcW w:w="9576" w:type="dxa"/>
            <w:gridSpan w:val="6"/>
          </w:tcPr>
          <w:p w:rsidR="0083362E" w:rsidRPr="00D0799C" w:rsidRDefault="0083362E" w:rsidP="0083362E">
            <w:r w:rsidRPr="00D0799C">
              <w:rPr>
                <w:b/>
              </w:rPr>
              <w:t>Data Source:</w:t>
            </w:r>
            <w:r>
              <w:t xml:space="preserve">  </w:t>
            </w:r>
            <w:r w:rsidR="00E54880">
              <w:t>IMPACT Data Warehouse</w:t>
            </w:r>
          </w:p>
        </w:tc>
      </w:tr>
      <w:tr w:rsidR="0083362E" w:rsidTr="00B2159F">
        <w:tc>
          <w:tcPr>
            <w:tcW w:w="1582" w:type="dxa"/>
          </w:tcPr>
          <w:p w:rsidR="0083362E" w:rsidRDefault="0083362E" w:rsidP="0083362E">
            <w:pPr>
              <w:rPr>
                <w:b/>
              </w:rPr>
            </w:pPr>
          </w:p>
        </w:tc>
        <w:tc>
          <w:tcPr>
            <w:tcW w:w="1607" w:type="dxa"/>
            <w:shd w:val="clear" w:color="auto" w:fill="DAEEF3" w:themeFill="accent5" w:themeFillTint="33"/>
          </w:tcPr>
          <w:p w:rsidR="0083362E" w:rsidRDefault="0083362E" w:rsidP="0083362E">
            <w:pPr>
              <w:jc w:val="center"/>
              <w:rPr>
                <w:b/>
              </w:rPr>
            </w:pPr>
            <w:r>
              <w:rPr>
                <w:b/>
              </w:rPr>
              <w:t>2009</w:t>
            </w:r>
          </w:p>
        </w:tc>
        <w:tc>
          <w:tcPr>
            <w:tcW w:w="1607" w:type="dxa"/>
            <w:shd w:val="clear" w:color="auto" w:fill="DAEEF3" w:themeFill="accent5" w:themeFillTint="33"/>
          </w:tcPr>
          <w:p w:rsidR="0083362E" w:rsidRDefault="0083362E" w:rsidP="0083362E">
            <w:pPr>
              <w:jc w:val="center"/>
              <w:rPr>
                <w:b/>
              </w:rPr>
            </w:pPr>
            <w:r>
              <w:rPr>
                <w:b/>
              </w:rPr>
              <w:t>2010</w:t>
            </w:r>
          </w:p>
        </w:tc>
        <w:tc>
          <w:tcPr>
            <w:tcW w:w="1607" w:type="dxa"/>
            <w:shd w:val="clear" w:color="auto" w:fill="DAEEF3" w:themeFill="accent5" w:themeFillTint="33"/>
          </w:tcPr>
          <w:p w:rsidR="0083362E" w:rsidRDefault="0083362E" w:rsidP="0083362E">
            <w:pPr>
              <w:jc w:val="center"/>
              <w:rPr>
                <w:b/>
              </w:rPr>
            </w:pPr>
            <w:r>
              <w:rPr>
                <w:b/>
              </w:rPr>
              <w:t>2011</w:t>
            </w:r>
          </w:p>
        </w:tc>
        <w:tc>
          <w:tcPr>
            <w:tcW w:w="1607" w:type="dxa"/>
            <w:shd w:val="clear" w:color="auto" w:fill="DAEEF3" w:themeFill="accent5" w:themeFillTint="33"/>
          </w:tcPr>
          <w:p w:rsidR="0083362E" w:rsidRDefault="0083362E" w:rsidP="0083362E">
            <w:pPr>
              <w:jc w:val="center"/>
              <w:rPr>
                <w:b/>
              </w:rPr>
            </w:pPr>
            <w:r>
              <w:rPr>
                <w:b/>
              </w:rPr>
              <w:t>2012</w:t>
            </w:r>
          </w:p>
        </w:tc>
        <w:tc>
          <w:tcPr>
            <w:tcW w:w="1566" w:type="dxa"/>
            <w:shd w:val="clear" w:color="auto" w:fill="DAEEF3" w:themeFill="accent5" w:themeFillTint="33"/>
          </w:tcPr>
          <w:p w:rsidR="0083362E" w:rsidRDefault="0083362E" w:rsidP="0083362E">
            <w:pPr>
              <w:jc w:val="center"/>
              <w:rPr>
                <w:b/>
              </w:rPr>
            </w:pPr>
            <w:r>
              <w:rPr>
                <w:b/>
              </w:rPr>
              <w:t>2013</w:t>
            </w:r>
          </w:p>
        </w:tc>
      </w:tr>
      <w:tr w:rsidR="0083362E" w:rsidTr="00B2159F">
        <w:tc>
          <w:tcPr>
            <w:tcW w:w="1582" w:type="dxa"/>
            <w:shd w:val="clear" w:color="auto" w:fill="DAEEF3" w:themeFill="accent5" w:themeFillTint="33"/>
          </w:tcPr>
          <w:p w:rsidR="0083362E" w:rsidRDefault="0083362E" w:rsidP="0083362E">
            <w:pPr>
              <w:rPr>
                <w:b/>
              </w:rPr>
            </w:pPr>
            <w:r>
              <w:rPr>
                <w:b/>
              </w:rPr>
              <w:t>Statewide</w:t>
            </w:r>
          </w:p>
        </w:tc>
        <w:tc>
          <w:tcPr>
            <w:tcW w:w="1607" w:type="dxa"/>
          </w:tcPr>
          <w:p w:rsidR="0083362E" w:rsidRDefault="00011E07" w:rsidP="0083362E">
            <w:pPr>
              <w:jc w:val="center"/>
              <w:rPr>
                <w:b/>
              </w:rPr>
            </w:pPr>
            <w:r>
              <w:rPr>
                <w:b/>
              </w:rPr>
              <w:t>12</w:t>
            </w:r>
            <w:r w:rsidR="00CF109F">
              <w:rPr>
                <w:b/>
              </w:rPr>
              <w:t>,</w:t>
            </w:r>
            <w:r>
              <w:rPr>
                <w:b/>
              </w:rPr>
              <w:t>107</w:t>
            </w:r>
            <w:r w:rsidR="0083362E">
              <w:rPr>
                <w:b/>
              </w:rPr>
              <w:t>/12</w:t>
            </w:r>
          </w:p>
        </w:tc>
        <w:tc>
          <w:tcPr>
            <w:tcW w:w="1607" w:type="dxa"/>
          </w:tcPr>
          <w:p w:rsidR="0083362E" w:rsidRDefault="00011E07" w:rsidP="00011E07">
            <w:pPr>
              <w:jc w:val="center"/>
              <w:rPr>
                <w:b/>
              </w:rPr>
            </w:pPr>
            <w:r>
              <w:rPr>
                <w:b/>
              </w:rPr>
              <w:t>16</w:t>
            </w:r>
            <w:r w:rsidR="00CF109F">
              <w:rPr>
                <w:b/>
              </w:rPr>
              <w:t>,</w:t>
            </w:r>
            <w:r>
              <w:rPr>
                <w:b/>
              </w:rPr>
              <w:t>347</w:t>
            </w:r>
            <w:r w:rsidR="0083362E">
              <w:rPr>
                <w:b/>
              </w:rPr>
              <w:t>/12</w:t>
            </w:r>
          </w:p>
        </w:tc>
        <w:tc>
          <w:tcPr>
            <w:tcW w:w="1607" w:type="dxa"/>
          </w:tcPr>
          <w:p w:rsidR="0083362E" w:rsidRDefault="00011E07" w:rsidP="0083362E">
            <w:pPr>
              <w:jc w:val="center"/>
              <w:rPr>
                <w:b/>
              </w:rPr>
            </w:pPr>
            <w:r>
              <w:rPr>
                <w:b/>
              </w:rPr>
              <w:t>17</w:t>
            </w:r>
            <w:r w:rsidR="00CF109F">
              <w:rPr>
                <w:b/>
              </w:rPr>
              <w:t>,</w:t>
            </w:r>
            <w:r>
              <w:rPr>
                <w:b/>
              </w:rPr>
              <w:t>108</w:t>
            </w:r>
            <w:r w:rsidR="0083362E">
              <w:rPr>
                <w:b/>
              </w:rPr>
              <w:t>/12</w:t>
            </w:r>
          </w:p>
        </w:tc>
        <w:tc>
          <w:tcPr>
            <w:tcW w:w="1607" w:type="dxa"/>
          </w:tcPr>
          <w:p w:rsidR="0083362E" w:rsidRDefault="00011E07" w:rsidP="0083362E">
            <w:pPr>
              <w:jc w:val="center"/>
              <w:rPr>
                <w:b/>
              </w:rPr>
            </w:pPr>
            <w:r>
              <w:rPr>
                <w:b/>
              </w:rPr>
              <w:t>16</w:t>
            </w:r>
            <w:r w:rsidR="00CF109F">
              <w:rPr>
                <w:b/>
              </w:rPr>
              <w:t>,</w:t>
            </w:r>
            <w:r>
              <w:rPr>
                <w:b/>
              </w:rPr>
              <w:t>873</w:t>
            </w:r>
            <w:r w:rsidR="0083362E">
              <w:rPr>
                <w:b/>
              </w:rPr>
              <w:t>/12</w:t>
            </w:r>
          </w:p>
        </w:tc>
        <w:tc>
          <w:tcPr>
            <w:tcW w:w="1566" w:type="dxa"/>
          </w:tcPr>
          <w:p w:rsidR="0083362E" w:rsidRDefault="0083362E" w:rsidP="0083362E">
            <w:pPr>
              <w:jc w:val="center"/>
              <w:rPr>
                <w:b/>
              </w:rPr>
            </w:pPr>
          </w:p>
        </w:tc>
      </w:tr>
      <w:tr w:rsidR="0083362E" w:rsidTr="00B2159F">
        <w:tc>
          <w:tcPr>
            <w:tcW w:w="1582" w:type="dxa"/>
            <w:shd w:val="clear" w:color="auto" w:fill="DAEEF3" w:themeFill="accent5" w:themeFillTint="33"/>
          </w:tcPr>
          <w:p w:rsidR="0083362E" w:rsidRDefault="0083362E" w:rsidP="0083362E">
            <w:pPr>
              <w:rPr>
                <w:b/>
              </w:rPr>
            </w:pPr>
            <w:r>
              <w:rPr>
                <w:b/>
              </w:rPr>
              <w:t>Region 2/9</w:t>
            </w:r>
          </w:p>
        </w:tc>
        <w:tc>
          <w:tcPr>
            <w:tcW w:w="1607" w:type="dxa"/>
          </w:tcPr>
          <w:p w:rsidR="0083362E" w:rsidRDefault="004D03CF" w:rsidP="0083362E">
            <w:pPr>
              <w:jc w:val="center"/>
              <w:rPr>
                <w:b/>
              </w:rPr>
            </w:pPr>
            <w:r>
              <w:rPr>
                <w:b/>
              </w:rPr>
              <w:t>672</w:t>
            </w:r>
            <w:r w:rsidR="0083362E">
              <w:rPr>
                <w:b/>
              </w:rPr>
              <w:t>/12</w:t>
            </w:r>
          </w:p>
        </w:tc>
        <w:tc>
          <w:tcPr>
            <w:tcW w:w="1607" w:type="dxa"/>
          </w:tcPr>
          <w:p w:rsidR="0083362E" w:rsidRDefault="00011E07" w:rsidP="0083362E">
            <w:pPr>
              <w:jc w:val="center"/>
              <w:rPr>
                <w:b/>
              </w:rPr>
            </w:pPr>
            <w:r>
              <w:rPr>
                <w:b/>
              </w:rPr>
              <w:t>1</w:t>
            </w:r>
            <w:r w:rsidR="00CF109F">
              <w:rPr>
                <w:b/>
              </w:rPr>
              <w:t>,</w:t>
            </w:r>
            <w:r>
              <w:rPr>
                <w:b/>
              </w:rPr>
              <w:t>124</w:t>
            </w:r>
            <w:r w:rsidR="0083362E">
              <w:rPr>
                <w:b/>
              </w:rPr>
              <w:t>/12</w:t>
            </w:r>
          </w:p>
        </w:tc>
        <w:tc>
          <w:tcPr>
            <w:tcW w:w="1607" w:type="dxa"/>
          </w:tcPr>
          <w:p w:rsidR="0083362E" w:rsidRDefault="00011E07" w:rsidP="0083362E">
            <w:pPr>
              <w:jc w:val="center"/>
              <w:rPr>
                <w:b/>
              </w:rPr>
            </w:pPr>
            <w:r>
              <w:rPr>
                <w:b/>
              </w:rPr>
              <w:t>949</w:t>
            </w:r>
            <w:r w:rsidR="0083362E">
              <w:rPr>
                <w:b/>
              </w:rPr>
              <w:t>/12</w:t>
            </w:r>
          </w:p>
        </w:tc>
        <w:tc>
          <w:tcPr>
            <w:tcW w:w="1607" w:type="dxa"/>
          </w:tcPr>
          <w:p w:rsidR="0083362E" w:rsidRDefault="00011E07" w:rsidP="0083362E">
            <w:pPr>
              <w:jc w:val="center"/>
              <w:rPr>
                <w:b/>
              </w:rPr>
            </w:pPr>
            <w:r>
              <w:rPr>
                <w:b/>
              </w:rPr>
              <w:t>1</w:t>
            </w:r>
            <w:r w:rsidR="00CF109F">
              <w:rPr>
                <w:b/>
              </w:rPr>
              <w:t>,</w:t>
            </w:r>
            <w:r>
              <w:rPr>
                <w:b/>
              </w:rPr>
              <w:t>058</w:t>
            </w:r>
            <w:r w:rsidR="0083362E">
              <w:rPr>
                <w:b/>
              </w:rPr>
              <w:t>/12</w:t>
            </w:r>
          </w:p>
        </w:tc>
        <w:tc>
          <w:tcPr>
            <w:tcW w:w="1566" w:type="dxa"/>
          </w:tcPr>
          <w:p w:rsidR="0083362E" w:rsidRDefault="0083362E" w:rsidP="0083362E">
            <w:pPr>
              <w:jc w:val="center"/>
              <w:rPr>
                <w:b/>
              </w:rPr>
            </w:pPr>
          </w:p>
        </w:tc>
      </w:tr>
      <w:tr w:rsidR="0083362E" w:rsidTr="00B2159F">
        <w:tc>
          <w:tcPr>
            <w:tcW w:w="1582" w:type="dxa"/>
            <w:shd w:val="clear" w:color="auto" w:fill="DAEEF3" w:themeFill="accent5" w:themeFillTint="33"/>
          </w:tcPr>
          <w:p w:rsidR="0083362E" w:rsidRDefault="0083362E" w:rsidP="0083362E">
            <w:pPr>
              <w:rPr>
                <w:b/>
              </w:rPr>
            </w:pPr>
            <w:r>
              <w:rPr>
                <w:b/>
              </w:rPr>
              <w:t>Region* B</w:t>
            </w:r>
          </w:p>
        </w:tc>
        <w:tc>
          <w:tcPr>
            <w:tcW w:w="1607" w:type="dxa"/>
          </w:tcPr>
          <w:p w:rsidR="0083362E" w:rsidRDefault="0083362E" w:rsidP="0083362E">
            <w:pPr>
              <w:jc w:val="center"/>
              <w:rPr>
                <w:b/>
              </w:rPr>
            </w:pPr>
          </w:p>
        </w:tc>
        <w:tc>
          <w:tcPr>
            <w:tcW w:w="1607" w:type="dxa"/>
          </w:tcPr>
          <w:p w:rsidR="0083362E" w:rsidRDefault="0083362E" w:rsidP="0083362E">
            <w:pPr>
              <w:jc w:val="center"/>
              <w:rPr>
                <w:b/>
              </w:rPr>
            </w:pPr>
          </w:p>
        </w:tc>
        <w:tc>
          <w:tcPr>
            <w:tcW w:w="1607" w:type="dxa"/>
          </w:tcPr>
          <w:p w:rsidR="0083362E" w:rsidRDefault="0083362E" w:rsidP="0083362E">
            <w:pPr>
              <w:jc w:val="center"/>
              <w:rPr>
                <w:b/>
              </w:rPr>
            </w:pPr>
          </w:p>
        </w:tc>
        <w:tc>
          <w:tcPr>
            <w:tcW w:w="1607" w:type="dxa"/>
          </w:tcPr>
          <w:p w:rsidR="0083362E" w:rsidRDefault="0083362E" w:rsidP="0083362E">
            <w:pPr>
              <w:jc w:val="center"/>
              <w:rPr>
                <w:b/>
              </w:rPr>
            </w:pPr>
          </w:p>
        </w:tc>
        <w:tc>
          <w:tcPr>
            <w:tcW w:w="1566" w:type="dxa"/>
          </w:tcPr>
          <w:p w:rsidR="0083362E" w:rsidRDefault="0083362E" w:rsidP="0083362E">
            <w:pPr>
              <w:jc w:val="center"/>
              <w:rPr>
                <w:b/>
              </w:rPr>
            </w:pPr>
          </w:p>
        </w:tc>
      </w:tr>
      <w:tr w:rsidR="0083362E" w:rsidTr="00B2159F">
        <w:tc>
          <w:tcPr>
            <w:tcW w:w="1582" w:type="dxa"/>
            <w:shd w:val="clear" w:color="auto" w:fill="DAEEF3" w:themeFill="accent5" w:themeFillTint="33"/>
          </w:tcPr>
          <w:p w:rsidR="0083362E" w:rsidRDefault="0083362E" w:rsidP="0083362E">
            <w:pPr>
              <w:rPr>
                <w:b/>
              </w:rPr>
            </w:pPr>
            <w:r>
              <w:rPr>
                <w:b/>
              </w:rPr>
              <w:t>SSCC* A</w:t>
            </w:r>
          </w:p>
        </w:tc>
        <w:tc>
          <w:tcPr>
            <w:tcW w:w="1607" w:type="dxa"/>
          </w:tcPr>
          <w:p w:rsidR="0083362E" w:rsidRDefault="0083362E" w:rsidP="0083362E">
            <w:pPr>
              <w:jc w:val="center"/>
              <w:rPr>
                <w:b/>
              </w:rPr>
            </w:pPr>
          </w:p>
        </w:tc>
        <w:tc>
          <w:tcPr>
            <w:tcW w:w="1607" w:type="dxa"/>
          </w:tcPr>
          <w:p w:rsidR="0083362E" w:rsidRDefault="0083362E" w:rsidP="0083362E">
            <w:pPr>
              <w:jc w:val="center"/>
              <w:rPr>
                <w:b/>
              </w:rPr>
            </w:pPr>
          </w:p>
        </w:tc>
        <w:tc>
          <w:tcPr>
            <w:tcW w:w="1607" w:type="dxa"/>
          </w:tcPr>
          <w:p w:rsidR="0083362E" w:rsidRDefault="0083362E" w:rsidP="0083362E">
            <w:pPr>
              <w:jc w:val="center"/>
              <w:rPr>
                <w:b/>
              </w:rPr>
            </w:pPr>
          </w:p>
        </w:tc>
        <w:tc>
          <w:tcPr>
            <w:tcW w:w="1607" w:type="dxa"/>
          </w:tcPr>
          <w:p w:rsidR="0083362E" w:rsidRDefault="0083362E" w:rsidP="0083362E">
            <w:pPr>
              <w:jc w:val="center"/>
              <w:rPr>
                <w:b/>
              </w:rPr>
            </w:pPr>
          </w:p>
        </w:tc>
        <w:tc>
          <w:tcPr>
            <w:tcW w:w="1566" w:type="dxa"/>
          </w:tcPr>
          <w:p w:rsidR="0083362E" w:rsidRDefault="0083362E" w:rsidP="0083362E">
            <w:pPr>
              <w:jc w:val="center"/>
              <w:rPr>
                <w:b/>
              </w:rPr>
            </w:pPr>
          </w:p>
        </w:tc>
      </w:tr>
      <w:tr w:rsidR="0083362E" w:rsidTr="00B2159F">
        <w:tc>
          <w:tcPr>
            <w:tcW w:w="1582" w:type="dxa"/>
            <w:shd w:val="clear" w:color="auto" w:fill="DAEEF3" w:themeFill="accent5" w:themeFillTint="33"/>
          </w:tcPr>
          <w:p w:rsidR="0083362E" w:rsidRDefault="0083362E" w:rsidP="0083362E">
            <w:pPr>
              <w:rPr>
                <w:b/>
              </w:rPr>
            </w:pPr>
            <w:r>
              <w:rPr>
                <w:b/>
              </w:rPr>
              <w:t>SSCC* B</w:t>
            </w:r>
          </w:p>
        </w:tc>
        <w:tc>
          <w:tcPr>
            <w:tcW w:w="1607" w:type="dxa"/>
          </w:tcPr>
          <w:p w:rsidR="0083362E" w:rsidRDefault="0083362E" w:rsidP="0083362E">
            <w:pPr>
              <w:jc w:val="center"/>
              <w:rPr>
                <w:b/>
              </w:rPr>
            </w:pPr>
          </w:p>
        </w:tc>
        <w:tc>
          <w:tcPr>
            <w:tcW w:w="1607" w:type="dxa"/>
          </w:tcPr>
          <w:p w:rsidR="0083362E" w:rsidRDefault="0083362E" w:rsidP="0083362E">
            <w:pPr>
              <w:jc w:val="center"/>
              <w:rPr>
                <w:b/>
              </w:rPr>
            </w:pPr>
          </w:p>
        </w:tc>
        <w:tc>
          <w:tcPr>
            <w:tcW w:w="1607" w:type="dxa"/>
          </w:tcPr>
          <w:p w:rsidR="0083362E" w:rsidRDefault="0083362E" w:rsidP="0083362E">
            <w:pPr>
              <w:jc w:val="center"/>
              <w:rPr>
                <w:b/>
              </w:rPr>
            </w:pPr>
          </w:p>
        </w:tc>
        <w:tc>
          <w:tcPr>
            <w:tcW w:w="1607" w:type="dxa"/>
          </w:tcPr>
          <w:p w:rsidR="0083362E" w:rsidRDefault="0083362E" w:rsidP="0083362E">
            <w:pPr>
              <w:jc w:val="center"/>
              <w:rPr>
                <w:b/>
              </w:rPr>
            </w:pPr>
          </w:p>
        </w:tc>
        <w:tc>
          <w:tcPr>
            <w:tcW w:w="1566" w:type="dxa"/>
          </w:tcPr>
          <w:p w:rsidR="0083362E" w:rsidRDefault="0083362E" w:rsidP="0083362E">
            <w:pPr>
              <w:jc w:val="center"/>
              <w:rPr>
                <w:b/>
              </w:rPr>
            </w:pPr>
          </w:p>
        </w:tc>
      </w:tr>
    </w:tbl>
    <w:p w:rsidR="00E350AF" w:rsidRDefault="00E350AF" w:rsidP="00E350AF">
      <w:pPr>
        <w:spacing w:line="240" w:lineRule="auto"/>
        <w:jc w:val="center"/>
        <w:rPr>
          <w:b/>
        </w:rPr>
      </w:pPr>
    </w:p>
    <w:p w:rsidR="00A36A18" w:rsidRDefault="00A36A18" w:rsidP="00E350AF">
      <w:pPr>
        <w:spacing w:line="240" w:lineRule="auto"/>
        <w:jc w:val="center"/>
        <w:rPr>
          <w:b/>
        </w:rPr>
        <w:sectPr w:rsidR="00A36A18">
          <w:footerReference w:type="default" r:id="rId18"/>
          <w:pgSz w:w="12240" w:h="15840"/>
          <w:pgMar w:top="1440" w:right="1440" w:bottom="1440" w:left="1440" w:header="720" w:footer="720" w:gutter="0"/>
          <w:cols w:space="720"/>
          <w:docGrid w:linePitch="360"/>
        </w:sectPr>
      </w:pPr>
    </w:p>
    <w:p w:rsidR="005E3788" w:rsidRDefault="005E3788" w:rsidP="0087372F">
      <w:pPr>
        <w:spacing w:line="240" w:lineRule="auto"/>
        <w:jc w:val="center"/>
        <w:rPr>
          <w:b/>
          <w:sz w:val="22"/>
        </w:rPr>
      </w:pPr>
    </w:p>
    <w:p w:rsidR="005E3788" w:rsidRDefault="005E3788" w:rsidP="0087372F">
      <w:pPr>
        <w:spacing w:line="240" w:lineRule="auto"/>
        <w:jc w:val="center"/>
        <w:rPr>
          <w:b/>
          <w:sz w:val="22"/>
        </w:rPr>
      </w:pPr>
    </w:p>
    <w:p w:rsidR="005E3788" w:rsidRDefault="005E3788" w:rsidP="0087372F">
      <w:pPr>
        <w:spacing w:line="240" w:lineRule="auto"/>
        <w:jc w:val="center"/>
        <w:rPr>
          <w:b/>
          <w:sz w:val="22"/>
        </w:rPr>
      </w:pPr>
    </w:p>
    <w:p w:rsidR="005E3788" w:rsidRDefault="005E3788" w:rsidP="0087372F">
      <w:pPr>
        <w:spacing w:line="240" w:lineRule="auto"/>
        <w:jc w:val="center"/>
        <w:rPr>
          <w:b/>
          <w:sz w:val="22"/>
        </w:rPr>
      </w:pPr>
    </w:p>
    <w:p w:rsidR="005E3788" w:rsidRDefault="005E3788" w:rsidP="0087372F">
      <w:pPr>
        <w:spacing w:line="240" w:lineRule="auto"/>
        <w:jc w:val="center"/>
        <w:rPr>
          <w:b/>
          <w:sz w:val="22"/>
        </w:rPr>
      </w:pPr>
    </w:p>
    <w:p w:rsidR="005E3788" w:rsidRDefault="005E3788" w:rsidP="0087372F">
      <w:pPr>
        <w:spacing w:line="240" w:lineRule="auto"/>
        <w:jc w:val="center"/>
        <w:rPr>
          <w:b/>
          <w:sz w:val="22"/>
        </w:rPr>
      </w:pPr>
    </w:p>
    <w:p w:rsidR="0087372F" w:rsidRPr="00E54880" w:rsidRDefault="0087372F" w:rsidP="00A82EF1">
      <w:pPr>
        <w:pStyle w:val="Heading3"/>
      </w:pPr>
      <w:r w:rsidRPr="00E54880">
        <w:t>Appendix B</w:t>
      </w:r>
    </w:p>
    <w:p w:rsidR="0087372F" w:rsidRPr="00E54880" w:rsidRDefault="0087372F" w:rsidP="0087372F">
      <w:pPr>
        <w:spacing w:line="240" w:lineRule="auto"/>
        <w:jc w:val="center"/>
        <w:rPr>
          <w:b/>
          <w:sz w:val="24"/>
          <w:szCs w:val="24"/>
        </w:rPr>
      </w:pPr>
    </w:p>
    <w:p w:rsidR="0087372F" w:rsidRPr="00E54880" w:rsidRDefault="0087372F" w:rsidP="0087372F">
      <w:pPr>
        <w:spacing w:line="240" w:lineRule="auto"/>
        <w:jc w:val="center"/>
        <w:rPr>
          <w:b/>
          <w:sz w:val="24"/>
          <w:szCs w:val="24"/>
        </w:rPr>
      </w:pPr>
      <w:r w:rsidRPr="00E54880">
        <w:rPr>
          <w:b/>
          <w:sz w:val="24"/>
          <w:szCs w:val="24"/>
        </w:rPr>
        <w:t>Numerator/Denominator for Values Listed in Section B. of the DFPS Rider 25 Foster Care Redesign Report</w:t>
      </w:r>
    </w:p>
    <w:p w:rsidR="00E350AF" w:rsidRDefault="00E350AF" w:rsidP="00E350AF">
      <w:pPr>
        <w:spacing w:line="240" w:lineRule="auto"/>
        <w:jc w:val="center"/>
        <w:rPr>
          <w:b/>
        </w:rPr>
      </w:pPr>
    </w:p>
    <w:p w:rsidR="00C85D50" w:rsidRDefault="00C85D50" w:rsidP="00E350AF">
      <w:pPr>
        <w:spacing w:line="240" w:lineRule="auto"/>
        <w:jc w:val="center"/>
        <w:rPr>
          <w:b/>
        </w:rPr>
        <w:sectPr w:rsidR="00C85D50">
          <w:footerReference w:type="default" r:id="rId19"/>
          <w:pgSz w:w="12240" w:h="15840"/>
          <w:pgMar w:top="1440" w:right="1440" w:bottom="1440" w:left="1440" w:header="720" w:footer="720" w:gutter="0"/>
          <w:cols w:space="720"/>
          <w:docGrid w:linePitch="360"/>
        </w:sectPr>
      </w:pPr>
    </w:p>
    <w:p w:rsidR="0087372F" w:rsidRPr="005F47E7" w:rsidRDefault="0087372F" w:rsidP="00A82EF1">
      <w:pPr>
        <w:pStyle w:val="Heading4"/>
      </w:pPr>
      <w:r w:rsidRPr="005F47E7">
        <w:lastRenderedPageBreak/>
        <w:t>Section B.</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87372F" w:rsidTr="00BD03AC">
        <w:tc>
          <w:tcPr>
            <w:tcW w:w="9576" w:type="dxa"/>
            <w:gridSpan w:val="6"/>
            <w:shd w:val="clear" w:color="auto" w:fill="92CDDC" w:themeFill="accent5" w:themeFillTint="99"/>
            <w:vAlign w:val="center"/>
          </w:tcPr>
          <w:p w:rsidR="0087372F" w:rsidRPr="00D0799C" w:rsidRDefault="0087372F" w:rsidP="00CF109F">
            <w:pPr>
              <w:jc w:val="center"/>
              <w:rPr>
                <w:b/>
              </w:rPr>
            </w:pPr>
            <w:r w:rsidRPr="00D0799C">
              <w:rPr>
                <w:b/>
              </w:rPr>
              <w:t xml:space="preserve">1.  </w:t>
            </w:r>
            <w:r>
              <w:rPr>
                <w:b/>
              </w:rPr>
              <w:t xml:space="preserve">Numerator/Denominator </w:t>
            </w:r>
            <w:r w:rsidR="00CF109F">
              <w:rPr>
                <w:b/>
              </w:rPr>
              <w:t>F</w:t>
            </w:r>
            <w:r>
              <w:rPr>
                <w:b/>
              </w:rPr>
              <w:t xml:space="preserve">or </w:t>
            </w:r>
            <w:r w:rsidR="00CF109F">
              <w:rPr>
                <w:b/>
              </w:rPr>
              <w:t>Children Who Do N</w:t>
            </w:r>
            <w:r w:rsidRPr="00D0799C">
              <w:rPr>
                <w:b/>
              </w:rPr>
              <w:t xml:space="preserve">ot </w:t>
            </w:r>
            <w:r w:rsidR="00CF109F">
              <w:rPr>
                <w:b/>
              </w:rPr>
              <w:t>Experience Abuse, Neglect, Or Exploitation While Placed With T</w:t>
            </w:r>
            <w:r w:rsidRPr="00D0799C">
              <w:rPr>
                <w:b/>
              </w:rPr>
              <w:t>he SSCC*</w:t>
            </w:r>
          </w:p>
        </w:tc>
      </w:tr>
      <w:tr w:rsidR="0087372F" w:rsidTr="00BD03AC">
        <w:tc>
          <w:tcPr>
            <w:tcW w:w="9576" w:type="dxa"/>
            <w:gridSpan w:val="6"/>
            <w:vAlign w:val="center"/>
          </w:tcPr>
          <w:p w:rsidR="0087372F" w:rsidRPr="00D0799C" w:rsidRDefault="0087372F" w:rsidP="00FD0B5D">
            <w:r w:rsidRPr="00D0799C">
              <w:rPr>
                <w:b/>
              </w:rPr>
              <w:t>Data Source:</w:t>
            </w:r>
            <w:r>
              <w:t xml:space="preserve">  Information Management Protecting Adults and Children in Texas (IMPACT) based on data for the contractors in the regions, not the children from those regions.</w:t>
            </w:r>
          </w:p>
        </w:tc>
      </w:tr>
      <w:tr w:rsidR="0087372F" w:rsidTr="00BD03AC">
        <w:tc>
          <w:tcPr>
            <w:tcW w:w="1596" w:type="dxa"/>
            <w:vAlign w:val="center"/>
          </w:tcPr>
          <w:p w:rsidR="0087372F" w:rsidRDefault="0087372F" w:rsidP="00FD0B5D">
            <w:pPr>
              <w:rPr>
                <w:b/>
              </w:rPr>
            </w:pPr>
          </w:p>
        </w:tc>
        <w:tc>
          <w:tcPr>
            <w:tcW w:w="1596" w:type="dxa"/>
            <w:shd w:val="clear" w:color="auto" w:fill="DAEEF3" w:themeFill="accent5" w:themeFillTint="33"/>
            <w:vAlign w:val="center"/>
          </w:tcPr>
          <w:p w:rsidR="0087372F" w:rsidRDefault="0087372F" w:rsidP="00FD0B5D">
            <w:pPr>
              <w:jc w:val="center"/>
              <w:rPr>
                <w:b/>
              </w:rPr>
            </w:pPr>
            <w:r>
              <w:rPr>
                <w:b/>
              </w:rPr>
              <w:t>2009</w:t>
            </w:r>
          </w:p>
        </w:tc>
        <w:tc>
          <w:tcPr>
            <w:tcW w:w="1596" w:type="dxa"/>
            <w:shd w:val="clear" w:color="auto" w:fill="DAEEF3" w:themeFill="accent5" w:themeFillTint="33"/>
            <w:vAlign w:val="center"/>
          </w:tcPr>
          <w:p w:rsidR="0087372F" w:rsidRDefault="0087372F" w:rsidP="00FD0B5D">
            <w:pPr>
              <w:jc w:val="center"/>
              <w:rPr>
                <w:b/>
              </w:rPr>
            </w:pPr>
            <w:r>
              <w:rPr>
                <w:b/>
              </w:rPr>
              <w:t>2010</w:t>
            </w:r>
          </w:p>
        </w:tc>
        <w:tc>
          <w:tcPr>
            <w:tcW w:w="1596" w:type="dxa"/>
            <w:shd w:val="clear" w:color="auto" w:fill="DAEEF3" w:themeFill="accent5" w:themeFillTint="33"/>
            <w:vAlign w:val="center"/>
          </w:tcPr>
          <w:p w:rsidR="0087372F" w:rsidRDefault="0087372F" w:rsidP="00FD0B5D">
            <w:pPr>
              <w:jc w:val="center"/>
              <w:rPr>
                <w:b/>
              </w:rPr>
            </w:pPr>
            <w:r>
              <w:rPr>
                <w:b/>
              </w:rPr>
              <w:t>2011</w:t>
            </w:r>
          </w:p>
        </w:tc>
        <w:tc>
          <w:tcPr>
            <w:tcW w:w="1596" w:type="dxa"/>
            <w:shd w:val="clear" w:color="auto" w:fill="DAEEF3" w:themeFill="accent5" w:themeFillTint="33"/>
            <w:vAlign w:val="center"/>
          </w:tcPr>
          <w:p w:rsidR="0087372F" w:rsidRDefault="0087372F" w:rsidP="00FD0B5D">
            <w:pPr>
              <w:jc w:val="center"/>
              <w:rPr>
                <w:b/>
              </w:rPr>
            </w:pPr>
            <w:r>
              <w:rPr>
                <w:b/>
              </w:rPr>
              <w:t>2012</w:t>
            </w:r>
          </w:p>
        </w:tc>
        <w:tc>
          <w:tcPr>
            <w:tcW w:w="1596" w:type="dxa"/>
            <w:shd w:val="clear" w:color="auto" w:fill="DAEEF3" w:themeFill="accent5" w:themeFillTint="33"/>
            <w:vAlign w:val="center"/>
          </w:tcPr>
          <w:p w:rsidR="0087372F" w:rsidRDefault="0087372F" w:rsidP="00FD0B5D">
            <w:pPr>
              <w:jc w:val="center"/>
              <w:rPr>
                <w:b/>
              </w:rPr>
            </w:pPr>
            <w:r>
              <w:rPr>
                <w:b/>
              </w:rPr>
              <w:t>2013</w:t>
            </w:r>
          </w:p>
        </w:tc>
      </w:tr>
      <w:tr w:rsidR="0087372F" w:rsidTr="00BD03AC">
        <w:tc>
          <w:tcPr>
            <w:tcW w:w="1596" w:type="dxa"/>
            <w:shd w:val="clear" w:color="auto" w:fill="DAEEF3" w:themeFill="accent5" w:themeFillTint="33"/>
            <w:vAlign w:val="center"/>
          </w:tcPr>
          <w:p w:rsidR="0087372F" w:rsidRDefault="0087372F" w:rsidP="00FD0B5D">
            <w:pPr>
              <w:rPr>
                <w:b/>
              </w:rPr>
            </w:pPr>
            <w:r>
              <w:rPr>
                <w:b/>
              </w:rPr>
              <w:t>Statewide</w:t>
            </w:r>
          </w:p>
        </w:tc>
        <w:tc>
          <w:tcPr>
            <w:tcW w:w="1596" w:type="dxa"/>
            <w:vAlign w:val="center"/>
          </w:tcPr>
          <w:p w:rsidR="0087372F" w:rsidRDefault="00DD6CB5" w:rsidP="002C44CD">
            <w:pPr>
              <w:jc w:val="center"/>
              <w:rPr>
                <w:b/>
              </w:rPr>
            </w:pPr>
            <w:r>
              <w:rPr>
                <w:b/>
              </w:rPr>
              <w:t>34</w:t>
            </w:r>
            <w:r w:rsidR="00CF109F">
              <w:rPr>
                <w:b/>
              </w:rPr>
              <w:t>,</w:t>
            </w:r>
            <w:r w:rsidR="002C44CD">
              <w:rPr>
                <w:b/>
              </w:rPr>
              <w:t>188</w:t>
            </w:r>
            <w:r>
              <w:rPr>
                <w:b/>
              </w:rPr>
              <w:t>/34</w:t>
            </w:r>
            <w:r w:rsidR="00CF109F">
              <w:rPr>
                <w:b/>
              </w:rPr>
              <w:t>,</w:t>
            </w:r>
            <w:r w:rsidR="002C44CD">
              <w:rPr>
                <w:b/>
              </w:rPr>
              <w:t>297</w:t>
            </w:r>
          </w:p>
        </w:tc>
        <w:tc>
          <w:tcPr>
            <w:tcW w:w="1596" w:type="dxa"/>
            <w:vAlign w:val="center"/>
          </w:tcPr>
          <w:p w:rsidR="0087372F" w:rsidRDefault="002C44CD" w:rsidP="00FD0B5D">
            <w:pPr>
              <w:jc w:val="center"/>
              <w:rPr>
                <w:b/>
              </w:rPr>
            </w:pPr>
            <w:r>
              <w:rPr>
                <w:b/>
              </w:rPr>
              <w:t>36</w:t>
            </w:r>
            <w:r w:rsidR="00CF109F">
              <w:rPr>
                <w:b/>
              </w:rPr>
              <w:t>,</w:t>
            </w:r>
            <w:r>
              <w:rPr>
                <w:b/>
              </w:rPr>
              <w:t>134/36</w:t>
            </w:r>
            <w:r w:rsidR="00CF109F">
              <w:rPr>
                <w:b/>
              </w:rPr>
              <w:t>,</w:t>
            </w:r>
            <w:r>
              <w:rPr>
                <w:b/>
              </w:rPr>
              <w:t>187</w:t>
            </w:r>
          </w:p>
        </w:tc>
        <w:tc>
          <w:tcPr>
            <w:tcW w:w="1596" w:type="dxa"/>
            <w:vAlign w:val="center"/>
          </w:tcPr>
          <w:p w:rsidR="0087372F" w:rsidRDefault="002C44CD" w:rsidP="002C44CD">
            <w:pPr>
              <w:jc w:val="center"/>
              <w:rPr>
                <w:b/>
              </w:rPr>
            </w:pPr>
            <w:r>
              <w:rPr>
                <w:b/>
              </w:rPr>
              <w:t>38</w:t>
            </w:r>
            <w:r w:rsidR="00CF109F">
              <w:rPr>
                <w:b/>
              </w:rPr>
              <w:t>,</w:t>
            </w:r>
            <w:r>
              <w:rPr>
                <w:b/>
              </w:rPr>
              <w:t>043</w:t>
            </w:r>
            <w:r w:rsidR="00DD6CB5">
              <w:rPr>
                <w:b/>
              </w:rPr>
              <w:t>/38</w:t>
            </w:r>
            <w:r w:rsidR="00CF109F">
              <w:rPr>
                <w:b/>
              </w:rPr>
              <w:t>,</w:t>
            </w:r>
            <w:r w:rsidR="00DD6CB5">
              <w:rPr>
                <w:b/>
              </w:rPr>
              <w:t>1</w:t>
            </w:r>
            <w:r>
              <w:rPr>
                <w:b/>
              </w:rPr>
              <w:t>41</w:t>
            </w:r>
          </w:p>
        </w:tc>
        <w:tc>
          <w:tcPr>
            <w:tcW w:w="1596" w:type="dxa"/>
            <w:vAlign w:val="center"/>
          </w:tcPr>
          <w:p w:rsidR="0087372F" w:rsidRDefault="00DD6CB5" w:rsidP="00FD0B5D">
            <w:pPr>
              <w:jc w:val="center"/>
              <w:rPr>
                <w:b/>
              </w:rPr>
            </w:pPr>
            <w:r>
              <w:rPr>
                <w:b/>
              </w:rPr>
              <w:t>38</w:t>
            </w:r>
            <w:r w:rsidR="00CF109F">
              <w:rPr>
                <w:b/>
              </w:rPr>
              <w:t>,</w:t>
            </w:r>
            <w:r>
              <w:rPr>
                <w:b/>
              </w:rPr>
              <w:t>258/38</w:t>
            </w:r>
            <w:r w:rsidR="00CF109F">
              <w:rPr>
                <w:b/>
              </w:rPr>
              <w:t>,</w:t>
            </w:r>
            <w:r>
              <w:rPr>
                <w:b/>
              </w:rPr>
              <w:t>367</w:t>
            </w:r>
          </w:p>
        </w:tc>
        <w:tc>
          <w:tcPr>
            <w:tcW w:w="1596" w:type="dxa"/>
            <w:vAlign w:val="center"/>
          </w:tcPr>
          <w:p w:rsidR="0087372F" w:rsidRDefault="0087372F" w:rsidP="00FD0B5D">
            <w:pPr>
              <w:jc w:val="center"/>
              <w:rPr>
                <w:b/>
              </w:rPr>
            </w:pPr>
          </w:p>
        </w:tc>
      </w:tr>
      <w:tr w:rsidR="0087372F" w:rsidTr="00BD03AC">
        <w:tc>
          <w:tcPr>
            <w:tcW w:w="1596" w:type="dxa"/>
            <w:shd w:val="clear" w:color="auto" w:fill="DAEEF3" w:themeFill="accent5" w:themeFillTint="33"/>
            <w:vAlign w:val="center"/>
          </w:tcPr>
          <w:p w:rsidR="0087372F" w:rsidRDefault="0087372F" w:rsidP="00FD0B5D">
            <w:pPr>
              <w:rPr>
                <w:b/>
              </w:rPr>
            </w:pPr>
            <w:r>
              <w:rPr>
                <w:b/>
              </w:rPr>
              <w:t>Region 2/9</w:t>
            </w:r>
          </w:p>
        </w:tc>
        <w:tc>
          <w:tcPr>
            <w:tcW w:w="1596" w:type="dxa"/>
            <w:vAlign w:val="center"/>
          </w:tcPr>
          <w:p w:rsidR="0087372F" w:rsidRDefault="00DD6CB5" w:rsidP="002C44CD">
            <w:pPr>
              <w:jc w:val="center"/>
              <w:rPr>
                <w:b/>
              </w:rPr>
            </w:pPr>
            <w:r>
              <w:rPr>
                <w:b/>
              </w:rPr>
              <w:t>91</w:t>
            </w:r>
            <w:r w:rsidR="002C44CD">
              <w:rPr>
                <w:b/>
              </w:rPr>
              <w:t>7</w:t>
            </w:r>
            <w:r>
              <w:rPr>
                <w:b/>
              </w:rPr>
              <w:t>/920</w:t>
            </w:r>
          </w:p>
        </w:tc>
        <w:tc>
          <w:tcPr>
            <w:tcW w:w="1596" w:type="dxa"/>
            <w:vAlign w:val="center"/>
          </w:tcPr>
          <w:p w:rsidR="0087372F" w:rsidRDefault="002C44CD" w:rsidP="00FD0B5D">
            <w:pPr>
              <w:jc w:val="center"/>
              <w:rPr>
                <w:b/>
              </w:rPr>
            </w:pPr>
            <w:r>
              <w:rPr>
                <w:b/>
              </w:rPr>
              <w:t>1</w:t>
            </w:r>
            <w:r w:rsidR="00CF109F">
              <w:rPr>
                <w:b/>
              </w:rPr>
              <w:t>,</w:t>
            </w:r>
            <w:r>
              <w:rPr>
                <w:b/>
              </w:rPr>
              <w:t>214/1</w:t>
            </w:r>
            <w:r w:rsidR="00CF109F">
              <w:rPr>
                <w:b/>
              </w:rPr>
              <w:t>,</w:t>
            </w:r>
            <w:r>
              <w:rPr>
                <w:b/>
              </w:rPr>
              <w:t>214</w:t>
            </w:r>
          </w:p>
        </w:tc>
        <w:tc>
          <w:tcPr>
            <w:tcW w:w="1596" w:type="dxa"/>
            <w:vAlign w:val="center"/>
          </w:tcPr>
          <w:p w:rsidR="0087372F" w:rsidRDefault="002C44CD" w:rsidP="00FD0B5D">
            <w:pPr>
              <w:jc w:val="center"/>
              <w:rPr>
                <w:b/>
              </w:rPr>
            </w:pPr>
            <w:r>
              <w:rPr>
                <w:b/>
              </w:rPr>
              <w:t>1</w:t>
            </w:r>
            <w:r w:rsidR="00CF109F">
              <w:rPr>
                <w:b/>
              </w:rPr>
              <w:t>,</w:t>
            </w:r>
            <w:r>
              <w:rPr>
                <w:b/>
              </w:rPr>
              <w:t>269/1</w:t>
            </w:r>
            <w:r w:rsidR="00CF109F">
              <w:rPr>
                <w:b/>
              </w:rPr>
              <w:t>,</w:t>
            </w:r>
            <w:r>
              <w:rPr>
                <w:b/>
              </w:rPr>
              <w:t>273</w:t>
            </w:r>
          </w:p>
        </w:tc>
        <w:tc>
          <w:tcPr>
            <w:tcW w:w="1596" w:type="dxa"/>
            <w:vAlign w:val="center"/>
          </w:tcPr>
          <w:p w:rsidR="0087372F" w:rsidRDefault="00DD6CB5" w:rsidP="00FD0B5D">
            <w:pPr>
              <w:jc w:val="center"/>
              <w:rPr>
                <w:b/>
              </w:rPr>
            </w:pPr>
            <w:r>
              <w:rPr>
                <w:b/>
              </w:rPr>
              <w:t>1</w:t>
            </w:r>
            <w:r w:rsidR="00CF109F">
              <w:rPr>
                <w:b/>
              </w:rPr>
              <w:t>,</w:t>
            </w:r>
            <w:r>
              <w:rPr>
                <w:b/>
              </w:rPr>
              <w:t>382/1</w:t>
            </w:r>
            <w:r w:rsidR="00CF109F">
              <w:rPr>
                <w:b/>
              </w:rPr>
              <w:t>,</w:t>
            </w:r>
            <w:r>
              <w:rPr>
                <w:b/>
              </w:rPr>
              <w:t>386</w:t>
            </w:r>
          </w:p>
        </w:tc>
        <w:tc>
          <w:tcPr>
            <w:tcW w:w="1596" w:type="dxa"/>
            <w:vAlign w:val="center"/>
          </w:tcPr>
          <w:p w:rsidR="0087372F" w:rsidRDefault="0087372F" w:rsidP="00FD0B5D">
            <w:pPr>
              <w:jc w:val="center"/>
              <w:rPr>
                <w:b/>
              </w:rPr>
            </w:pPr>
          </w:p>
        </w:tc>
      </w:tr>
      <w:tr w:rsidR="0087372F" w:rsidTr="00BD03AC">
        <w:tc>
          <w:tcPr>
            <w:tcW w:w="1596" w:type="dxa"/>
            <w:shd w:val="clear" w:color="auto" w:fill="DAEEF3" w:themeFill="accent5" w:themeFillTint="33"/>
            <w:vAlign w:val="center"/>
          </w:tcPr>
          <w:p w:rsidR="0087372F" w:rsidRDefault="0087372F" w:rsidP="00FD0B5D">
            <w:pPr>
              <w:rPr>
                <w:b/>
              </w:rPr>
            </w:pPr>
            <w:r>
              <w:rPr>
                <w:b/>
              </w:rPr>
              <w:t>Region* B</w:t>
            </w: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r>
      <w:tr w:rsidR="0087372F" w:rsidTr="00BD03AC">
        <w:tc>
          <w:tcPr>
            <w:tcW w:w="1596" w:type="dxa"/>
            <w:shd w:val="clear" w:color="auto" w:fill="DAEEF3" w:themeFill="accent5" w:themeFillTint="33"/>
            <w:vAlign w:val="center"/>
          </w:tcPr>
          <w:p w:rsidR="0087372F" w:rsidRDefault="0087372F" w:rsidP="00FD0B5D">
            <w:pPr>
              <w:rPr>
                <w:b/>
              </w:rPr>
            </w:pPr>
            <w:r>
              <w:rPr>
                <w:b/>
              </w:rPr>
              <w:t>SSCC* A</w:t>
            </w: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r>
      <w:tr w:rsidR="0087372F" w:rsidTr="00BD03AC">
        <w:tc>
          <w:tcPr>
            <w:tcW w:w="1596" w:type="dxa"/>
            <w:shd w:val="clear" w:color="auto" w:fill="DAEEF3" w:themeFill="accent5" w:themeFillTint="33"/>
            <w:vAlign w:val="center"/>
          </w:tcPr>
          <w:p w:rsidR="0087372F" w:rsidRDefault="0087372F" w:rsidP="00FD0B5D">
            <w:pPr>
              <w:rPr>
                <w:b/>
              </w:rPr>
            </w:pPr>
            <w:r>
              <w:rPr>
                <w:b/>
              </w:rPr>
              <w:t>SSCC* B</w:t>
            </w: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r>
      <w:tr w:rsidR="0087372F" w:rsidRPr="00D0799C" w:rsidTr="00BD03AC">
        <w:tc>
          <w:tcPr>
            <w:tcW w:w="9576" w:type="dxa"/>
            <w:gridSpan w:val="6"/>
            <w:shd w:val="clear" w:color="auto" w:fill="92CDDC" w:themeFill="accent5" w:themeFillTint="99"/>
            <w:vAlign w:val="center"/>
          </w:tcPr>
          <w:p w:rsidR="0087372F" w:rsidRPr="00D0799C" w:rsidRDefault="0087372F" w:rsidP="00CF109F">
            <w:pPr>
              <w:jc w:val="center"/>
              <w:rPr>
                <w:b/>
              </w:rPr>
            </w:pPr>
            <w:r>
              <w:rPr>
                <w:b/>
              </w:rPr>
              <w:t>2</w:t>
            </w:r>
            <w:r w:rsidRPr="00D0799C">
              <w:rPr>
                <w:b/>
              </w:rPr>
              <w:t xml:space="preserve">.  </w:t>
            </w:r>
            <w:r>
              <w:rPr>
                <w:b/>
              </w:rPr>
              <w:t xml:space="preserve">Numerator/Denominator </w:t>
            </w:r>
            <w:r w:rsidR="00CF109F">
              <w:rPr>
                <w:b/>
              </w:rPr>
              <w:t>F</w:t>
            </w:r>
            <w:r>
              <w:rPr>
                <w:b/>
              </w:rPr>
              <w:t xml:space="preserve">or </w:t>
            </w:r>
            <w:r w:rsidR="00CF109F">
              <w:rPr>
                <w:b/>
              </w:rPr>
              <w:t>C</w:t>
            </w:r>
            <w:r w:rsidRPr="00D0799C">
              <w:rPr>
                <w:b/>
              </w:rPr>
              <w:t xml:space="preserve">hildren </w:t>
            </w:r>
            <w:r w:rsidR="00CF109F">
              <w:rPr>
                <w:b/>
              </w:rPr>
              <w:t>W</w:t>
            </w:r>
            <w:r>
              <w:rPr>
                <w:b/>
              </w:rPr>
              <w:t xml:space="preserve">ith </w:t>
            </w:r>
            <w:r w:rsidR="00CF109F">
              <w:rPr>
                <w:b/>
              </w:rPr>
              <w:t>No Placement C</w:t>
            </w:r>
            <w:r>
              <w:rPr>
                <w:b/>
              </w:rPr>
              <w:t xml:space="preserve">hanges </w:t>
            </w:r>
            <w:r w:rsidR="00CF109F">
              <w:rPr>
                <w:b/>
              </w:rPr>
              <w:t>In Previous 12 Months (Only While Placed W</w:t>
            </w:r>
            <w:r>
              <w:rPr>
                <w:b/>
              </w:rPr>
              <w:t>ith SSCC*)</w:t>
            </w:r>
          </w:p>
        </w:tc>
      </w:tr>
      <w:tr w:rsidR="0087372F" w:rsidRPr="00D0799C" w:rsidTr="00BD03AC">
        <w:tc>
          <w:tcPr>
            <w:tcW w:w="9576" w:type="dxa"/>
            <w:gridSpan w:val="6"/>
            <w:vAlign w:val="center"/>
          </w:tcPr>
          <w:p w:rsidR="0087372F" w:rsidRPr="00D0799C" w:rsidRDefault="0087372F" w:rsidP="00FD0B5D">
            <w:r w:rsidRPr="00D0799C">
              <w:rPr>
                <w:b/>
              </w:rPr>
              <w:t>Data Source:</w:t>
            </w:r>
            <w:r>
              <w:t xml:space="preserve">  Information Management Protecting Adults and Children in Texas (IMPACT) based on data for the children from the regions.</w:t>
            </w:r>
          </w:p>
        </w:tc>
      </w:tr>
      <w:tr w:rsidR="0087372F" w:rsidTr="00BD03AC">
        <w:tc>
          <w:tcPr>
            <w:tcW w:w="1596" w:type="dxa"/>
            <w:vAlign w:val="center"/>
          </w:tcPr>
          <w:p w:rsidR="0087372F" w:rsidRDefault="0087372F" w:rsidP="00FD0B5D">
            <w:pPr>
              <w:rPr>
                <w:b/>
              </w:rPr>
            </w:pPr>
          </w:p>
        </w:tc>
        <w:tc>
          <w:tcPr>
            <w:tcW w:w="1596" w:type="dxa"/>
            <w:shd w:val="clear" w:color="auto" w:fill="DAEEF3" w:themeFill="accent5" w:themeFillTint="33"/>
            <w:vAlign w:val="center"/>
          </w:tcPr>
          <w:p w:rsidR="0087372F" w:rsidRDefault="0087372F" w:rsidP="00FD0B5D">
            <w:pPr>
              <w:jc w:val="center"/>
              <w:rPr>
                <w:b/>
              </w:rPr>
            </w:pPr>
            <w:r>
              <w:rPr>
                <w:b/>
              </w:rPr>
              <w:t>2009</w:t>
            </w:r>
          </w:p>
        </w:tc>
        <w:tc>
          <w:tcPr>
            <w:tcW w:w="1596" w:type="dxa"/>
            <w:shd w:val="clear" w:color="auto" w:fill="DAEEF3" w:themeFill="accent5" w:themeFillTint="33"/>
            <w:vAlign w:val="center"/>
          </w:tcPr>
          <w:p w:rsidR="0087372F" w:rsidRDefault="0087372F" w:rsidP="00FD0B5D">
            <w:pPr>
              <w:jc w:val="center"/>
              <w:rPr>
                <w:b/>
              </w:rPr>
            </w:pPr>
            <w:r>
              <w:rPr>
                <w:b/>
              </w:rPr>
              <w:t>2010</w:t>
            </w:r>
          </w:p>
        </w:tc>
        <w:tc>
          <w:tcPr>
            <w:tcW w:w="1596" w:type="dxa"/>
            <w:shd w:val="clear" w:color="auto" w:fill="DAEEF3" w:themeFill="accent5" w:themeFillTint="33"/>
            <w:vAlign w:val="center"/>
          </w:tcPr>
          <w:p w:rsidR="0087372F" w:rsidRDefault="0087372F" w:rsidP="00FD0B5D">
            <w:pPr>
              <w:jc w:val="center"/>
              <w:rPr>
                <w:b/>
              </w:rPr>
            </w:pPr>
            <w:r>
              <w:rPr>
                <w:b/>
              </w:rPr>
              <w:t>2011</w:t>
            </w:r>
          </w:p>
        </w:tc>
        <w:tc>
          <w:tcPr>
            <w:tcW w:w="1596" w:type="dxa"/>
            <w:shd w:val="clear" w:color="auto" w:fill="DAEEF3" w:themeFill="accent5" w:themeFillTint="33"/>
            <w:vAlign w:val="center"/>
          </w:tcPr>
          <w:p w:rsidR="0087372F" w:rsidRDefault="0087372F" w:rsidP="00FD0B5D">
            <w:pPr>
              <w:jc w:val="center"/>
              <w:rPr>
                <w:b/>
              </w:rPr>
            </w:pPr>
            <w:r>
              <w:rPr>
                <w:b/>
              </w:rPr>
              <w:t>2012</w:t>
            </w:r>
          </w:p>
        </w:tc>
        <w:tc>
          <w:tcPr>
            <w:tcW w:w="1596" w:type="dxa"/>
            <w:shd w:val="clear" w:color="auto" w:fill="DAEEF3" w:themeFill="accent5" w:themeFillTint="33"/>
            <w:vAlign w:val="center"/>
          </w:tcPr>
          <w:p w:rsidR="0087372F" w:rsidRDefault="0087372F" w:rsidP="00FD0B5D">
            <w:pPr>
              <w:jc w:val="center"/>
              <w:rPr>
                <w:b/>
              </w:rPr>
            </w:pPr>
            <w:r>
              <w:rPr>
                <w:b/>
              </w:rPr>
              <w:t>2013</w:t>
            </w:r>
          </w:p>
        </w:tc>
      </w:tr>
      <w:tr w:rsidR="0087372F" w:rsidTr="00BD03AC">
        <w:tc>
          <w:tcPr>
            <w:tcW w:w="1596" w:type="dxa"/>
            <w:shd w:val="clear" w:color="auto" w:fill="DAEEF3" w:themeFill="accent5" w:themeFillTint="33"/>
            <w:vAlign w:val="center"/>
          </w:tcPr>
          <w:p w:rsidR="0087372F" w:rsidRDefault="0087372F" w:rsidP="00FD0B5D">
            <w:pPr>
              <w:rPr>
                <w:b/>
              </w:rPr>
            </w:pPr>
            <w:r>
              <w:rPr>
                <w:b/>
              </w:rPr>
              <w:t>Statewide</w:t>
            </w:r>
          </w:p>
        </w:tc>
        <w:tc>
          <w:tcPr>
            <w:tcW w:w="1596" w:type="dxa"/>
            <w:vAlign w:val="center"/>
          </w:tcPr>
          <w:p w:rsidR="0087372F" w:rsidRDefault="00DD6CB5" w:rsidP="00FD0B5D">
            <w:pPr>
              <w:jc w:val="center"/>
              <w:rPr>
                <w:b/>
              </w:rPr>
            </w:pPr>
            <w:r>
              <w:rPr>
                <w:b/>
              </w:rPr>
              <w:t>15</w:t>
            </w:r>
            <w:r w:rsidR="00CF109F">
              <w:rPr>
                <w:b/>
              </w:rPr>
              <w:t>,</w:t>
            </w:r>
            <w:r>
              <w:rPr>
                <w:b/>
              </w:rPr>
              <w:t>393/25</w:t>
            </w:r>
            <w:r w:rsidR="00CF109F">
              <w:rPr>
                <w:b/>
              </w:rPr>
              <w:t>,</w:t>
            </w:r>
            <w:r>
              <w:rPr>
                <w:b/>
              </w:rPr>
              <w:t>946</w:t>
            </w:r>
          </w:p>
        </w:tc>
        <w:tc>
          <w:tcPr>
            <w:tcW w:w="1596" w:type="dxa"/>
            <w:vAlign w:val="center"/>
          </w:tcPr>
          <w:p w:rsidR="0087372F" w:rsidRDefault="00DD6CB5" w:rsidP="00FD0B5D">
            <w:pPr>
              <w:jc w:val="center"/>
              <w:rPr>
                <w:b/>
              </w:rPr>
            </w:pPr>
            <w:r>
              <w:rPr>
                <w:b/>
              </w:rPr>
              <w:t>16</w:t>
            </w:r>
            <w:r w:rsidR="00CF109F">
              <w:rPr>
                <w:b/>
              </w:rPr>
              <w:t>,</w:t>
            </w:r>
            <w:r>
              <w:rPr>
                <w:b/>
              </w:rPr>
              <w:t>595/27</w:t>
            </w:r>
            <w:r w:rsidR="00CF109F">
              <w:rPr>
                <w:b/>
              </w:rPr>
              <w:t>,</w:t>
            </w:r>
            <w:r>
              <w:rPr>
                <w:b/>
              </w:rPr>
              <w:t>305</w:t>
            </w:r>
          </w:p>
        </w:tc>
        <w:tc>
          <w:tcPr>
            <w:tcW w:w="1596" w:type="dxa"/>
            <w:vAlign w:val="center"/>
          </w:tcPr>
          <w:p w:rsidR="0087372F" w:rsidRDefault="00DD6CB5" w:rsidP="00FD0B5D">
            <w:pPr>
              <w:jc w:val="center"/>
              <w:rPr>
                <w:b/>
              </w:rPr>
            </w:pPr>
            <w:r>
              <w:rPr>
                <w:b/>
              </w:rPr>
              <w:t>18</w:t>
            </w:r>
            <w:r w:rsidR="00CF109F">
              <w:rPr>
                <w:b/>
              </w:rPr>
              <w:t>,</w:t>
            </w:r>
            <w:r>
              <w:rPr>
                <w:b/>
              </w:rPr>
              <w:t>061/29</w:t>
            </w:r>
            <w:r w:rsidR="00CF109F">
              <w:rPr>
                <w:b/>
              </w:rPr>
              <w:t>,</w:t>
            </w:r>
            <w:r>
              <w:rPr>
                <w:b/>
              </w:rPr>
              <w:t>291</w:t>
            </w:r>
          </w:p>
        </w:tc>
        <w:tc>
          <w:tcPr>
            <w:tcW w:w="1596" w:type="dxa"/>
            <w:vAlign w:val="center"/>
          </w:tcPr>
          <w:p w:rsidR="0087372F" w:rsidRDefault="00DD6CB5" w:rsidP="00FD0B5D">
            <w:pPr>
              <w:jc w:val="center"/>
              <w:rPr>
                <w:b/>
              </w:rPr>
            </w:pPr>
            <w:r>
              <w:rPr>
                <w:b/>
              </w:rPr>
              <w:t>18</w:t>
            </w:r>
            <w:r w:rsidR="00CF109F">
              <w:rPr>
                <w:b/>
              </w:rPr>
              <w:t>,</w:t>
            </w:r>
            <w:r>
              <w:rPr>
                <w:b/>
              </w:rPr>
              <w:t>594/29</w:t>
            </w:r>
            <w:r w:rsidR="00CF109F">
              <w:rPr>
                <w:b/>
              </w:rPr>
              <w:t>,</w:t>
            </w:r>
            <w:r>
              <w:rPr>
                <w:b/>
              </w:rPr>
              <w:t>315</w:t>
            </w:r>
          </w:p>
        </w:tc>
        <w:tc>
          <w:tcPr>
            <w:tcW w:w="1596" w:type="dxa"/>
            <w:vAlign w:val="center"/>
          </w:tcPr>
          <w:p w:rsidR="0087372F" w:rsidRDefault="0087372F" w:rsidP="00FD0B5D">
            <w:pPr>
              <w:jc w:val="center"/>
              <w:rPr>
                <w:b/>
              </w:rPr>
            </w:pPr>
          </w:p>
        </w:tc>
      </w:tr>
      <w:tr w:rsidR="0087372F" w:rsidTr="00BD03AC">
        <w:tc>
          <w:tcPr>
            <w:tcW w:w="1596" w:type="dxa"/>
            <w:shd w:val="clear" w:color="auto" w:fill="DAEEF3" w:themeFill="accent5" w:themeFillTint="33"/>
            <w:vAlign w:val="center"/>
          </w:tcPr>
          <w:p w:rsidR="0087372F" w:rsidRDefault="0087372F" w:rsidP="00FD0B5D">
            <w:pPr>
              <w:rPr>
                <w:b/>
              </w:rPr>
            </w:pPr>
            <w:r>
              <w:rPr>
                <w:b/>
              </w:rPr>
              <w:t>Region 2/9</w:t>
            </w:r>
          </w:p>
        </w:tc>
        <w:tc>
          <w:tcPr>
            <w:tcW w:w="1596" w:type="dxa"/>
            <w:vAlign w:val="center"/>
          </w:tcPr>
          <w:p w:rsidR="0087372F" w:rsidRDefault="00DD6CB5" w:rsidP="00FD0B5D">
            <w:pPr>
              <w:jc w:val="center"/>
              <w:rPr>
                <w:b/>
              </w:rPr>
            </w:pPr>
            <w:r>
              <w:rPr>
                <w:b/>
              </w:rPr>
              <w:t>918/1</w:t>
            </w:r>
            <w:r w:rsidR="00CF109F">
              <w:rPr>
                <w:b/>
              </w:rPr>
              <w:t>,</w:t>
            </w:r>
            <w:r>
              <w:rPr>
                <w:b/>
              </w:rPr>
              <w:t>552</w:t>
            </w:r>
          </w:p>
        </w:tc>
        <w:tc>
          <w:tcPr>
            <w:tcW w:w="1596" w:type="dxa"/>
            <w:vAlign w:val="center"/>
          </w:tcPr>
          <w:p w:rsidR="0087372F" w:rsidRDefault="00DD6CB5" w:rsidP="00FD0B5D">
            <w:pPr>
              <w:jc w:val="center"/>
              <w:rPr>
                <w:b/>
              </w:rPr>
            </w:pPr>
            <w:r>
              <w:rPr>
                <w:b/>
              </w:rPr>
              <w:t>1</w:t>
            </w:r>
            <w:r w:rsidR="00CF109F">
              <w:rPr>
                <w:b/>
              </w:rPr>
              <w:t>,</w:t>
            </w:r>
            <w:r>
              <w:rPr>
                <w:b/>
              </w:rPr>
              <w:t>047/1</w:t>
            </w:r>
            <w:r w:rsidR="00CF109F">
              <w:rPr>
                <w:b/>
              </w:rPr>
              <w:t>,</w:t>
            </w:r>
            <w:r>
              <w:rPr>
                <w:b/>
              </w:rPr>
              <w:t>795</w:t>
            </w:r>
          </w:p>
        </w:tc>
        <w:tc>
          <w:tcPr>
            <w:tcW w:w="1596" w:type="dxa"/>
            <w:vAlign w:val="center"/>
          </w:tcPr>
          <w:p w:rsidR="0087372F" w:rsidRDefault="00DD6CB5" w:rsidP="00FD0B5D">
            <w:pPr>
              <w:jc w:val="center"/>
              <w:rPr>
                <w:b/>
              </w:rPr>
            </w:pPr>
            <w:r>
              <w:rPr>
                <w:b/>
              </w:rPr>
              <w:t>1</w:t>
            </w:r>
            <w:r w:rsidR="00CF109F">
              <w:rPr>
                <w:b/>
              </w:rPr>
              <w:t>,</w:t>
            </w:r>
            <w:r>
              <w:rPr>
                <w:b/>
              </w:rPr>
              <w:t>254/1</w:t>
            </w:r>
            <w:r w:rsidR="00CF109F">
              <w:rPr>
                <w:b/>
              </w:rPr>
              <w:t>,</w:t>
            </w:r>
            <w:r>
              <w:rPr>
                <w:b/>
              </w:rPr>
              <w:t>975</w:t>
            </w:r>
          </w:p>
        </w:tc>
        <w:tc>
          <w:tcPr>
            <w:tcW w:w="1596" w:type="dxa"/>
            <w:vAlign w:val="center"/>
          </w:tcPr>
          <w:p w:rsidR="0087372F" w:rsidRDefault="00DD6CB5" w:rsidP="00FD0B5D">
            <w:pPr>
              <w:jc w:val="center"/>
              <w:rPr>
                <w:b/>
              </w:rPr>
            </w:pPr>
            <w:r>
              <w:rPr>
                <w:b/>
              </w:rPr>
              <w:t>1</w:t>
            </w:r>
            <w:r w:rsidR="00CF109F">
              <w:rPr>
                <w:b/>
              </w:rPr>
              <w:t>,</w:t>
            </w:r>
            <w:r>
              <w:rPr>
                <w:b/>
              </w:rPr>
              <w:t>281/1</w:t>
            </w:r>
            <w:r w:rsidR="00CF109F">
              <w:rPr>
                <w:b/>
              </w:rPr>
              <w:t>,</w:t>
            </w:r>
            <w:r>
              <w:rPr>
                <w:b/>
              </w:rPr>
              <w:t>975</w:t>
            </w:r>
          </w:p>
        </w:tc>
        <w:tc>
          <w:tcPr>
            <w:tcW w:w="1596" w:type="dxa"/>
            <w:vAlign w:val="center"/>
          </w:tcPr>
          <w:p w:rsidR="0087372F" w:rsidRDefault="0087372F" w:rsidP="00FD0B5D">
            <w:pPr>
              <w:jc w:val="center"/>
              <w:rPr>
                <w:b/>
              </w:rPr>
            </w:pPr>
          </w:p>
        </w:tc>
      </w:tr>
      <w:tr w:rsidR="0087372F" w:rsidTr="00BD03AC">
        <w:tc>
          <w:tcPr>
            <w:tcW w:w="1596" w:type="dxa"/>
            <w:shd w:val="clear" w:color="auto" w:fill="DAEEF3" w:themeFill="accent5" w:themeFillTint="33"/>
            <w:vAlign w:val="center"/>
          </w:tcPr>
          <w:p w:rsidR="0087372F" w:rsidRDefault="0087372F" w:rsidP="00FD0B5D">
            <w:pPr>
              <w:rPr>
                <w:b/>
              </w:rPr>
            </w:pPr>
            <w:r>
              <w:rPr>
                <w:b/>
              </w:rPr>
              <w:t>Region* B</w:t>
            </w: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r>
      <w:tr w:rsidR="0087372F" w:rsidTr="00BD03AC">
        <w:tc>
          <w:tcPr>
            <w:tcW w:w="1596" w:type="dxa"/>
            <w:shd w:val="clear" w:color="auto" w:fill="DAEEF3" w:themeFill="accent5" w:themeFillTint="33"/>
            <w:vAlign w:val="center"/>
          </w:tcPr>
          <w:p w:rsidR="0087372F" w:rsidRDefault="0087372F" w:rsidP="00FD0B5D">
            <w:pPr>
              <w:rPr>
                <w:b/>
              </w:rPr>
            </w:pPr>
            <w:r>
              <w:rPr>
                <w:b/>
              </w:rPr>
              <w:t>SSCC* A</w:t>
            </w: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r>
      <w:tr w:rsidR="0087372F" w:rsidTr="00BD03AC">
        <w:tc>
          <w:tcPr>
            <w:tcW w:w="1596" w:type="dxa"/>
            <w:shd w:val="clear" w:color="auto" w:fill="DAEEF3" w:themeFill="accent5" w:themeFillTint="33"/>
            <w:vAlign w:val="center"/>
          </w:tcPr>
          <w:p w:rsidR="0087372F" w:rsidRDefault="0087372F" w:rsidP="00FD0B5D">
            <w:pPr>
              <w:rPr>
                <w:b/>
              </w:rPr>
            </w:pPr>
            <w:r>
              <w:rPr>
                <w:b/>
              </w:rPr>
              <w:t>SSCC* B</w:t>
            </w: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r>
      <w:tr w:rsidR="0087372F" w:rsidRPr="00D0799C" w:rsidTr="00BD03AC">
        <w:trPr>
          <w:trHeight w:val="288"/>
        </w:trPr>
        <w:tc>
          <w:tcPr>
            <w:tcW w:w="9576" w:type="dxa"/>
            <w:gridSpan w:val="6"/>
            <w:shd w:val="clear" w:color="auto" w:fill="92CDDC" w:themeFill="accent5" w:themeFillTint="99"/>
            <w:vAlign w:val="center"/>
          </w:tcPr>
          <w:p w:rsidR="0087372F" w:rsidRPr="00D0799C" w:rsidRDefault="0087372F" w:rsidP="00B2159F">
            <w:pPr>
              <w:jc w:val="center"/>
              <w:rPr>
                <w:b/>
              </w:rPr>
            </w:pPr>
            <w:r>
              <w:rPr>
                <w:b/>
              </w:rPr>
              <w:t>3a</w:t>
            </w:r>
            <w:r w:rsidRPr="00D0799C">
              <w:rPr>
                <w:b/>
              </w:rPr>
              <w:t xml:space="preserve">.  </w:t>
            </w:r>
            <w:r>
              <w:rPr>
                <w:b/>
              </w:rPr>
              <w:t xml:space="preserve">Numerator/Denominator </w:t>
            </w:r>
            <w:r w:rsidR="00CF109F">
              <w:rPr>
                <w:b/>
              </w:rPr>
              <w:t>F</w:t>
            </w:r>
            <w:r>
              <w:rPr>
                <w:b/>
              </w:rPr>
              <w:t xml:space="preserve">or </w:t>
            </w:r>
            <w:r w:rsidR="00CF109F">
              <w:rPr>
                <w:b/>
              </w:rPr>
              <w:t>C</w:t>
            </w:r>
            <w:r>
              <w:rPr>
                <w:b/>
              </w:rPr>
              <w:t xml:space="preserve">hildren </w:t>
            </w:r>
            <w:r w:rsidR="00CF109F">
              <w:rPr>
                <w:b/>
              </w:rPr>
              <w:t>Placed Within 50 M</w:t>
            </w:r>
            <w:r>
              <w:rPr>
                <w:b/>
              </w:rPr>
              <w:t xml:space="preserve">iles </w:t>
            </w:r>
            <w:r w:rsidR="00CF109F">
              <w:rPr>
                <w:b/>
              </w:rPr>
              <w:t>Of Their H</w:t>
            </w:r>
            <w:r>
              <w:rPr>
                <w:b/>
              </w:rPr>
              <w:t>ome</w:t>
            </w:r>
          </w:p>
        </w:tc>
      </w:tr>
      <w:tr w:rsidR="0087372F" w:rsidRPr="00D0799C" w:rsidTr="00BD03AC">
        <w:tc>
          <w:tcPr>
            <w:tcW w:w="9576" w:type="dxa"/>
            <w:gridSpan w:val="6"/>
            <w:vAlign w:val="center"/>
          </w:tcPr>
          <w:p w:rsidR="0087372F" w:rsidRPr="00D0799C" w:rsidRDefault="0087372F" w:rsidP="00FD0B5D">
            <w:r w:rsidRPr="00D0799C">
              <w:rPr>
                <w:b/>
              </w:rPr>
              <w:t>Data Source:</w:t>
            </w:r>
            <w:r>
              <w:t xml:space="preserve">  Chapin Hall</w:t>
            </w:r>
          </w:p>
        </w:tc>
      </w:tr>
      <w:tr w:rsidR="0087372F" w:rsidTr="00BD03AC">
        <w:tc>
          <w:tcPr>
            <w:tcW w:w="1596" w:type="dxa"/>
            <w:vAlign w:val="center"/>
          </w:tcPr>
          <w:p w:rsidR="0087372F" w:rsidRDefault="0087372F" w:rsidP="00FD0B5D">
            <w:pPr>
              <w:rPr>
                <w:b/>
              </w:rPr>
            </w:pPr>
          </w:p>
        </w:tc>
        <w:tc>
          <w:tcPr>
            <w:tcW w:w="1596" w:type="dxa"/>
            <w:shd w:val="clear" w:color="auto" w:fill="DAEEF3" w:themeFill="accent5" w:themeFillTint="33"/>
            <w:vAlign w:val="center"/>
          </w:tcPr>
          <w:p w:rsidR="0087372F" w:rsidRDefault="0087372F" w:rsidP="00FD0B5D">
            <w:pPr>
              <w:jc w:val="center"/>
              <w:rPr>
                <w:b/>
              </w:rPr>
            </w:pPr>
            <w:r>
              <w:rPr>
                <w:b/>
              </w:rPr>
              <w:t xml:space="preserve">2009 </w:t>
            </w:r>
          </w:p>
          <w:p w:rsidR="0087372F" w:rsidRDefault="0087372F" w:rsidP="00FD0B5D">
            <w:pPr>
              <w:jc w:val="center"/>
              <w:rPr>
                <w:b/>
              </w:rPr>
            </w:pPr>
            <w:r>
              <w:rPr>
                <w:b/>
              </w:rPr>
              <w:t>(as of 12/31/2009)</w:t>
            </w:r>
          </w:p>
        </w:tc>
        <w:tc>
          <w:tcPr>
            <w:tcW w:w="1596" w:type="dxa"/>
            <w:shd w:val="clear" w:color="auto" w:fill="DAEEF3" w:themeFill="accent5" w:themeFillTint="33"/>
            <w:vAlign w:val="center"/>
          </w:tcPr>
          <w:p w:rsidR="0087372F" w:rsidRDefault="0087372F" w:rsidP="00FD0B5D">
            <w:pPr>
              <w:jc w:val="center"/>
              <w:rPr>
                <w:b/>
              </w:rPr>
            </w:pPr>
            <w:r>
              <w:rPr>
                <w:b/>
              </w:rPr>
              <w:t>2010</w:t>
            </w:r>
          </w:p>
          <w:p w:rsidR="0087372F" w:rsidRDefault="0087372F" w:rsidP="00FD0B5D">
            <w:pPr>
              <w:jc w:val="center"/>
              <w:rPr>
                <w:b/>
              </w:rPr>
            </w:pPr>
            <w:r>
              <w:rPr>
                <w:b/>
              </w:rPr>
              <w:t>(as of 12/31/2010)</w:t>
            </w:r>
          </w:p>
        </w:tc>
        <w:tc>
          <w:tcPr>
            <w:tcW w:w="1596" w:type="dxa"/>
            <w:shd w:val="clear" w:color="auto" w:fill="DAEEF3" w:themeFill="accent5" w:themeFillTint="33"/>
            <w:vAlign w:val="center"/>
          </w:tcPr>
          <w:p w:rsidR="0087372F" w:rsidRDefault="0087372F" w:rsidP="00FD0B5D">
            <w:pPr>
              <w:jc w:val="center"/>
              <w:rPr>
                <w:b/>
              </w:rPr>
            </w:pPr>
            <w:r>
              <w:rPr>
                <w:b/>
              </w:rPr>
              <w:t>2011</w:t>
            </w:r>
          </w:p>
          <w:p w:rsidR="0087372F" w:rsidRDefault="0087372F" w:rsidP="00FD0B5D">
            <w:pPr>
              <w:jc w:val="center"/>
              <w:rPr>
                <w:b/>
              </w:rPr>
            </w:pPr>
            <w:r>
              <w:rPr>
                <w:b/>
              </w:rPr>
              <w:t>(as of 12/31/2011)</w:t>
            </w:r>
          </w:p>
        </w:tc>
        <w:tc>
          <w:tcPr>
            <w:tcW w:w="1596" w:type="dxa"/>
            <w:shd w:val="clear" w:color="auto" w:fill="DAEEF3" w:themeFill="accent5" w:themeFillTint="33"/>
            <w:vAlign w:val="center"/>
          </w:tcPr>
          <w:p w:rsidR="0087372F" w:rsidRDefault="0087372F" w:rsidP="00FD0B5D">
            <w:pPr>
              <w:jc w:val="center"/>
              <w:rPr>
                <w:b/>
              </w:rPr>
            </w:pPr>
            <w:r>
              <w:rPr>
                <w:b/>
              </w:rPr>
              <w:t>2012</w:t>
            </w:r>
          </w:p>
        </w:tc>
        <w:tc>
          <w:tcPr>
            <w:tcW w:w="1596" w:type="dxa"/>
            <w:shd w:val="clear" w:color="auto" w:fill="DAEEF3" w:themeFill="accent5" w:themeFillTint="33"/>
            <w:vAlign w:val="center"/>
          </w:tcPr>
          <w:p w:rsidR="0087372F" w:rsidRDefault="0087372F" w:rsidP="00FD0B5D">
            <w:pPr>
              <w:jc w:val="center"/>
              <w:rPr>
                <w:b/>
              </w:rPr>
            </w:pPr>
            <w:r>
              <w:rPr>
                <w:b/>
              </w:rPr>
              <w:t>2013</w:t>
            </w:r>
          </w:p>
        </w:tc>
      </w:tr>
      <w:tr w:rsidR="0087372F" w:rsidTr="00BD03AC">
        <w:tc>
          <w:tcPr>
            <w:tcW w:w="1596" w:type="dxa"/>
            <w:shd w:val="clear" w:color="auto" w:fill="DAEEF3" w:themeFill="accent5" w:themeFillTint="33"/>
            <w:vAlign w:val="center"/>
          </w:tcPr>
          <w:p w:rsidR="0087372F" w:rsidRDefault="0087372F" w:rsidP="00FD0B5D">
            <w:pPr>
              <w:rPr>
                <w:b/>
              </w:rPr>
            </w:pPr>
            <w:r>
              <w:rPr>
                <w:b/>
              </w:rPr>
              <w:t>Statewide</w:t>
            </w:r>
          </w:p>
        </w:tc>
        <w:tc>
          <w:tcPr>
            <w:tcW w:w="1596" w:type="dxa"/>
            <w:vAlign w:val="center"/>
          </w:tcPr>
          <w:p w:rsidR="0087372F" w:rsidRDefault="00EE28EA" w:rsidP="00FD0B5D">
            <w:pPr>
              <w:jc w:val="center"/>
              <w:rPr>
                <w:b/>
              </w:rPr>
            </w:pPr>
            <w:r>
              <w:rPr>
                <w:b/>
              </w:rPr>
              <w:t>9</w:t>
            </w:r>
            <w:r w:rsidR="00CF109F">
              <w:rPr>
                <w:b/>
              </w:rPr>
              <w:t>,</w:t>
            </w:r>
            <w:r>
              <w:rPr>
                <w:b/>
              </w:rPr>
              <w:t>610/12</w:t>
            </w:r>
            <w:r w:rsidR="00CF109F">
              <w:rPr>
                <w:b/>
              </w:rPr>
              <w:t>,</w:t>
            </w:r>
            <w:r>
              <w:rPr>
                <w:b/>
              </w:rPr>
              <w:t>847</w:t>
            </w:r>
          </w:p>
        </w:tc>
        <w:tc>
          <w:tcPr>
            <w:tcW w:w="1596" w:type="dxa"/>
            <w:vAlign w:val="center"/>
          </w:tcPr>
          <w:p w:rsidR="0087372F" w:rsidRDefault="00EE28EA" w:rsidP="00FD0B5D">
            <w:pPr>
              <w:jc w:val="center"/>
              <w:rPr>
                <w:b/>
              </w:rPr>
            </w:pPr>
            <w:r>
              <w:rPr>
                <w:b/>
              </w:rPr>
              <w:t>10</w:t>
            </w:r>
            <w:r w:rsidR="00CF109F">
              <w:rPr>
                <w:b/>
              </w:rPr>
              <w:t>,</w:t>
            </w:r>
            <w:r>
              <w:rPr>
                <w:b/>
              </w:rPr>
              <w:t>257/13</w:t>
            </w:r>
            <w:r w:rsidR="00CF109F">
              <w:rPr>
                <w:b/>
              </w:rPr>
              <w:t>,</w:t>
            </w:r>
            <w:r>
              <w:rPr>
                <w:b/>
              </w:rPr>
              <w:t>785</w:t>
            </w:r>
          </w:p>
        </w:tc>
        <w:tc>
          <w:tcPr>
            <w:tcW w:w="1596" w:type="dxa"/>
            <w:vAlign w:val="center"/>
          </w:tcPr>
          <w:p w:rsidR="0087372F" w:rsidRDefault="00EE28EA" w:rsidP="00FD0B5D">
            <w:pPr>
              <w:jc w:val="center"/>
              <w:rPr>
                <w:b/>
              </w:rPr>
            </w:pPr>
            <w:r>
              <w:rPr>
                <w:b/>
              </w:rPr>
              <w:t>9</w:t>
            </w:r>
            <w:r w:rsidR="00CF109F">
              <w:rPr>
                <w:b/>
              </w:rPr>
              <w:t>,</w:t>
            </w:r>
            <w:r>
              <w:rPr>
                <w:b/>
              </w:rPr>
              <w:t>437/13</w:t>
            </w:r>
            <w:r w:rsidR="00CF109F">
              <w:rPr>
                <w:b/>
              </w:rPr>
              <w:t>,</w:t>
            </w:r>
            <w:r>
              <w:rPr>
                <w:b/>
              </w:rPr>
              <w:t>102</w:t>
            </w: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r>
      <w:tr w:rsidR="0087372F" w:rsidTr="00BD03AC">
        <w:tc>
          <w:tcPr>
            <w:tcW w:w="1596" w:type="dxa"/>
            <w:shd w:val="clear" w:color="auto" w:fill="DAEEF3" w:themeFill="accent5" w:themeFillTint="33"/>
            <w:vAlign w:val="center"/>
          </w:tcPr>
          <w:p w:rsidR="0087372F" w:rsidRDefault="0087372F" w:rsidP="00FD0B5D">
            <w:pPr>
              <w:rPr>
                <w:b/>
              </w:rPr>
            </w:pPr>
            <w:r>
              <w:rPr>
                <w:b/>
              </w:rPr>
              <w:t>Region 2/9</w:t>
            </w:r>
          </w:p>
        </w:tc>
        <w:tc>
          <w:tcPr>
            <w:tcW w:w="1596" w:type="dxa"/>
            <w:vAlign w:val="center"/>
          </w:tcPr>
          <w:p w:rsidR="0087372F" w:rsidRDefault="00EE28EA" w:rsidP="00FD0B5D">
            <w:pPr>
              <w:jc w:val="center"/>
              <w:rPr>
                <w:b/>
              </w:rPr>
            </w:pPr>
            <w:r>
              <w:rPr>
                <w:b/>
              </w:rPr>
              <w:t>254/713</w:t>
            </w:r>
          </w:p>
        </w:tc>
        <w:tc>
          <w:tcPr>
            <w:tcW w:w="1596" w:type="dxa"/>
            <w:vAlign w:val="center"/>
          </w:tcPr>
          <w:p w:rsidR="0087372F" w:rsidRDefault="00EE28EA" w:rsidP="00FD0B5D">
            <w:pPr>
              <w:jc w:val="center"/>
              <w:rPr>
                <w:b/>
              </w:rPr>
            </w:pPr>
            <w:r>
              <w:rPr>
                <w:b/>
              </w:rPr>
              <w:t>399/916</w:t>
            </w:r>
          </w:p>
        </w:tc>
        <w:tc>
          <w:tcPr>
            <w:tcW w:w="1596" w:type="dxa"/>
            <w:vAlign w:val="center"/>
          </w:tcPr>
          <w:p w:rsidR="0087372F" w:rsidRDefault="00EE28EA" w:rsidP="00FD0B5D">
            <w:pPr>
              <w:jc w:val="center"/>
              <w:rPr>
                <w:b/>
              </w:rPr>
            </w:pPr>
            <w:r>
              <w:rPr>
                <w:b/>
              </w:rPr>
              <w:t>304/834</w:t>
            </w: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r>
      <w:tr w:rsidR="0087372F" w:rsidTr="00BD03AC">
        <w:tc>
          <w:tcPr>
            <w:tcW w:w="1596" w:type="dxa"/>
            <w:shd w:val="clear" w:color="auto" w:fill="DAEEF3" w:themeFill="accent5" w:themeFillTint="33"/>
            <w:vAlign w:val="center"/>
          </w:tcPr>
          <w:p w:rsidR="0087372F" w:rsidRDefault="0087372F" w:rsidP="00FD0B5D">
            <w:pPr>
              <w:rPr>
                <w:b/>
              </w:rPr>
            </w:pPr>
            <w:r>
              <w:rPr>
                <w:b/>
              </w:rPr>
              <w:t>Region* B</w:t>
            </w: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r>
      <w:tr w:rsidR="0087372F" w:rsidTr="00BD03AC">
        <w:tc>
          <w:tcPr>
            <w:tcW w:w="1596" w:type="dxa"/>
            <w:shd w:val="clear" w:color="auto" w:fill="DAEEF3" w:themeFill="accent5" w:themeFillTint="33"/>
            <w:vAlign w:val="center"/>
          </w:tcPr>
          <w:p w:rsidR="0087372F" w:rsidRDefault="0087372F" w:rsidP="00FD0B5D">
            <w:pPr>
              <w:rPr>
                <w:b/>
              </w:rPr>
            </w:pPr>
            <w:r>
              <w:rPr>
                <w:b/>
              </w:rPr>
              <w:t>SSCC* A</w:t>
            </w: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r>
      <w:tr w:rsidR="0087372F" w:rsidTr="00BD03AC">
        <w:tc>
          <w:tcPr>
            <w:tcW w:w="1596" w:type="dxa"/>
            <w:shd w:val="clear" w:color="auto" w:fill="DAEEF3" w:themeFill="accent5" w:themeFillTint="33"/>
            <w:vAlign w:val="center"/>
          </w:tcPr>
          <w:p w:rsidR="0087372F" w:rsidRDefault="0087372F" w:rsidP="00FD0B5D">
            <w:pPr>
              <w:rPr>
                <w:b/>
              </w:rPr>
            </w:pPr>
            <w:r>
              <w:rPr>
                <w:b/>
              </w:rPr>
              <w:t>SSCC* B</w:t>
            </w: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r>
      <w:tr w:rsidR="0087372F" w:rsidRPr="00D0799C" w:rsidTr="00BD03AC">
        <w:tc>
          <w:tcPr>
            <w:tcW w:w="9576" w:type="dxa"/>
            <w:gridSpan w:val="6"/>
            <w:shd w:val="clear" w:color="auto" w:fill="92CDDC" w:themeFill="accent5" w:themeFillTint="99"/>
            <w:vAlign w:val="center"/>
          </w:tcPr>
          <w:p w:rsidR="0087372F" w:rsidRPr="00D0799C" w:rsidRDefault="0087372F" w:rsidP="00CF109F">
            <w:pPr>
              <w:jc w:val="center"/>
              <w:rPr>
                <w:b/>
              </w:rPr>
            </w:pPr>
            <w:r>
              <w:rPr>
                <w:b/>
              </w:rPr>
              <w:t>3b.</w:t>
            </w:r>
            <w:r w:rsidRPr="00D0799C">
              <w:rPr>
                <w:b/>
              </w:rPr>
              <w:t xml:space="preserve">  </w:t>
            </w:r>
            <w:r>
              <w:rPr>
                <w:b/>
              </w:rPr>
              <w:t xml:space="preserve">Numerator/Denominator </w:t>
            </w:r>
            <w:r w:rsidR="00CF109F">
              <w:rPr>
                <w:b/>
              </w:rPr>
              <w:t>For Cases Where All Siblings Are Placed Together (On Last Day Of Performance P</w:t>
            </w:r>
            <w:r>
              <w:rPr>
                <w:b/>
              </w:rPr>
              <w:t>eriod)</w:t>
            </w:r>
          </w:p>
        </w:tc>
      </w:tr>
      <w:tr w:rsidR="0087372F" w:rsidRPr="00D0799C" w:rsidTr="00BD03AC">
        <w:tc>
          <w:tcPr>
            <w:tcW w:w="9576" w:type="dxa"/>
            <w:gridSpan w:val="6"/>
            <w:vAlign w:val="center"/>
          </w:tcPr>
          <w:p w:rsidR="0087372F" w:rsidRPr="00D0799C" w:rsidRDefault="0087372F" w:rsidP="00FD0B5D">
            <w:r w:rsidRPr="00D0799C">
              <w:rPr>
                <w:b/>
              </w:rPr>
              <w:t>Data Source:</w:t>
            </w:r>
            <w:r>
              <w:t xml:space="preserve">  Information Management Protecting Adults and Children in Texas (IMPACT) based on data for the children from the regions.</w:t>
            </w:r>
          </w:p>
        </w:tc>
      </w:tr>
      <w:tr w:rsidR="0087372F" w:rsidTr="00BD03AC">
        <w:tc>
          <w:tcPr>
            <w:tcW w:w="1596" w:type="dxa"/>
            <w:vAlign w:val="center"/>
          </w:tcPr>
          <w:p w:rsidR="0087372F" w:rsidRDefault="0087372F" w:rsidP="00FD0B5D">
            <w:pPr>
              <w:rPr>
                <w:b/>
              </w:rPr>
            </w:pPr>
          </w:p>
        </w:tc>
        <w:tc>
          <w:tcPr>
            <w:tcW w:w="1596" w:type="dxa"/>
            <w:shd w:val="clear" w:color="auto" w:fill="DAEEF3" w:themeFill="accent5" w:themeFillTint="33"/>
            <w:vAlign w:val="center"/>
          </w:tcPr>
          <w:p w:rsidR="0087372F" w:rsidRDefault="0087372F" w:rsidP="00FD0B5D">
            <w:pPr>
              <w:jc w:val="center"/>
              <w:rPr>
                <w:b/>
              </w:rPr>
            </w:pPr>
            <w:r>
              <w:rPr>
                <w:b/>
              </w:rPr>
              <w:t>2009</w:t>
            </w:r>
          </w:p>
        </w:tc>
        <w:tc>
          <w:tcPr>
            <w:tcW w:w="1596" w:type="dxa"/>
            <w:shd w:val="clear" w:color="auto" w:fill="DAEEF3" w:themeFill="accent5" w:themeFillTint="33"/>
            <w:vAlign w:val="center"/>
          </w:tcPr>
          <w:p w:rsidR="0087372F" w:rsidRDefault="0087372F" w:rsidP="00FD0B5D">
            <w:pPr>
              <w:jc w:val="center"/>
              <w:rPr>
                <w:b/>
              </w:rPr>
            </w:pPr>
            <w:r>
              <w:rPr>
                <w:b/>
              </w:rPr>
              <w:t>2010</w:t>
            </w:r>
          </w:p>
        </w:tc>
        <w:tc>
          <w:tcPr>
            <w:tcW w:w="1596" w:type="dxa"/>
            <w:shd w:val="clear" w:color="auto" w:fill="DAEEF3" w:themeFill="accent5" w:themeFillTint="33"/>
            <w:vAlign w:val="center"/>
          </w:tcPr>
          <w:p w:rsidR="0087372F" w:rsidRDefault="0087372F" w:rsidP="00FD0B5D">
            <w:pPr>
              <w:jc w:val="center"/>
              <w:rPr>
                <w:b/>
              </w:rPr>
            </w:pPr>
            <w:r>
              <w:rPr>
                <w:b/>
              </w:rPr>
              <w:t>2011</w:t>
            </w:r>
          </w:p>
        </w:tc>
        <w:tc>
          <w:tcPr>
            <w:tcW w:w="1596" w:type="dxa"/>
            <w:shd w:val="clear" w:color="auto" w:fill="DAEEF3" w:themeFill="accent5" w:themeFillTint="33"/>
            <w:vAlign w:val="center"/>
          </w:tcPr>
          <w:p w:rsidR="0087372F" w:rsidRDefault="0087372F" w:rsidP="00FD0B5D">
            <w:pPr>
              <w:jc w:val="center"/>
              <w:rPr>
                <w:b/>
              </w:rPr>
            </w:pPr>
            <w:r>
              <w:rPr>
                <w:b/>
              </w:rPr>
              <w:t>2012</w:t>
            </w:r>
          </w:p>
        </w:tc>
        <w:tc>
          <w:tcPr>
            <w:tcW w:w="1596" w:type="dxa"/>
            <w:shd w:val="clear" w:color="auto" w:fill="DAEEF3" w:themeFill="accent5" w:themeFillTint="33"/>
            <w:vAlign w:val="center"/>
          </w:tcPr>
          <w:p w:rsidR="0087372F" w:rsidRDefault="0087372F" w:rsidP="00FD0B5D">
            <w:pPr>
              <w:jc w:val="center"/>
              <w:rPr>
                <w:b/>
              </w:rPr>
            </w:pPr>
            <w:r>
              <w:rPr>
                <w:b/>
              </w:rPr>
              <w:t>2013</w:t>
            </w:r>
          </w:p>
        </w:tc>
      </w:tr>
      <w:tr w:rsidR="0087372F" w:rsidTr="00BD03AC">
        <w:tc>
          <w:tcPr>
            <w:tcW w:w="1596" w:type="dxa"/>
            <w:shd w:val="clear" w:color="auto" w:fill="DAEEF3" w:themeFill="accent5" w:themeFillTint="33"/>
            <w:vAlign w:val="center"/>
          </w:tcPr>
          <w:p w:rsidR="0087372F" w:rsidRDefault="0087372F" w:rsidP="00FD0B5D">
            <w:pPr>
              <w:rPr>
                <w:b/>
              </w:rPr>
            </w:pPr>
            <w:r>
              <w:rPr>
                <w:b/>
              </w:rPr>
              <w:t>Statewide</w:t>
            </w:r>
          </w:p>
        </w:tc>
        <w:tc>
          <w:tcPr>
            <w:tcW w:w="1596" w:type="dxa"/>
            <w:vAlign w:val="center"/>
          </w:tcPr>
          <w:p w:rsidR="0087372F" w:rsidRDefault="00DD6CB5" w:rsidP="00FD0B5D">
            <w:pPr>
              <w:jc w:val="center"/>
              <w:rPr>
                <w:b/>
              </w:rPr>
            </w:pPr>
            <w:r>
              <w:rPr>
                <w:b/>
              </w:rPr>
              <w:t>1</w:t>
            </w:r>
            <w:r w:rsidR="00CF109F">
              <w:rPr>
                <w:b/>
              </w:rPr>
              <w:t>,</w:t>
            </w:r>
            <w:r>
              <w:rPr>
                <w:b/>
              </w:rPr>
              <w:t>816/3</w:t>
            </w:r>
            <w:r w:rsidR="00CF109F">
              <w:rPr>
                <w:b/>
              </w:rPr>
              <w:t>,</w:t>
            </w:r>
            <w:r>
              <w:rPr>
                <w:b/>
              </w:rPr>
              <w:t>320</w:t>
            </w:r>
          </w:p>
        </w:tc>
        <w:tc>
          <w:tcPr>
            <w:tcW w:w="1596" w:type="dxa"/>
            <w:vAlign w:val="center"/>
          </w:tcPr>
          <w:p w:rsidR="0087372F" w:rsidRDefault="00DD6CB5" w:rsidP="00FD0B5D">
            <w:pPr>
              <w:jc w:val="center"/>
              <w:rPr>
                <w:b/>
              </w:rPr>
            </w:pPr>
            <w:r>
              <w:rPr>
                <w:b/>
              </w:rPr>
              <w:t>2</w:t>
            </w:r>
            <w:r w:rsidR="00CF109F">
              <w:rPr>
                <w:b/>
              </w:rPr>
              <w:t>,</w:t>
            </w:r>
            <w:r>
              <w:rPr>
                <w:b/>
              </w:rPr>
              <w:t>026/3</w:t>
            </w:r>
            <w:r w:rsidR="00CF109F">
              <w:rPr>
                <w:b/>
              </w:rPr>
              <w:t>,</w:t>
            </w:r>
            <w:r>
              <w:rPr>
                <w:b/>
              </w:rPr>
              <w:t>581</w:t>
            </w:r>
          </w:p>
        </w:tc>
        <w:tc>
          <w:tcPr>
            <w:tcW w:w="1596" w:type="dxa"/>
            <w:vAlign w:val="center"/>
          </w:tcPr>
          <w:p w:rsidR="0087372F" w:rsidRDefault="00DD6CB5" w:rsidP="00FD0B5D">
            <w:pPr>
              <w:jc w:val="center"/>
              <w:rPr>
                <w:b/>
              </w:rPr>
            </w:pPr>
            <w:r>
              <w:rPr>
                <w:b/>
              </w:rPr>
              <w:t>2</w:t>
            </w:r>
            <w:r w:rsidR="00CF109F">
              <w:rPr>
                <w:b/>
              </w:rPr>
              <w:t>,</w:t>
            </w:r>
            <w:r>
              <w:rPr>
                <w:b/>
              </w:rPr>
              <w:t>176/3</w:t>
            </w:r>
            <w:r w:rsidR="00CF109F">
              <w:rPr>
                <w:b/>
              </w:rPr>
              <w:t>,</w:t>
            </w:r>
            <w:r>
              <w:rPr>
                <w:b/>
              </w:rPr>
              <w:t>646</w:t>
            </w:r>
          </w:p>
        </w:tc>
        <w:tc>
          <w:tcPr>
            <w:tcW w:w="1596" w:type="dxa"/>
            <w:vAlign w:val="center"/>
          </w:tcPr>
          <w:p w:rsidR="0087372F" w:rsidRDefault="00DD6CB5" w:rsidP="00FD0B5D">
            <w:pPr>
              <w:jc w:val="center"/>
              <w:rPr>
                <w:b/>
              </w:rPr>
            </w:pPr>
            <w:r>
              <w:rPr>
                <w:b/>
              </w:rPr>
              <w:t>2</w:t>
            </w:r>
            <w:r w:rsidR="00CF109F">
              <w:rPr>
                <w:b/>
              </w:rPr>
              <w:t>,</w:t>
            </w:r>
            <w:r>
              <w:rPr>
                <w:b/>
              </w:rPr>
              <w:t>154/3</w:t>
            </w:r>
            <w:r w:rsidR="00CF109F">
              <w:rPr>
                <w:b/>
              </w:rPr>
              <w:t>,</w:t>
            </w:r>
            <w:r>
              <w:rPr>
                <w:b/>
              </w:rPr>
              <w:t>483</w:t>
            </w:r>
          </w:p>
        </w:tc>
        <w:tc>
          <w:tcPr>
            <w:tcW w:w="1596" w:type="dxa"/>
            <w:vAlign w:val="center"/>
          </w:tcPr>
          <w:p w:rsidR="0087372F" w:rsidRDefault="0087372F" w:rsidP="00FD0B5D">
            <w:pPr>
              <w:jc w:val="center"/>
              <w:rPr>
                <w:b/>
              </w:rPr>
            </w:pPr>
          </w:p>
        </w:tc>
      </w:tr>
      <w:tr w:rsidR="0087372F" w:rsidTr="00BD03AC">
        <w:tc>
          <w:tcPr>
            <w:tcW w:w="1596" w:type="dxa"/>
            <w:shd w:val="clear" w:color="auto" w:fill="DAEEF3" w:themeFill="accent5" w:themeFillTint="33"/>
            <w:vAlign w:val="center"/>
          </w:tcPr>
          <w:p w:rsidR="0087372F" w:rsidRDefault="0087372F" w:rsidP="00FD0B5D">
            <w:pPr>
              <w:rPr>
                <w:b/>
              </w:rPr>
            </w:pPr>
            <w:r>
              <w:rPr>
                <w:b/>
              </w:rPr>
              <w:t>Region 2/9</w:t>
            </w:r>
          </w:p>
        </w:tc>
        <w:tc>
          <w:tcPr>
            <w:tcW w:w="1596" w:type="dxa"/>
            <w:vAlign w:val="center"/>
          </w:tcPr>
          <w:p w:rsidR="0087372F" w:rsidRDefault="00DD6CB5" w:rsidP="00FD0B5D">
            <w:pPr>
              <w:jc w:val="center"/>
              <w:rPr>
                <w:b/>
              </w:rPr>
            </w:pPr>
            <w:r>
              <w:rPr>
                <w:b/>
              </w:rPr>
              <w:t>122/211</w:t>
            </w:r>
          </w:p>
        </w:tc>
        <w:tc>
          <w:tcPr>
            <w:tcW w:w="1596" w:type="dxa"/>
            <w:vAlign w:val="center"/>
          </w:tcPr>
          <w:p w:rsidR="0087372F" w:rsidRDefault="00DD6CB5" w:rsidP="00FD0B5D">
            <w:pPr>
              <w:jc w:val="center"/>
              <w:rPr>
                <w:b/>
              </w:rPr>
            </w:pPr>
            <w:r>
              <w:rPr>
                <w:b/>
              </w:rPr>
              <w:t>159/266</w:t>
            </w:r>
          </w:p>
        </w:tc>
        <w:tc>
          <w:tcPr>
            <w:tcW w:w="1596" w:type="dxa"/>
            <w:vAlign w:val="center"/>
          </w:tcPr>
          <w:p w:rsidR="0087372F" w:rsidRDefault="00DD6CB5" w:rsidP="00FD0B5D">
            <w:pPr>
              <w:jc w:val="center"/>
              <w:rPr>
                <w:b/>
              </w:rPr>
            </w:pPr>
            <w:r>
              <w:rPr>
                <w:b/>
              </w:rPr>
              <w:t>165/260</w:t>
            </w:r>
          </w:p>
        </w:tc>
        <w:tc>
          <w:tcPr>
            <w:tcW w:w="1596" w:type="dxa"/>
            <w:vAlign w:val="center"/>
          </w:tcPr>
          <w:p w:rsidR="0087372F" w:rsidRDefault="00DD6CB5" w:rsidP="00FD0B5D">
            <w:pPr>
              <w:jc w:val="center"/>
              <w:rPr>
                <w:b/>
              </w:rPr>
            </w:pPr>
            <w:r>
              <w:rPr>
                <w:b/>
              </w:rPr>
              <w:t>171/270</w:t>
            </w:r>
          </w:p>
        </w:tc>
        <w:tc>
          <w:tcPr>
            <w:tcW w:w="1596" w:type="dxa"/>
            <w:vAlign w:val="center"/>
          </w:tcPr>
          <w:p w:rsidR="0087372F" w:rsidRDefault="0087372F" w:rsidP="00FD0B5D">
            <w:pPr>
              <w:jc w:val="center"/>
              <w:rPr>
                <w:b/>
              </w:rPr>
            </w:pPr>
          </w:p>
        </w:tc>
      </w:tr>
      <w:tr w:rsidR="0087372F" w:rsidTr="00BD03AC">
        <w:tc>
          <w:tcPr>
            <w:tcW w:w="1596" w:type="dxa"/>
            <w:shd w:val="clear" w:color="auto" w:fill="DAEEF3" w:themeFill="accent5" w:themeFillTint="33"/>
            <w:vAlign w:val="center"/>
          </w:tcPr>
          <w:p w:rsidR="0087372F" w:rsidRDefault="0087372F" w:rsidP="00FD0B5D">
            <w:pPr>
              <w:rPr>
                <w:b/>
              </w:rPr>
            </w:pPr>
            <w:r>
              <w:rPr>
                <w:b/>
              </w:rPr>
              <w:t>Region* B</w:t>
            </w: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r>
      <w:tr w:rsidR="0087372F" w:rsidTr="00BD03AC">
        <w:tc>
          <w:tcPr>
            <w:tcW w:w="1596" w:type="dxa"/>
            <w:shd w:val="clear" w:color="auto" w:fill="DAEEF3" w:themeFill="accent5" w:themeFillTint="33"/>
            <w:vAlign w:val="center"/>
          </w:tcPr>
          <w:p w:rsidR="0087372F" w:rsidRDefault="0087372F" w:rsidP="00FD0B5D">
            <w:pPr>
              <w:rPr>
                <w:b/>
              </w:rPr>
            </w:pPr>
            <w:r>
              <w:rPr>
                <w:b/>
              </w:rPr>
              <w:t>SSCC* A</w:t>
            </w: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r>
      <w:tr w:rsidR="0087372F" w:rsidTr="00BD03AC">
        <w:tc>
          <w:tcPr>
            <w:tcW w:w="1596" w:type="dxa"/>
            <w:shd w:val="clear" w:color="auto" w:fill="DAEEF3" w:themeFill="accent5" w:themeFillTint="33"/>
            <w:vAlign w:val="center"/>
          </w:tcPr>
          <w:p w:rsidR="0087372F" w:rsidRDefault="0087372F" w:rsidP="00FD0B5D">
            <w:pPr>
              <w:rPr>
                <w:b/>
              </w:rPr>
            </w:pPr>
            <w:r>
              <w:rPr>
                <w:b/>
              </w:rPr>
              <w:t>SSCC* B</w:t>
            </w: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r>
    </w:tbl>
    <w:p w:rsidR="00C85D50" w:rsidRDefault="004C7C51">
      <w:pPr>
        <w:sectPr w:rsidR="00C85D50">
          <w:footerReference w:type="default" r:id="rId20"/>
          <w:pgSz w:w="12240" w:h="15840"/>
          <w:pgMar w:top="1440" w:right="1440" w:bottom="1440" w:left="1440" w:header="720" w:footer="720" w:gutter="0"/>
          <w:cols w:space="720"/>
          <w:docGrid w:linePitch="360"/>
        </w:sectPr>
      </w:pPr>
      <w:r>
        <w:br w:type="page"/>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87372F" w:rsidRPr="00D0799C" w:rsidTr="00BD03AC">
        <w:tc>
          <w:tcPr>
            <w:tcW w:w="9576" w:type="dxa"/>
            <w:gridSpan w:val="6"/>
            <w:shd w:val="clear" w:color="auto" w:fill="92CDDC" w:themeFill="accent5" w:themeFillTint="99"/>
            <w:vAlign w:val="center"/>
          </w:tcPr>
          <w:p w:rsidR="0087372F" w:rsidRPr="00D0799C" w:rsidRDefault="0087372F" w:rsidP="00FD0B5D">
            <w:pPr>
              <w:jc w:val="center"/>
              <w:rPr>
                <w:b/>
              </w:rPr>
            </w:pPr>
            <w:r>
              <w:rPr>
                <w:b/>
              </w:rPr>
              <w:lastRenderedPageBreak/>
              <w:t>3c.</w:t>
            </w:r>
            <w:r w:rsidRPr="00D0799C">
              <w:rPr>
                <w:b/>
              </w:rPr>
              <w:t xml:space="preserve">  </w:t>
            </w:r>
            <w:r w:rsidR="00505A19">
              <w:rPr>
                <w:b/>
              </w:rPr>
              <w:t>Numerator/Denominator For Children In Foster Care With At Least One Monthly Personal Contact With Family M</w:t>
            </w:r>
            <w:r>
              <w:rPr>
                <w:b/>
              </w:rPr>
              <w:t>ember etc.</w:t>
            </w:r>
          </w:p>
        </w:tc>
      </w:tr>
      <w:tr w:rsidR="0087372F" w:rsidRPr="00D0799C" w:rsidTr="00BD03AC">
        <w:tc>
          <w:tcPr>
            <w:tcW w:w="9576" w:type="dxa"/>
            <w:gridSpan w:val="6"/>
            <w:vAlign w:val="center"/>
          </w:tcPr>
          <w:p w:rsidR="0087372F" w:rsidRPr="00D0799C" w:rsidRDefault="0087372F" w:rsidP="00FD0B5D">
            <w:r w:rsidRPr="00D0799C">
              <w:rPr>
                <w:b/>
              </w:rPr>
              <w:t>Data Source:</w:t>
            </w:r>
            <w:r>
              <w:t xml:space="preserve">  Performance Management Evaluation Tool (PMET) not used prior to 2012; most recent fiscal year data not available </w:t>
            </w:r>
            <w:r w:rsidRPr="000F715B">
              <w:t>until after Oct 1</w:t>
            </w:r>
            <w:r>
              <w:t xml:space="preserve"> due to </w:t>
            </w:r>
            <w:r w:rsidRPr="000F715B">
              <w:t>data entry window for PMET.</w:t>
            </w:r>
          </w:p>
        </w:tc>
      </w:tr>
      <w:tr w:rsidR="0087372F" w:rsidTr="00BD03AC">
        <w:tc>
          <w:tcPr>
            <w:tcW w:w="1596" w:type="dxa"/>
            <w:vAlign w:val="center"/>
          </w:tcPr>
          <w:p w:rsidR="0087372F" w:rsidRDefault="0087372F" w:rsidP="00FD0B5D">
            <w:pPr>
              <w:rPr>
                <w:b/>
              </w:rPr>
            </w:pPr>
          </w:p>
        </w:tc>
        <w:tc>
          <w:tcPr>
            <w:tcW w:w="1596" w:type="dxa"/>
            <w:shd w:val="clear" w:color="auto" w:fill="DAEEF3" w:themeFill="accent5" w:themeFillTint="33"/>
            <w:vAlign w:val="center"/>
          </w:tcPr>
          <w:p w:rsidR="0087372F" w:rsidRDefault="0087372F" w:rsidP="00FD0B5D">
            <w:pPr>
              <w:jc w:val="center"/>
              <w:rPr>
                <w:b/>
              </w:rPr>
            </w:pPr>
            <w:r>
              <w:rPr>
                <w:b/>
              </w:rPr>
              <w:t>2009</w:t>
            </w:r>
          </w:p>
        </w:tc>
        <w:tc>
          <w:tcPr>
            <w:tcW w:w="1596" w:type="dxa"/>
            <w:shd w:val="clear" w:color="auto" w:fill="DAEEF3" w:themeFill="accent5" w:themeFillTint="33"/>
            <w:vAlign w:val="center"/>
          </w:tcPr>
          <w:p w:rsidR="0087372F" w:rsidRDefault="0087372F" w:rsidP="00FD0B5D">
            <w:pPr>
              <w:jc w:val="center"/>
              <w:rPr>
                <w:b/>
              </w:rPr>
            </w:pPr>
            <w:r>
              <w:rPr>
                <w:b/>
              </w:rPr>
              <w:t>2010</w:t>
            </w:r>
          </w:p>
        </w:tc>
        <w:tc>
          <w:tcPr>
            <w:tcW w:w="1596" w:type="dxa"/>
            <w:shd w:val="clear" w:color="auto" w:fill="DAEEF3" w:themeFill="accent5" w:themeFillTint="33"/>
            <w:vAlign w:val="center"/>
          </w:tcPr>
          <w:p w:rsidR="0087372F" w:rsidRDefault="0087372F" w:rsidP="00FD0B5D">
            <w:pPr>
              <w:jc w:val="center"/>
              <w:rPr>
                <w:b/>
              </w:rPr>
            </w:pPr>
            <w:r>
              <w:rPr>
                <w:b/>
              </w:rPr>
              <w:t>2011</w:t>
            </w:r>
          </w:p>
        </w:tc>
        <w:tc>
          <w:tcPr>
            <w:tcW w:w="1596" w:type="dxa"/>
            <w:shd w:val="clear" w:color="auto" w:fill="DAEEF3" w:themeFill="accent5" w:themeFillTint="33"/>
            <w:vAlign w:val="center"/>
          </w:tcPr>
          <w:p w:rsidR="0087372F" w:rsidRDefault="0087372F" w:rsidP="00FD0B5D">
            <w:pPr>
              <w:jc w:val="center"/>
              <w:rPr>
                <w:b/>
              </w:rPr>
            </w:pPr>
            <w:r>
              <w:rPr>
                <w:b/>
              </w:rPr>
              <w:t>2012</w:t>
            </w:r>
          </w:p>
        </w:tc>
        <w:tc>
          <w:tcPr>
            <w:tcW w:w="1596" w:type="dxa"/>
            <w:shd w:val="clear" w:color="auto" w:fill="DAEEF3" w:themeFill="accent5" w:themeFillTint="33"/>
            <w:vAlign w:val="center"/>
          </w:tcPr>
          <w:p w:rsidR="0087372F" w:rsidRDefault="0087372F" w:rsidP="00FD0B5D">
            <w:pPr>
              <w:jc w:val="center"/>
              <w:rPr>
                <w:b/>
              </w:rPr>
            </w:pPr>
            <w:r>
              <w:rPr>
                <w:b/>
              </w:rPr>
              <w:t>2013</w:t>
            </w:r>
          </w:p>
        </w:tc>
      </w:tr>
      <w:tr w:rsidR="0087372F" w:rsidTr="00BD03AC">
        <w:tc>
          <w:tcPr>
            <w:tcW w:w="1596" w:type="dxa"/>
            <w:shd w:val="clear" w:color="auto" w:fill="DAEEF3" w:themeFill="accent5" w:themeFillTint="33"/>
            <w:vAlign w:val="center"/>
          </w:tcPr>
          <w:p w:rsidR="0087372F" w:rsidRDefault="0087372F" w:rsidP="00FD0B5D">
            <w:pPr>
              <w:rPr>
                <w:b/>
              </w:rPr>
            </w:pPr>
            <w:r>
              <w:rPr>
                <w:b/>
              </w:rPr>
              <w:t>Statewide</w:t>
            </w: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r>
      <w:tr w:rsidR="0087372F" w:rsidTr="00BD03AC">
        <w:tc>
          <w:tcPr>
            <w:tcW w:w="1596" w:type="dxa"/>
            <w:shd w:val="clear" w:color="auto" w:fill="DAEEF3" w:themeFill="accent5" w:themeFillTint="33"/>
            <w:vAlign w:val="center"/>
          </w:tcPr>
          <w:p w:rsidR="0087372F" w:rsidRDefault="0087372F" w:rsidP="00FD0B5D">
            <w:pPr>
              <w:rPr>
                <w:b/>
              </w:rPr>
            </w:pPr>
            <w:r>
              <w:rPr>
                <w:b/>
              </w:rPr>
              <w:t>Region 2/9</w:t>
            </w: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r>
      <w:tr w:rsidR="0087372F" w:rsidTr="00BD03AC">
        <w:tc>
          <w:tcPr>
            <w:tcW w:w="1596" w:type="dxa"/>
            <w:shd w:val="clear" w:color="auto" w:fill="DAEEF3" w:themeFill="accent5" w:themeFillTint="33"/>
            <w:vAlign w:val="center"/>
          </w:tcPr>
          <w:p w:rsidR="0087372F" w:rsidRDefault="0087372F" w:rsidP="00FD0B5D">
            <w:pPr>
              <w:rPr>
                <w:b/>
              </w:rPr>
            </w:pPr>
            <w:r>
              <w:rPr>
                <w:b/>
              </w:rPr>
              <w:t>Region* B</w:t>
            </w: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r>
      <w:tr w:rsidR="0087372F" w:rsidTr="00BD03AC">
        <w:tc>
          <w:tcPr>
            <w:tcW w:w="1596" w:type="dxa"/>
            <w:shd w:val="clear" w:color="auto" w:fill="DAEEF3" w:themeFill="accent5" w:themeFillTint="33"/>
            <w:vAlign w:val="center"/>
          </w:tcPr>
          <w:p w:rsidR="0087372F" w:rsidRDefault="0087372F" w:rsidP="00FD0B5D">
            <w:pPr>
              <w:rPr>
                <w:b/>
              </w:rPr>
            </w:pPr>
            <w:r>
              <w:rPr>
                <w:b/>
              </w:rPr>
              <w:t>SSCC* A</w:t>
            </w: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r>
      <w:tr w:rsidR="0087372F" w:rsidTr="00BD03AC">
        <w:tc>
          <w:tcPr>
            <w:tcW w:w="1596" w:type="dxa"/>
            <w:shd w:val="clear" w:color="auto" w:fill="DAEEF3" w:themeFill="accent5" w:themeFillTint="33"/>
            <w:vAlign w:val="center"/>
          </w:tcPr>
          <w:p w:rsidR="0087372F" w:rsidRDefault="0087372F" w:rsidP="00FD0B5D">
            <w:pPr>
              <w:rPr>
                <w:b/>
              </w:rPr>
            </w:pPr>
            <w:r>
              <w:rPr>
                <w:b/>
              </w:rPr>
              <w:t>SSCC* B</w:t>
            </w: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r>
      <w:tr w:rsidR="0087372F" w:rsidRPr="00D0799C" w:rsidTr="00BD03AC">
        <w:tc>
          <w:tcPr>
            <w:tcW w:w="9576" w:type="dxa"/>
            <w:gridSpan w:val="6"/>
            <w:shd w:val="clear" w:color="auto" w:fill="92CDDC" w:themeFill="accent5" w:themeFillTint="99"/>
            <w:vAlign w:val="center"/>
          </w:tcPr>
          <w:p w:rsidR="0087372F" w:rsidRPr="00D0799C" w:rsidRDefault="0087372F" w:rsidP="00505A19">
            <w:pPr>
              <w:jc w:val="center"/>
              <w:rPr>
                <w:b/>
              </w:rPr>
            </w:pPr>
            <w:r>
              <w:rPr>
                <w:b/>
              </w:rPr>
              <w:t>3d.</w:t>
            </w:r>
            <w:r w:rsidRPr="00D0799C">
              <w:rPr>
                <w:b/>
              </w:rPr>
              <w:t xml:space="preserve">  </w:t>
            </w:r>
            <w:r>
              <w:rPr>
                <w:b/>
              </w:rPr>
              <w:t xml:space="preserve">Numerator/Denominator </w:t>
            </w:r>
            <w:r w:rsidR="00505A19">
              <w:rPr>
                <w:b/>
              </w:rPr>
              <w:t>F</w:t>
            </w:r>
            <w:r>
              <w:rPr>
                <w:b/>
              </w:rPr>
              <w:t xml:space="preserve">or </w:t>
            </w:r>
            <w:r w:rsidR="00505A19">
              <w:rPr>
                <w:b/>
              </w:rPr>
              <w:t>C</w:t>
            </w:r>
            <w:r>
              <w:rPr>
                <w:b/>
              </w:rPr>
              <w:t xml:space="preserve">hildren </w:t>
            </w:r>
            <w:r w:rsidR="00505A19">
              <w:rPr>
                <w:b/>
              </w:rPr>
              <w:t>In Foster Care Who Have At Least Monthly Personal C</w:t>
            </w:r>
            <w:r>
              <w:rPr>
                <w:b/>
              </w:rPr>
              <w:t>ont</w:t>
            </w:r>
            <w:r w:rsidR="00505A19">
              <w:rPr>
                <w:b/>
              </w:rPr>
              <w:t>act With Each Sibling In Foster C</w:t>
            </w:r>
            <w:r>
              <w:rPr>
                <w:b/>
              </w:rPr>
              <w:t>are</w:t>
            </w:r>
          </w:p>
        </w:tc>
      </w:tr>
      <w:tr w:rsidR="0087372F" w:rsidRPr="00D0799C" w:rsidTr="00BD03AC">
        <w:tc>
          <w:tcPr>
            <w:tcW w:w="9576" w:type="dxa"/>
            <w:gridSpan w:val="6"/>
            <w:vAlign w:val="center"/>
          </w:tcPr>
          <w:p w:rsidR="0087372F" w:rsidRPr="00D0799C" w:rsidRDefault="0087372F" w:rsidP="00FD0B5D">
            <w:r w:rsidRPr="00D0799C">
              <w:rPr>
                <w:b/>
              </w:rPr>
              <w:t>Data Source:</w:t>
            </w:r>
            <w:r>
              <w:t xml:space="preserve">  Performance Management Evaluation Tool (PMET) not used prior to 2012; most recent fiscal year data not available </w:t>
            </w:r>
            <w:r w:rsidRPr="000F715B">
              <w:t>until after Oct 1</w:t>
            </w:r>
            <w:r>
              <w:t xml:space="preserve"> due to </w:t>
            </w:r>
            <w:r w:rsidRPr="000F715B">
              <w:t>data entry window for PMET.</w:t>
            </w:r>
          </w:p>
        </w:tc>
      </w:tr>
      <w:tr w:rsidR="0087372F" w:rsidTr="00BD03AC">
        <w:tc>
          <w:tcPr>
            <w:tcW w:w="1596" w:type="dxa"/>
            <w:vAlign w:val="center"/>
          </w:tcPr>
          <w:p w:rsidR="0087372F" w:rsidRDefault="0087372F" w:rsidP="00FD0B5D">
            <w:pPr>
              <w:rPr>
                <w:b/>
              </w:rPr>
            </w:pPr>
          </w:p>
        </w:tc>
        <w:tc>
          <w:tcPr>
            <w:tcW w:w="1596" w:type="dxa"/>
            <w:shd w:val="clear" w:color="auto" w:fill="DAEEF3" w:themeFill="accent5" w:themeFillTint="33"/>
            <w:vAlign w:val="center"/>
          </w:tcPr>
          <w:p w:rsidR="0087372F" w:rsidRDefault="0087372F" w:rsidP="00FD0B5D">
            <w:pPr>
              <w:jc w:val="center"/>
              <w:rPr>
                <w:b/>
              </w:rPr>
            </w:pPr>
            <w:r>
              <w:rPr>
                <w:b/>
              </w:rPr>
              <w:t>2009</w:t>
            </w:r>
          </w:p>
        </w:tc>
        <w:tc>
          <w:tcPr>
            <w:tcW w:w="1596" w:type="dxa"/>
            <w:shd w:val="clear" w:color="auto" w:fill="DAEEF3" w:themeFill="accent5" w:themeFillTint="33"/>
            <w:vAlign w:val="center"/>
          </w:tcPr>
          <w:p w:rsidR="0087372F" w:rsidRDefault="0087372F" w:rsidP="00FD0B5D">
            <w:pPr>
              <w:jc w:val="center"/>
              <w:rPr>
                <w:b/>
              </w:rPr>
            </w:pPr>
            <w:r>
              <w:rPr>
                <w:b/>
              </w:rPr>
              <w:t>2010</w:t>
            </w:r>
          </w:p>
        </w:tc>
        <w:tc>
          <w:tcPr>
            <w:tcW w:w="1596" w:type="dxa"/>
            <w:shd w:val="clear" w:color="auto" w:fill="DAEEF3" w:themeFill="accent5" w:themeFillTint="33"/>
            <w:vAlign w:val="center"/>
          </w:tcPr>
          <w:p w:rsidR="0087372F" w:rsidRDefault="0087372F" w:rsidP="00FD0B5D">
            <w:pPr>
              <w:jc w:val="center"/>
              <w:rPr>
                <w:b/>
              </w:rPr>
            </w:pPr>
            <w:r>
              <w:rPr>
                <w:b/>
              </w:rPr>
              <w:t>2011</w:t>
            </w:r>
          </w:p>
        </w:tc>
        <w:tc>
          <w:tcPr>
            <w:tcW w:w="1596" w:type="dxa"/>
            <w:shd w:val="clear" w:color="auto" w:fill="DAEEF3" w:themeFill="accent5" w:themeFillTint="33"/>
            <w:vAlign w:val="center"/>
          </w:tcPr>
          <w:p w:rsidR="0087372F" w:rsidRDefault="0087372F" w:rsidP="00FD0B5D">
            <w:pPr>
              <w:jc w:val="center"/>
              <w:rPr>
                <w:b/>
              </w:rPr>
            </w:pPr>
            <w:r>
              <w:rPr>
                <w:b/>
              </w:rPr>
              <w:t>2012</w:t>
            </w:r>
          </w:p>
        </w:tc>
        <w:tc>
          <w:tcPr>
            <w:tcW w:w="1596" w:type="dxa"/>
            <w:shd w:val="clear" w:color="auto" w:fill="DAEEF3" w:themeFill="accent5" w:themeFillTint="33"/>
            <w:vAlign w:val="center"/>
          </w:tcPr>
          <w:p w:rsidR="0087372F" w:rsidRDefault="0087372F" w:rsidP="00FD0B5D">
            <w:pPr>
              <w:jc w:val="center"/>
              <w:rPr>
                <w:b/>
              </w:rPr>
            </w:pPr>
            <w:r>
              <w:rPr>
                <w:b/>
              </w:rPr>
              <w:t>2013</w:t>
            </w:r>
          </w:p>
        </w:tc>
      </w:tr>
      <w:tr w:rsidR="0087372F" w:rsidTr="00BD03AC">
        <w:tc>
          <w:tcPr>
            <w:tcW w:w="1596" w:type="dxa"/>
            <w:shd w:val="clear" w:color="auto" w:fill="DAEEF3" w:themeFill="accent5" w:themeFillTint="33"/>
            <w:vAlign w:val="center"/>
          </w:tcPr>
          <w:p w:rsidR="0087372F" w:rsidRDefault="0087372F" w:rsidP="00FD0B5D">
            <w:pPr>
              <w:rPr>
                <w:b/>
              </w:rPr>
            </w:pPr>
            <w:r>
              <w:rPr>
                <w:b/>
              </w:rPr>
              <w:t>Statewide</w:t>
            </w: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r>
      <w:tr w:rsidR="0087372F" w:rsidTr="00BD03AC">
        <w:tc>
          <w:tcPr>
            <w:tcW w:w="1596" w:type="dxa"/>
            <w:shd w:val="clear" w:color="auto" w:fill="DAEEF3" w:themeFill="accent5" w:themeFillTint="33"/>
            <w:vAlign w:val="center"/>
          </w:tcPr>
          <w:p w:rsidR="0087372F" w:rsidRDefault="0087372F" w:rsidP="00FD0B5D">
            <w:pPr>
              <w:rPr>
                <w:b/>
              </w:rPr>
            </w:pPr>
            <w:r>
              <w:rPr>
                <w:b/>
              </w:rPr>
              <w:t>Region 2/9</w:t>
            </w: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r>
      <w:tr w:rsidR="0087372F" w:rsidTr="00BD03AC">
        <w:tc>
          <w:tcPr>
            <w:tcW w:w="1596" w:type="dxa"/>
            <w:shd w:val="clear" w:color="auto" w:fill="DAEEF3" w:themeFill="accent5" w:themeFillTint="33"/>
            <w:vAlign w:val="center"/>
          </w:tcPr>
          <w:p w:rsidR="0087372F" w:rsidRDefault="0087372F" w:rsidP="00FD0B5D">
            <w:pPr>
              <w:rPr>
                <w:b/>
              </w:rPr>
            </w:pPr>
            <w:r>
              <w:rPr>
                <w:b/>
              </w:rPr>
              <w:t>Region* B</w:t>
            </w: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r>
      <w:tr w:rsidR="0087372F" w:rsidTr="00BD03AC">
        <w:tc>
          <w:tcPr>
            <w:tcW w:w="1596" w:type="dxa"/>
            <w:shd w:val="clear" w:color="auto" w:fill="DAEEF3" w:themeFill="accent5" w:themeFillTint="33"/>
            <w:vAlign w:val="center"/>
          </w:tcPr>
          <w:p w:rsidR="0087372F" w:rsidRDefault="0087372F" w:rsidP="00FD0B5D">
            <w:pPr>
              <w:rPr>
                <w:b/>
              </w:rPr>
            </w:pPr>
            <w:r>
              <w:rPr>
                <w:b/>
              </w:rPr>
              <w:t>SSCC* A</w:t>
            </w: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r>
      <w:tr w:rsidR="0087372F" w:rsidTr="00BD03AC">
        <w:tc>
          <w:tcPr>
            <w:tcW w:w="1596" w:type="dxa"/>
            <w:shd w:val="clear" w:color="auto" w:fill="DAEEF3" w:themeFill="accent5" w:themeFillTint="33"/>
            <w:vAlign w:val="center"/>
          </w:tcPr>
          <w:p w:rsidR="0087372F" w:rsidRDefault="0087372F" w:rsidP="00FD0B5D">
            <w:pPr>
              <w:rPr>
                <w:b/>
              </w:rPr>
            </w:pPr>
            <w:r>
              <w:rPr>
                <w:b/>
              </w:rPr>
              <w:t>SSCC* B</w:t>
            </w: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r>
      <w:tr w:rsidR="0087372F" w:rsidRPr="00D0799C" w:rsidTr="00BD03AC">
        <w:tc>
          <w:tcPr>
            <w:tcW w:w="9576" w:type="dxa"/>
            <w:gridSpan w:val="6"/>
            <w:shd w:val="clear" w:color="auto" w:fill="92CDDC" w:themeFill="accent5" w:themeFillTint="99"/>
            <w:vAlign w:val="center"/>
          </w:tcPr>
          <w:p w:rsidR="0087372F" w:rsidRPr="00D0799C" w:rsidRDefault="0087372F" w:rsidP="00505A19">
            <w:pPr>
              <w:jc w:val="center"/>
              <w:rPr>
                <w:b/>
              </w:rPr>
            </w:pPr>
            <w:r>
              <w:rPr>
                <w:b/>
              </w:rPr>
              <w:t>4a.</w:t>
            </w:r>
            <w:r w:rsidRPr="00D0799C">
              <w:rPr>
                <w:b/>
              </w:rPr>
              <w:t xml:space="preserve">  </w:t>
            </w:r>
            <w:r>
              <w:rPr>
                <w:b/>
              </w:rPr>
              <w:t xml:space="preserve">Numerator/Denominator </w:t>
            </w:r>
            <w:r w:rsidR="00505A19">
              <w:rPr>
                <w:b/>
              </w:rPr>
              <w:t>For Youth In Foster Care Who Have A Regular J</w:t>
            </w:r>
            <w:r>
              <w:rPr>
                <w:b/>
              </w:rPr>
              <w:t xml:space="preserve">ob </w:t>
            </w:r>
            <w:r w:rsidR="00505A19">
              <w:rPr>
                <w:b/>
              </w:rPr>
              <w:t>A</w:t>
            </w:r>
            <w:r>
              <w:rPr>
                <w:b/>
              </w:rPr>
              <w:t xml:space="preserve">t </w:t>
            </w:r>
            <w:r w:rsidR="00505A19">
              <w:rPr>
                <w:b/>
              </w:rPr>
              <w:t>S</w:t>
            </w:r>
            <w:r>
              <w:rPr>
                <w:b/>
              </w:rPr>
              <w:t xml:space="preserve">ome </w:t>
            </w:r>
            <w:r w:rsidR="00505A19">
              <w:rPr>
                <w:b/>
              </w:rPr>
              <w:t>T</w:t>
            </w:r>
            <w:r>
              <w:rPr>
                <w:b/>
              </w:rPr>
              <w:t xml:space="preserve">ime </w:t>
            </w:r>
            <w:r w:rsidR="00505A19">
              <w:rPr>
                <w:b/>
              </w:rPr>
              <w:t>D</w:t>
            </w:r>
            <w:r>
              <w:rPr>
                <w:b/>
              </w:rPr>
              <w:t xml:space="preserve">uring </w:t>
            </w:r>
            <w:r w:rsidR="00505A19">
              <w:rPr>
                <w:b/>
              </w:rPr>
              <w:t>T</w:t>
            </w:r>
            <w:r>
              <w:rPr>
                <w:b/>
              </w:rPr>
              <w:t xml:space="preserve">he </w:t>
            </w:r>
            <w:r w:rsidR="00505A19">
              <w:rPr>
                <w:b/>
              </w:rPr>
              <w:t>Y</w:t>
            </w:r>
            <w:r>
              <w:rPr>
                <w:b/>
              </w:rPr>
              <w:t>ear</w:t>
            </w:r>
          </w:p>
        </w:tc>
      </w:tr>
      <w:tr w:rsidR="0087372F" w:rsidRPr="00D0799C" w:rsidTr="00BD03AC">
        <w:tc>
          <w:tcPr>
            <w:tcW w:w="9576" w:type="dxa"/>
            <w:gridSpan w:val="6"/>
            <w:vAlign w:val="center"/>
          </w:tcPr>
          <w:p w:rsidR="0087372F" w:rsidRPr="00D0799C" w:rsidRDefault="0087372F" w:rsidP="00FD0B5D">
            <w:r w:rsidRPr="00D0799C">
              <w:rPr>
                <w:b/>
              </w:rPr>
              <w:t>Data Source:</w:t>
            </w:r>
            <w:r>
              <w:t xml:space="preserve">  Performance Management Evaluation Tool (PMET); measure unique to SSCC</w:t>
            </w:r>
            <w:r w:rsidRPr="000F715B">
              <w:t>.</w:t>
            </w:r>
          </w:p>
        </w:tc>
      </w:tr>
      <w:tr w:rsidR="0087372F" w:rsidTr="00BD03AC">
        <w:tc>
          <w:tcPr>
            <w:tcW w:w="1596" w:type="dxa"/>
            <w:vAlign w:val="center"/>
          </w:tcPr>
          <w:p w:rsidR="0087372F" w:rsidRDefault="0087372F" w:rsidP="00FD0B5D">
            <w:pPr>
              <w:rPr>
                <w:b/>
              </w:rPr>
            </w:pPr>
          </w:p>
        </w:tc>
        <w:tc>
          <w:tcPr>
            <w:tcW w:w="1596" w:type="dxa"/>
            <w:shd w:val="clear" w:color="auto" w:fill="DAEEF3" w:themeFill="accent5" w:themeFillTint="33"/>
            <w:vAlign w:val="center"/>
          </w:tcPr>
          <w:p w:rsidR="0087372F" w:rsidRDefault="0087372F" w:rsidP="00FD0B5D">
            <w:pPr>
              <w:jc w:val="center"/>
              <w:rPr>
                <w:b/>
              </w:rPr>
            </w:pPr>
            <w:r>
              <w:rPr>
                <w:b/>
              </w:rPr>
              <w:t>2009</w:t>
            </w:r>
          </w:p>
        </w:tc>
        <w:tc>
          <w:tcPr>
            <w:tcW w:w="1596" w:type="dxa"/>
            <w:shd w:val="clear" w:color="auto" w:fill="DAEEF3" w:themeFill="accent5" w:themeFillTint="33"/>
            <w:vAlign w:val="center"/>
          </w:tcPr>
          <w:p w:rsidR="0087372F" w:rsidRDefault="0087372F" w:rsidP="00FD0B5D">
            <w:pPr>
              <w:jc w:val="center"/>
              <w:rPr>
                <w:b/>
              </w:rPr>
            </w:pPr>
            <w:r>
              <w:rPr>
                <w:b/>
              </w:rPr>
              <w:t>2010</w:t>
            </w:r>
          </w:p>
        </w:tc>
        <w:tc>
          <w:tcPr>
            <w:tcW w:w="1596" w:type="dxa"/>
            <w:shd w:val="clear" w:color="auto" w:fill="DAEEF3" w:themeFill="accent5" w:themeFillTint="33"/>
            <w:vAlign w:val="center"/>
          </w:tcPr>
          <w:p w:rsidR="0087372F" w:rsidRDefault="0087372F" w:rsidP="00FD0B5D">
            <w:pPr>
              <w:jc w:val="center"/>
              <w:rPr>
                <w:b/>
              </w:rPr>
            </w:pPr>
            <w:r>
              <w:rPr>
                <w:b/>
              </w:rPr>
              <w:t>2011</w:t>
            </w:r>
          </w:p>
        </w:tc>
        <w:tc>
          <w:tcPr>
            <w:tcW w:w="1596" w:type="dxa"/>
            <w:shd w:val="clear" w:color="auto" w:fill="DAEEF3" w:themeFill="accent5" w:themeFillTint="33"/>
            <w:vAlign w:val="center"/>
          </w:tcPr>
          <w:p w:rsidR="0087372F" w:rsidRDefault="0087372F" w:rsidP="00FD0B5D">
            <w:pPr>
              <w:jc w:val="center"/>
              <w:rPr>
                <w:b/>
              </w:rPr>
            </w:pPr>
            <w:r>
              <w:rPr>
                <w:b/>
              </w:rPr>
              <w:t>2012</w:t>
            </w:r>
          </w:p>
        </w:tc>
        <w:tc>
          <w:tcPr>
            <w:tcW w:w="1596" w:type="dxa"/>
            <w:shd w:val="clear" w:color="auto" w:fill="DAEEF3" w:themeFill="accent5" w:themeFillTint="33"/>
            <w:vAlign w:val="center"/>
          </w:tcPr>
          <w:p w:rsidR="0087372F" w:rsidRDefault="0087372F" w:rsidP="00FD0B5D">
            <w:pPr>
              <w:jc w:val="center"/>
              <w:rPr>
                <w:b/>
              </w:rPr>
            </w:pPr>
            <w:r>
              <w:rPr>
                <w:b/>
              </w:rPr>
              <w:t>2013</w:t>
            </w:r>
          </w:p>
        </w:tc>
      </w:tr>
      <w:tr w:rsidR="0087372F" w:rsidTr="00BD03AC">
        <w:tc>
          <w:tcPr>
            <w:tcW w:w="1596" w:type="dxa"/>
            <w:shd w:val="clear" w:color="auto" w:fill="DAEEF3" w:themeFill="accent5" w:themeFillTint="33"/>
            <w:vAlign w:val="center"/>
          </w:tcPr>
          <w:p w:rsidR="0087372F" w:rsidRDefault="0087372F" w:rsidP="00FD0B5D">
            <w:pPr>
              <w:rPr>
                <w:b/>
              </w:rPr>
            </w:pPr>
            <w:r>
              <w:rPr>
                <w:b/>
              </w:rPr>
              <w:t>Statewide</w:t>
            </w: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r>
      <w:tr w:rsidR="0087372F" w:rsidTr="00BD03AC">
        <w:tc>
          <w:tcPr>
            <w:tcW w:w="1596" w:type="dxa"/>
            <w:shd w:val="clear" w:color="auto" w:fill="DAEEF3" w:themeFill="accent5" w:themeFillTint="33"/>
            <w:vAlign w:val="center"/>
          </w:tcPr>
          <w:p w:rsidR="0087372F" w:rsidRDefault="0087372F" w:rsidP="00FD0B5D">
            <w:pPr>
              <w:rPr>
                <w:b/>
              </w:rPr>
            </w:pPr>
            <w:r>
              <w:rPr>
                <w:b/>
              </w:rPr>
              <w:t>Region 2/9</w:t>
            </w: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r>
      <w:tr w:rsidR="0087372F" w:rsidTr="00BD03AC">
        <w:tc>
          <w:tcPr>
            <w:tcW w:w="1596" w:type="dxa"/>
            <w:shd w:val="clear" w:color="auto" w:fill="DAEEF3" w:themeFill="accent5" w:themeFillTint="33"/>
            <w:vAlign w:val="center"/>
          </w:tcPr>
          <w:p w:rsidR="0087372F" w:rsidRDefault="0087372F" w:rsidP="00FD0B5D">
            <w:pPr>
              <w:rPr>
                <w:b/>
              </w:rPr>
            </w:pPr>
            <w:r>
              <w:rPr>
                <w:b/>
              </w:rPr>
              <w:t>Region* B</w:t>
            </w: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r>
      <w:tr w:rsidR="0087372F" w:rsidTr="00BD03AC">
        <w:tc>
          <w:tcPr>
            <w:tcW w:w="1596" w:type="dxa"/>
            <w:shd w:val="clear" w:color="auto" w:fill="DAEEF3" w:themeFill="accent5" w:themeFillTint="33"/>
            <w:vAlign w:val="center"/>
          </w:tcPr>
          <w:p w:rsidR="0087372F" w:rsidRDefault="0087372F" w:rsidP="00FD0B5D">
            <w:pPr>
              <w:rPr>
                <w:b/>
              </w:rPr>
            </w:pPr>
            <w:r>
              <w:rPr>
                <w:b/>
              </w:rPr>
              <w:t>SSCC* A</w:t>
            </w: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r>
      <w:tr w:rsidR="0087372F" w:rsidTr="00BD03AC">
        <w:tc>
          <w:tcPr>
            <w:tcW w:w="1596" w:type="dxa"/>
            <w:shd w:val="clear" w:color="auto" w:fill="DAEEF3" w:themeFill="accent5" w:themeFillTint="33"/>
            <w:vAlign w:val="center"/>
          </w:tcPr>
          <w:p w:rsidR="0087372F" w:rsidRDefault="0087372F" w:rsidP="00FD0B5D">
            <w:pPr>
              <w:rPr>
                <w:b/>
              </w:rPr>
            </w:pPr>
            <w:r>
              <w:rPr>
                <w:b/>
              </w:rPr>
              <w:t>SSCC* B</w:t>
            </w: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r>
      <w:tr w:rsidR="0087372F" w:rsidRPr="00D0799C" w:rsidTr="00BD03AC">
        <w:trPr>
          <w:trHeight w:val="288"/>
        </w:trPr>
        <w:tc>
          <w:tcPr>
            <w:tcW w:w="9576" w:type="dxa"/>
            <w:gridSpan w:val="6"/>
            <w:shd w:val="clear" w:color="auto" w:fill="92CDDC" w:themeFill="accent5" w:themeFillTint="99"/>
            <w:vAlign w:val="center"/>
          </w:tcPr>
          <w:p w:rsidR="0087372F" w:rsidRPr="00D0799C" w:rsidRDefault="0087372F" w:rsidP="00505A19">
            <w:pPr>
              <w:jc w:val="center"/>
              <w:rPr>
                <w:b/>
              </w:rPr>
            </w:pPr>
            <w:r>
              <w:rPr>
                <w:b/>
              </w:rPr>
              <w:t xml:space="preserve">4b.  Numerator/Denominator </w:t>
            </w:r>
            <w:r w:rsidR="00505A19">
              <w:rPr>
                <w:b/>
              </w:rPr>
              <w:t>F</w:t>
            </w:r>
            <w:r>
              <w:rPr>
                <w:b/>
              </w:rPr>
              <w:t xml:space="preserve">or 17-year-old </w:t>
            </w:r>
            <w:r w:rsidR="00505A19">
              <w:rPr>
                <w:b/>
              </w:rPr>
              <w:t>Youth Who H</w:t>
            </w:r>
            <w:r>
              <w:rPr>
                <w:b/>
              </w:rPr>
              <w:t xml:space="preserve">ave </w:t>
            </w:r>
            <w:r w:rsidR="00505A19">
              <w:rPr>
                <w:b/>
              </w:rPr>
              <w:t>C</w:t>
            </w:r>
            <w:r>
              <w:rPr>
                <w:b/>
              </w:rPr>
              <w:t>ompleted PAL Life Skills Training</w:t>
            </w:r>
          </w:p>
        </w:tc>
      </w:tr>
      <w:tr w:rsidR="0087372F" w:rsidRPr="00D0799C" w:rsidTr="00BD03AC">
        <w:tc>
          <w:tcPr>
            <w:tcW w:w="9576" w:type="dxa"/>
            <w:gridSpan w:val="6"/>
            <w:vAlign w:val="center"/>
          </w:tcPr>
          <w:p w:rsidR="0087372F" w:rsidRPr="00D0799C" w:rsidRDefault="0087372F" w:rsidP="00FD0B5D">
            <w:r w:rsidRPr="00D0799C">
              <w:rPr>
                <w:b/>
              </w:rPr>
              <w:t>Data Source:</w:t>
            </w:r>
            <w:r>
              <w:t xml:space="preserve">  Information Management Protecting Adults and Children in Texas (IMPACT) based on data for the children from the regions.</w:t>
            </w:r>
          </w:p>
        </w:tc>
      </w:tr>
      <w:tr w:rsidR="0087372F" w:rsidTr="00BD03AC">
        <w:tc>
          <w:tcPr>
            <w:tcW w:w="1596" w:type="dxa"/>
            <w:tcBorders>
              <w:bottom w:val="single" w:sz="4" w:space="0" w:color="auto"/>
            </w:tcBorders>
            <w:vAlign w:val="center"/>
          </w:tcPr>
          <w:p w:rsidR="0087372F" w:rsidRDefault="0087372F" w:rsidP="00FD0B5D">
            <w:pPr>
              <w:rPr>
                <w:b/>
              </w:rPr>
            </w:pPr>
          </w:p>
        </w:tc>
        <w:tc>
          <w:tcPr>
            <w:tcW w:w="1596" w:type="dxa"/>
            <w:shd w:val="clear" w:color="auto" w:fill="DAEEF3" w:themeFill="accent5" w:themeFillTint="33"/>
            <w:vAlign w:val="center"/>
          </w:tcPr>
          <w:p w:rsidR="0087372F" w:rsidRDefault="0087372F" w:rsidP="00FD0B5D">
            <w:pPr>
              <w:jc w:val="center"/>
              <w:rPr>
                <w:b/>
              </w:rPr>
            </w:pPr>
            <w:r>
              <w:rPr>
                <w:b/>
              </w:rPr>
              <w:t>2009</w:t>
            </w:r>
          </w:p>
        </w:tc>
        <w:tc>
          <w:tcPr>
            <w:tcW w:w="1596" w:type="dxa"/>
            <w:shd w:val="clear" w:color="auto" w:fill="DAEEF3" w:themeFill="accent5" w:themeFillTint="33"/>
            <w:vAlign w:val="center"/>
          </w:tcPr>
          <w:p w:rsidR="0087372F" w:rsidRDefault="0087372F" w:rsidP="00FD0B5D">
            <w:pPr>
              <w:jc w:val="center"/>
              <w:rPr>
                <w:b/>
              </w:rPr>
            </w:pPr>
            <w:r>
              <w:rPr>
                <w:b/>
              </w:rPr>
              <w:t>2010</w:t>
            </w:r>
          </w:p>
        </w:tc>
        <w:tc>
          <w:tcPr>
            <w:tcW w:w="1596" w:type="dxa"/>
            <w:shd w:val="clear" w:color="auto" w:fill="DAEEF3" w:themeFill="accent5" w:themeFillTint="33"/>
            <w:vAlign w:val="center"/>
          </w:tcPr>
          <w:p w:rsidR="0087372F" w:rsidRDefault="0087372F" w:rsidP="00FD0B5D">
            <w:pPr>
              <w:jc w:val="center"/>
              <w:rPr>
                <w:b/>
              </w:rPr>
            </w:pPr>
            <w:r>
              <w:rPr>
                <w:b/>
              </w:rPr>
              <w:t>2011</w:t>
            </w:r>
          </w:p>
        </w:tc>
        <w:tc>
          <w:tcPr>
            <w:tcW w:w="1596" w:type="dxa"/>
            <w:shd w:val="clear" w:color="auto" w:fill="DAEEF3" w:themeFill="accent5" w:themeFillTint="33"/>
            <w:vAlign w:val="center"/>
          </w:tcPr>
          <w:p w:rsidR="0087372F" w:rsidRDefault="0087372F" w:rsidP="00FD0B5D">
            <w:pPr>
              <w:jc w:val="center"/>
              <w:rPr>
                <w:b/>
              </w:rPr>
            </w:pPr>
            <w:r>
              <w:rPr>
                <w:b/>
              </w:rPr>
              <w:t>2012</w:t>
            </w:r>
          </w:p>
        </w:tc>
        <w:tc>
          <w:tcPr>
            <w:tcW w:w="1596" w:type="dxa"/>
            <w:shd w:val="clear" w:color="auto" w:fill="DAEEF3" w:themeFill="accent5" w:themeFillTint="33"/>
            <w:vAlign w:val="center"/>
          </w:tcPr>
          <w:p w:rsidR="0087372F" w:rsidRDefault="0087372F" w:rsidP="00FD0B5D">
            <w:pPr>
              <w:jc w:val="center"/>
              <w:rPr>
                <w:b/>
              </w:rPr>
            </w:pPr>
            <w:r>
              <w:rPr>
                <w:b/>
              </w:rPr>
              <w:t>2013</w:t>
            </w:r>
          </w:p>
        </w:tc>
      </w:tr>
      <w:tr w:rsidR="0087372F" w:rsidTr="00BD03AC">
        <w:tc>
          <w:tcPr>
            <w:tcW w:w="1596" w:type="dxa"/>
            <w:shd w:val="clear" w:color="auto" w:fill="DAEEF3" w:themeFill="accent5" w:themeFillTint="33"/>
            <w:vAlign w:val="center"/>
          </w:tcPr>
          <w:p w:rsidR="0087372F" w:rsidRDefault="0087372F" w:rsidP="00FD0B5D">
            <w:pPr>
              <w:rPr>
                <w:b/>
              </w:rPr>
            </w:pPr>
            <w:r>
              <w:rPr>
                <w:b/>
              </w:rPr>
              <w:t>Statewide</w:t>
            </w:r>
          </w:p>
        </w:tc>
        <w:tc>
          <w:tcPr>
            <w:tcW w:w="1596" w:type="dxa"/>
            <w:vAlign w:val="center"/>
          </w:tcPr>
          <w:p w:rsidR="0087372F" w:rsidRDefault="00DD6CB5" w:rsidP="00FD0B5D">
            <w:pPr>
              <w:jc w:val="center"/>
              <w:rPr>
                <w:b/>
              </w:rPr>
            </w:pPr>
            <w:r>
              <w:rPr>
                <w:b/>
              </w:rPr>
              <w:t>1252/2030</w:t>
            </w:r>
          </w:p>
        </w:tc>
        <w:tc>
          <w:tcPr>
            <w:tcW w:w="1596" w:type="dxa"/>
            <w:vAlign w:val="center"/>
          </w:tcPr>
          <w:p w:rsidR="0087372F" w:rsidRDefault="00DD6CB5" w:rsidP="00FD0B5D">
            <w:pPr>
              <w:jc w:val="center"/>
              <w:rPr>
                <w:b/>
              </w:rPr>
            </w:pPr>
            <w:r>
              <w:rPr>
                <w:b/>
              </w:rPr>
              <w:t>1297/2014</w:t>
            </w:r>
          </w:p>
        </w:tc>
        <w:tc>
          <w:tcPr>
            <w:tcW w:w="1596" w:type="dxa"/>
            <w:vAlign w:val="center"/>
          </w:tcPr>
          <w:p w:rsidR="0087372F" w:rsidRDefault="00DD6CB5" w:rsidP="00FD0B5D">
            <w:pPr>
              <w:jc w:val="center"/>
              <w:rPr>
                <w:b/>
              </w:rPr>
            </w:pPr>
            <w:r>
              <w:rPr>
                <w:b/>
              </w:rPr>
              <w:t>1306/1955</w:t>
            </w:r>
          </w:p>
        </w:tc>
        <w:tc>
          <w:tcPr>
            <w:tcW w:w="1596" w:type="dxa"/>
            <w:vAlign w:val="center"/>
          </w:tcPr>
          <w:p w:rsidR="0087372F" w:rsidRDefault="00DD6CB5" w:rsidP="00FD0B5D">
            <w:pPr>
              <w:jc w:val="center"/>
              <w:rPr>
                <w:b/>
              </w:rPr>
            </w:pPr>
            <w:r>
              <w:rPr>
                <w:b/>
              </w:rPr>
              <w:t>1241/1803</w:t>
            </w:r>
          </w:p>
        </w:tc>
        <w:tc>
          <w:tcPr>
            <w:tcW w:w="1596" w:type="dxa"/>
            <w:vAlign w:val="center"/>
          </w:tcPr>
          <w:p w:rsidR="0087372F" w:rsidRDefault="0087372F" w:rsidP="00FD0B5D">
            <w:pPr>
              <w:jc w:val="center"/>
              <w:rPr>
                <w:b/>
              </w:rPr>
            </w:pPr>
          </w:p>
        </w:tc>
      </w:tr>
      <w:tr w:rsidR="0087372F" w:rsidTr="00BD03AC">
        <w:tc>
          <w:tcPr>
            <w:tcW w:w="1596" w:type="dxa"/>
            <w:shd w:val="clear" w:color="auto" w:fill="DAEEF3" w:themeFill="accent5" w:themeFillTint="33"/>
            <w:vAlign w:val="center"/>
          </w:tcPr>
          <w:p w:rsidR="0087372F" w:rsidRDefault="0087372F" w:rsidP="00FD0B5D">
            <w:pPr>
              <w:rPr>
                <w:b/>
              </w:rPr>
            </w:pPr>
            <w:r>
              <w:rPr>
                <w:b/>
              </w:rPr>
              <w:t>Region 2/9</w:t>
            </w:r>
          </w:p>
        </w:tc>
        <w:tc>
          <w:tcPr>
            <w:tcW w:w="1596" w:type="dxa"/>
            <w:vAlign w:val="center"/>
          </w:tcPr>
          <w:p w:rsidR="0087372F" w:rsidRDefault="00DD6CB5" w:rsidP="00FD0B5D">
            <w:pPr>
              <w:jc w:val="center"/>
              <w:rPr>
                <w:b/>
              </w:rPr>
            </w:pPr>
            <w:r>
              <w:rPr>
                <w:b/>
              </w:rPr>
              <w:t>93/124</w:t>
            </w:r>
          </w:p>
        </w:tc>
        <w:tc>
          <w:tcPr>
            <w:tcW w:w="1596" w:type="dxa"/>
            <w:vAlign w:val="center"/>
          </w:tcPr>
          <w:p w:rsidR="0087372F" w:rsidRDefault="00DD6CB5" w:rsidP="00FD0B5D">
            <w:pPr>
              <w:jc w:val="center"/>
              <w:rPr>
                <w:b/>
              </w:rPr>
            </w:pPr>
            <w:r>
              <w:rPr>
                <w:b/>
              </w:rPr>
              <w:t>91/122</w:t>
            </w:r>
          </w:p>
        </w:tc>
        <w:tc>
          <w:tcPr>
            <w:tcW w:w="1596" w:type="dxa"/>
            <w:vAlign w:val="center"/>
          </w:tcPr>
          <w:p w:rsidR="0087372F" w:rsidRDefault="00DD6CB5" w:rsidP="00FD0B5D">
            <w:pPr>
              <w:jc w:val="center"/>
              <w:rPr>
                <w:b/>
              </w:rPr>
            </w:pPr>
            <w:r>
              <w:rPr>
                <w:b/>
              </w:rPr>
              <w:t>102/136</w:t>
            </w:r>
          </w:p>
        </w:tc>
        <w:tc>
          <w:tcPr>
            <w:tcW w:w="1596" w:type="dxa"/>
            <w:vAlign w:val="center"/>
          </w:tcPr>
          <w:p w:rsidR="0087372F" w:rsidRDefault="00DD6CB5" w:rsidP="00FD0B5D">
            <w:pPr>
              <w:jc w:val="center"/>
              <w:rPr>
                <w:b/>
              </w:rPr>
            </w:pPr>
            <w:r>
              <w:rPr>
                <w:b/>
              </w:rPr>
              <w:t>89/121</w:t>
            </w:r>
          </w:p>
        </w:tc>
        <w:tc>
          <w:tcPr>
            <w:tcW w:w="1596" w:type="dxa"/>
            <w:vAlign w:val="center"/>
          </w:tcPr>
          <w:p w:rsidR="0087372F" w:rsidRDefault="0087372F" w:rsidP="00FD0B5D">
            <w:pPr>
              <w:jc w:val="center"/>
              <w:rPr>
                <w:b/>
              </w:rPr>
            </w:pPr>
          </w:p>
        </w:tc>
      </w:tr>
      <w:tr w:rsidR="0087372F" w:rsidTr="00BD03AC">
        <w:tc>
          <w:tcPr>
            <w:tcW w:w="1596" w:type="dxa"/>
            <w:shd w:val="clear" w:color="auto" w:fill="DAEEF3" w:themeFill="accent5" w:themeFillTint="33"/>
            <w:vAlign w:val="center"/>
          </w:tcPr>
          <w:p w:rsidR="0087372F" w:rsidRDefault="0087372F" w:rsidP="00FD0B5D">
            <w:pPr>
              <w:rPr>
                <w:b/>
              </w:rPr>
            </w:pPr>
            <w:r>
              <w:rPr>
                <w:b/>
              </w:rPr>
              <w:t>Region* B</w:t>
            </w: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r>
      <w:tr w:rsidR="0087372F" w:rsidTr="00BD03AC">
        <w:tc>
          <w:tcPr>
            <w:tcW w:w="1596" w:type="dxa"/>
            <w:shd w:val="clear" w:color="auto" w:fill="DAEEF3" w:themeFill="accent5" w:themeFillTint="33"/>
            <w:vAlign w:val="center"/>
          </w:tcPr>
          <w:p w:rsidR="0087372F" w:rsidRDefault="0087372F" w:rsidP="00FD0B5D">
            <w:pPr>
              <w:rPr>
                <w:b/>
              </w:rPr>
            </w:pPr>
            <w:r>
              <w:rPr>
                <w:b/>
              </w:rPr>
              <w:t>SSCC* A</w:t>
            </w: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r>
      <w:tr w:rsidR="0087372F" w:rsidTr="00BD03AC">
        <w:tc>
          <w:tcPr>
            <w:tcW w:w="1596" w:type="dxa"/>
            <w:shd w:val="clear" w:color="auto" w:fill="DAEEF3" w:themeFill="accent5" w:themeFillTint="33"/>
            <w:vAlign w:val="center"/>
          </w:tcPr>
          <w:p w:rsidR="0087372F" w:rsidRDefault="0087372F" w:rsidP="00FD0B5D">
            <w:pPr>
              <w:rPr>
                <w:b/>
              </w:rPr>
            </w:pPr>
            <w:r>
              <w:rPr>
                <w:b/>
              </w:rPr>
              <w:t>SSCC* B</w:t>
            </w: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r>
      <w:tr w:rsidR="0087372F" w:rsidRPr="00D0799C" w:rsidTr="00BD03AC">
        <w:tc>
          <w:tcPr>
            <w:tcW w:w="9576" w:type="dxa"/>
            <w:gridSpan w:val="6"/>
            <w:shd w:val="clear" w:color="auto" w:fill="92CDDC" w:themeFill="accent5" w:themeFillTint="99"/>
            <w:vAlign w:val="center"/>
          </w:tcPr>
          <w:p w:rsidR="0087372F" w:rsidRPr="00D0799C" w:rsidRDefault="0087372F" w:rsidP="00505A19">
            <w:pPr>
              <w:jc w:val="center"/>
              <w:rPr>
                <w:b/>
              </w:rPr>
            </w:pPr>
            <w:r>
              <w:rPr>
                <w:b/>
              </w:rPr>
              <w:t>4c.</w:t>
            </w:r>
            <w:r w:rsidRPr="00D0799C">
              <w:rPr>
                <w:b/>
              </w:rPr>
              <w:t xml:space="preserve">  </w:t>
            </w:r>
            <w:r>
              <w:rPr>
                <w:b/>
              </w:rPr>
              <w:t xml:space="preserve">Numerator/Denominator </w:t>
            </w:r>
            <w:r w:rsidR="00505A19">
              <w:rPr>
                <w:b/>
              </w:rPr>
              <w:t>For Y</w:t>
            </w:r>
            <w:r>
              <w:rPr>
                <w:b/>
              </w:rPr>
              <w:t xml:space="preserve">outh 16 </w:t>
            </w:r>
            <w:r w:rsidR="00505A19">
              <w:rPr>
                <w:b/>
              </w:rPr>
              <w:t>Or Older W</w:t>
            </w:r>
            <w:r>
              <w:rPr>
                <w:b/>
              </w:rPr>
              <w:t xml:space="preserve">ho </w:t>
            </w:r>
            <w:r w:rsidR="00505A19">
              <w:rPr>
                <w:b/>
              </w:rPr>
              <w:t>H</w:t>
            </w:r>
            <w:r>
              <w:rPr>
                <w:b/>
              </w:rPr>
              <w:t xml:space="preserve">ave </w:t>
            </w:r>
            <w:r w:rsidR="00505A19">
              <w:rPr>
                <w:b/>
              </w:rPr>
              <w:t>A Driver's License O</w:t>
            </w:r>
            <w:r>
              <w:rPr>
                <w:b/>
              </w:rPr>
              <w:t xml:space="preserve">r </w:t>
            </w:r>
            <w:r w:rsidR="00505A19">
              <w:rPr>
                <w:b/>
              </w:rPr>
              <w:t>S</w:t>
            </w:r>
            <w:r>
              <w:rPr>
                <w:b/>
              </w:rPr>
              <w:t xml:space="preserve">tate ID </w:t>
            </w:r>
            <w:r w:rsidR="00505A19">
              <w:rPr>
                <w:b/>
              </w:rPr>
              <w:t>Card (On Last Day Of Performance P</w:t>
            </w:r>
            <w:r>
              <w:rPr>
                <w:b/>
              </w:rPr>
              <w:t>eriod)</w:t>
            </w:r>
          </w:p>
        </w:tc>
      </w:tr>
      <w:tr w:rsidR="0087372F" w:rsidRPr="00D0799C" w:rsidTr="00BD03AC">
        <w:tc>
          <w:tcPr>
            <w:tcW w:w="9576" w:type="dxa"/>
            <w:gridSpan w:val="6"/>
            <w:vAlign w:val="center"/>
          </w:tcPr>
          <w:p w:rsidR="0087372F" w:rsidRPr="00D0799C" w:rsidRDefault="0087372F" w:rsidP="00FD0B5D">
            <w:r w:rsidRPr="00D0799C">
              <w:rPr>
                <w:b/>
              </w:rPr>
              <w:t>Data Source:</w:t>
            </w:r>
            <w:r>
              <w:t xml:space="preserve">  Performance Management Evaluation Tool (PMET); measure unique to SSCC</w:t>
            </w:r>
            <w:r w:rsidRPr="000F715B">
              <w:t>.</w:t>
            </w:r>
          </w:p>
        </w:tc>
      </w:tr>
      <w:tr w:rsidR="0087372F" w:rsidTr="00BD03AC">
        <w:tc>
          <w:tcPr>
            <w:tcW w:w="1596" w:type="dxa"/>
            <w:tcBorders>
              <w:bottom w:val="single" w:sz="4" w:space="0" w:color="auto"/>
            </w:tcBorders>
            <w:vAlign w:val="center"/>
          </w:tcPr>
          <w:p w:rsidR="0087372F" w:rsidRDefault="0087372F" w:rsidP="00FD0B5D">
            <w:pPr>
              <w:rPr>
                <w:b/>
              </w:rPr>
            </w:pPr>
          </w:p>
        </w:tc>
        <w:tc>
          <w:tcPr>
            <w:tcW w:w="1596" w:type="dxa"/>
            <w:shd w:val="clear" w:color="auto" w:fill="DAEEF3" w:themeFill="accent5" w:themeFillTint="33"/>
            <w:vAlign w:val="center"/>
          </w:tcPr>
          <w:p w:rsidR="0087372F" w:rsidRDefault="0087372F" w:rsidP="00FD0B5D">
            <w:pPr>
              <w:jc w:val="center"/>
              <w:rPr>
                <w:b/>
              </w:rPr>
            </w:pPr>
            <w:r>
              <w:rPr>
                <w:b/>
              </w:rPr>
              <w:t>2009</w:t>
            </w:r>
          </w:p>
        </w:tc>
        <w:tc>
          <w:tcPr>
            <w:tcW w:w="1596" w:type="dxa"/>
            <w:shd w:val="clear" w:color="auto" w:fill="DAEEF3" w:themeFill="accent5" w:themeFillTint="33"/>
            <w:vAlign w:val="center"/>
          </w:tcPr>
          <w:p w:rsidR="0087372F" w:rsidRDefault="0087372F" w:rsidP="00FD0B5D">
            <w:pPr>
              <w:jc w:val="center"/>
              <w:rPr>
                <w:b/>
              </w:rPr>
            </w:pPr>
            <w:r>
              <w:rPr>
                <w:b/>
              </w:rPr>
              <w:t>2010</w:t>
            </w:r>
          </w:p>
        </w:tc>
        <w:tc>
          <w:tcPr>
            <w:tcW w:w="1596" w:type="dxa"/>
            <w:shd w:val="clear" w:color="auto" w:fill="DAEEF3" w:themeFill="accent5" w:themeFillTint="33"/>
            <w:vAlign w:val="center"/>
          </w:tcPr>
          <w:p w:rsidR="0087372F" w:rsidRDefault="0087372F" w:rsidP="00FD0B5D">
            <w:pPr>
              <w:jc w:val="center"/>
              <w:rPr>
                <w:b/>
              </w:rPr>
            </w:pPr>
            <w:r>
              <w:rPr>
                <w:b/>
              </w:rPr>
              <w:t>2011</w:t>
            </w:r>
          </w:p>
        </w:tc>
        <w:tc>
          <w:tcPr>
            <w:tcW w:w="1596" w:type="dxa"/>
            <w:shd w:val="clear" w:color="auto" w:fill="DAEEF3" w:themeFill="accent5" w:themeFillTint="33"/>
            <w:vAlign w:val="center"/>
          </w:tcPr>
          <w:p w:rsidR="0087372F" w:rsidRDefault="0087372F" w:rsidP="00FD0B5D">
            <w:pPr>
              <w:jc w:val="center"/>
              <w:rPr>
                <w:b/>
              </w:rPr>
            </w:pPr>
            <w:r>
              <w:rPr>
                <w:b/>
              </w:rPr>
              <w:t>2012</w:t>
            </w:r>
          </w:p>
        </w:tc>
        <w:tc>
          <w:tcPr>
            <w:tcW w:w="1596" w:type="dxa"/>
            <w:shd w:val="clear" w:color="auto" w:fill="DAEEF3" w:themeFill="accent5" w:themeFillTint="33"/>
            <w:vAlign w:val="center"/>
          </w:tcPr>
          <w:p w:rsidR="0087372F" w:rsidRDefault="0087372F" w:rsidP="00FD0B5D">
            <w:pPr>
              <w:jc w:val="center"/>
              <w:rPr>
                <w:b/>
              </w:rPr>
            </w:pPr>
            <w:r>
              <w:rPr>
                <w:b/>
              </w:rPr>
              <w:t>2013</w:t>
            </w:r>
          </w:p>
        </w:tc>
      </w:tr>
      <w:tr w:rsidR="0087372F" w:rsidTr="00BD03AC">
        <w:tc>
          <w:tcPr>
            <w:tcW w:w="1596" w:type="dxa"/>
            <w:shd w:val="clear" w:color="auto" w:fill="DAEEF3" w:themeFill="accent5" w:themeFillTint="33"/>
            <w:vAlign w:val="center"/>
          </w:tcPr>
          <w:p w:rsidR="0087372F" w:rsidRDefault="0087372F" w:rsidP="00FD0B5D">
            <w:pPr>
              <w:rPr>
                <w:b/>
              </w:rPr>
            </w:pPr>
            <w:r>
              <w:rPr>
                <w:b/>
              </w:rPr>
              <w:t>Statewide</w:t>
            </w: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r>
      <w:tr w:rsidR="0087372F" w:rsidTr="00BD03AC">
        <w:tc>
          <w:tcPr>
            <w:tcW w:w="1596" w:type="dxa"/>
            <w:shd w:val="clear" w:color="auto" w:fill="DAEEF3" w:themeFill="accent5" w:themeFillTint="33"/>
            <w:vAlign w:val="center"/>
          </w:tcPr>
          <w:p w:rsidR="0087372F" w:rsidRDefault="0087372F" w:rsidP="00FD0B5D">
            <w:pPr>
              <w:rPr>
                <w:b/>
              </w:rPr>
            </w:pPr>
            <w:r>
              <w:rPr>
                <w:b/>
              </w:rPr>
              <w:t>Region 2/9</w:t>
            </w: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r>
      <w:tr w:rsidR="0087372F" w:rsidTr="00BD03AC">
        <w:tc>
          <w:tcPr>
            <w:tcW w:w="1596" w:type="dxa"/>
            <w:shd w:val="clear" w:color="auto" w:fill="DAEEF3" w:themeFill="accent5" w:themeFillTint="33"/>
            <w:vAlign w:val="center"/>
          </w:tcPr>
          <w:p w:rsidR="0087372F" w:rsidRDefault="0087372F" w:rsidP="00FD0B5D">
            <w:pPr>
              <w:rPr>
                <w:b/>
              </w:rPr>
            </w:pPr>
            <w:r>
              <w:rPr>
                <w:b/>
              </w:rPr>
              <w:t>Region* B</w:t>
            </w: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r>
      <w:tr w:rsidR="0087372F" w:rsidTr="00BD03AC">
        <w:tc>
          <w:tcPr>
            <w:tcW w:w="1596" w:type="dxa"/>
            <w:shd w:val="clear" w:color="auto" w:fill="DAEEF3" w:themeFill="accent5" w:themeFillTint="33"/>
            <w:vAlign w:val="center"/>
          </w:tcPr>
          <w:p w:rsidR="0087372F" w:rsidRDefault="0087372F" w:rsidP="00FD0B5D">
            <w:pPr>
              <w:rPr>
                <w:b/>
              </w:rPr>
            </w:pPr>
            <w:r>
              <w:rPr>
                <w:b/>
              </w:rPr>
              <w:t>SSCC* A</w:t>
            </w: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r>
      <w:tr w:rsidR="0087372F" w:rsidTr="00BD03AC">
        <w:tc>
          <w:tcPr>
            <w:tcW w:w="1596" w:type="dxa"/>
            <w:shd w:val="clear" w:color="auto" w:fill="DAEEF3" w:themeFill="accent5" w:themeFillTint="33"/>
            <w:vAlign w:val="center"/>
          </w:tcPr>
          <w:p w:rsidR="0087372F" w:rsidRDefault="0087372F" w:rsidP="00FD0B5D">
            <w:pPr>
              <w:rPr>
                <w:b/>
              </w:rPr>
            </w:pPr>
            <w:r>
              <w:rPr>
                <w:b/>
              </w:rPr>
              <w:t>SSCC* B</w:t>
            </w: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r>
    </w:tbl>
    <w:p w:rsidR="00C85D50" w:rsidRDefault="00C85D50">
      <w:pPr>
        <w:sectPr w:rsidR="00C85D50">
          <w:footerReference w:type="default" r:id="rId21"/>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87372F" w:rsidRPr="00D0799C" w:rsidTr="00DC3C55">
        <w:tc>
          <w:tcPr>
            <w:tcW w:w="9576" w:type="dxa"/>
            <w:gridSpan w:val="6"/>
            <w:shd w:val="clear" w:color="auto" w:fill="92CDDC" w:themeFill="accent5" w:themeFillTint="99"/>
            <w:vAlign w:val="center"/>
          </w:tcPr>
          <w:p w:rsidR="0087372F" w:rsidRPr="00D0799C" w:rsidRDefault="0087372F" w:rsidP="00505A19">
            <w:pPr>
              <w:jc w:val="center"/>
              <w:rPr>
                <w:b/>
              </w:rPr>
            </w:pPr>
            <w:r>
              <w:rPr>
                <w:b/>
              </w:rPr>
              <w:lastRenderedPageBreak/>
              <w:t>5.</w:t>
            </w:r>
            <w:r w:rsidRPr="00D0799C">
              <w:rPr>
                <w:b/>
              </w:rPr>
              <w:t xml:space="preserve">  </w:t>
            </w:r>
            <w:r>
              <w:rPr>
                <w:b/>
              </w:rPr>
              <w:t xml:space="preserve">Numerator/Denominator </w:t>
            </w:r>
            <w:r w:rsidR="00505A19">
              <w:rPr>
                <w:b/>
              </w:rPr>
              <w:t>For Children In Foster Care P</w:t>
            </w:r>
            <w:r>
              <w:rPr>
                <w:b/>
              </w:rPr>
              <w:t xml:space="preserve">laced </w:t>
            </w:r>
            <w:r w:rsidR="00505A19">
              <w:rPr>
                <w:b/>
              </w:rPr>
              <w:t>In Foster Family Home (O</w:t>
            </w:r>
            <w:r>
              <w:rPr>
                <w:b/>
              </w:rPr>
              <w:t xml:space="preserve">n </w:t>
            </w:r>
            <w:r w:rsidR="00505A19">
              <w:rPr>
                <w:b/>
              </w:rPr>
              <w:t>Last D</w:t>
            </w:r>
            <w:r>
              <w:rPr>
                <w:b/>
              </w:rPr>
              <w:t xml:space="preserve">ay </w:t>
            </w:r>
            <w:r w:rsidR="00505A19">
              <w:rPr>
                <w:b/>
              </w:rPr>
              <w:t>Of Performance P</w:t>
            </w:r>
            <w:r>
              <w:rPr>
                <w:b/>
              </w:rPr>
              <w:t>eriod)</w:t>
            </w:r>
          </w:p>
        </w:tc>
      </w:tr>
      <w:tr w:rsidR="0087372F" w:rsidRPr="00D0799C" w:rsidTr="00DC3C55">
        <w:tc>
          <w:tcPr>
            <w:tcW w:w="9576" w:type="dxa"/>
            <w:gridSpan w:val="6"/>
            <w:vAlign w:val="center"/>
          </w:tcPr>
          <w:p w:rsidR="0087372F" w:rsidRPr="00D0799C" w:rsidRDefault="0087372F" w:rsidP="00FD0B5D">
            <w:r w:rsidRPr="00D0799C">
              <w:rPr>
                <w:b/>
              </w:rPr>
              <w:t>Data Source:</w:t>
            </w:r>
            <w:r>
              <w:t xml:space="preserve">  Information Management Protecting Adults and Children in Texas (IMPACT) based on data for the children from the regions.</w:t>
            </w:r>
          </w:p>
        </w:tc>
      </w:tr>
      <w:tr w:rsidR="0087372F" w:rsidTr="00DC3C55">
        <w:tc>
          <w:tcPr>
            <w:tcW w:w="1596" w:type="dxa"/>
            <w:tcBorders>
              <w:bottom w:val="single" w:sz="4" w:space="0" w:color="auto"/>
            </w:tcBorders>
            <w:vAlign w:val="center"/>
          </w:tcPr>
          <w:p w:rsidR="0087372F" w:rsidRDefault="0087372F" w:rsidP="00FD0B5D">
            <w:pPr>
              <w:rPr>
                <w:b/>
              </w:rPr>
            </w:pPr>
          </w:p>
        </w:tc>
        <w:tc>
          <w:tcPr>
            <w:tcW w:w="1596" w:type="dxa"/>
            <w:shd w:val="clear" w:color="auto" w:fill="DAEEF3" w:themeFill="accent5" w:themeFillTint="33"/>
            <w:vAlign w:val="center"/>
          </w:tcPr>
          <w:p w:rsidR="0087372F" w:rsidRDefault="0087372F" w:rsidP="00FD0B5D">
            <w:pPr>
              <w:jc w:val="center"/>
              <w:rPr>
                <w:b/>
              </w:rPr>
            </w:pPr>
            <w:r>
              <w:rPr>
                <w:b/>
              </w:rPr>
              <w:t>2009</w:t>
            </w:r>
          </w:p>
        </w:tc>
        <w:tc>
          <w:tcPr>
            <w:tcW w:w="1596" w:type="dxa"/>
            <w:shd w:val="clear" w:color="auto" w:fill="DAEEF3" w:themeFill="accent5" w:themeFillTint="33"/>
            <w:vAlign w:val="center"/>
          </w:tcPr>
          <w:p w:rsidR="0087372F" w:rsidRDefault="0087372F" w:rsidP="00FD0B5D">
            <w:pPr>
              <w:jc w:val="center"/>
              <w:rPr>
                <w:b/>
              </w:rPr>
            </w:pPr>
            <w:r>
              <w:rPr>
                <w:b/>
              </w:rPr>
              <w:t>2010</w:t>
            </w:r>
          </w:p>
        </w:tc>
        <w:tc>
          <w:tcPr>
            <w:tcW w:w="1596" w:type="dxa"/>
            <w:shd w:val="clear" w:color="auto" w:fill="DAEEF3" w:themeFill="accent5" w:themeFillTint="33"/>
            <w:vAlign w:val="center"/>
          </w:tcPr>
          <w:p w:rsidR="0087372F" w:rsidRDefault="0087372F" w:rsidP="00FD0B5D">
            <w:pPr>
              <w:jc w:val="center"/>
              <w:rPr>
                <w:b/>
              </w:rPr>
            </w:pPr>
            <w:r>
              <w:rPr>
                <w:b/>
              </w:rPr>
              <w:t>2011</w:t>
            </w:r>
          </w:p>
        </w:tc>
        <w:tc>
          <w:tcPr>
            <w:tcW w:w="1596" w:type="dxa"/>
            <w:shd w:val="clear" w:color="auto" w:fill="DAEEF3" w:themeFill="accent5" w:themeFillTint="33"/>
            <w:vAlign w:val="center"/>
          </w:tcPr>
          <w:p w:rsidR="0087372F" w:rsidRDefault="0087372F" w:rsidP="00FD0B5D">
            <w:pPr>
              <w:jc w:val="center"/>
              <w:rPr>
                <w:b/>
              </w:rPr>
            </w:pPr>
            <w:r>
              <w:rPr>
                <w:b/>
              </w:rPr>
              <w:t>2012</w:t>
            </w:r>
          </w:p>
        </w:tc>
        <w:tc>
          <w:tcPr>
            <w:tcW w:w="1596" w:type="dxa"/>
            <w:shd w:val="clear" w:color="auto" w:fill="DAEEF3" w:themeFill="accent5" w:themeFillTint="33"/>
            <w:vAlign w:val="center"/>
          </w:tcPr>
          <w:p w:rsidR="0087372F" w:rsidRDefault="0087372F" w:rsidP="00FD0B5D">
            <w:pPr>
              <w:jc w:val="center"/>
              <w:rPr>
                <w:b/>
              </w:rPr>
            </w:pPr>
            <w:r>
              <w:rPr>
                <w:b/>
              </w:rPr>
              <w:t>2013</w:t>
            </w:r>
          </w:p>
        </w:tc>
      </w:tr>
      <w:tr w:rsidR="0087372F" w:rsidTr="00DC3C55">
        <w:tc>
          <w:tcPr>
            <w:tcW w:w="1596" w:type="dxa"/>
            <w:shd w:val="clear" w:color="auto" w:fill="DAEEF3" w:themeFill="accent5" w:themeFillTint="33"/>
            <w:vAlign w:val="center"/>
          </w:tcPr>
          <w:p w:rsidR="0087372F" w:rsidRDefault="0087372F" w:rsidP="00FD0B5D">
            <w:pPr>
              <w:rPr>
                <w:b/>
              </w:rPr>
            </w:pPr>
            <w:r>
              <w:rPr>
                <w:b/>
              </w:rPr>
              <w:t>Statewide</w:t>
            </w:r>
          </w:p>
        </w:tc>
        <w:tc>
          <w:tcPr>
            <w:tcW w:w="1596" w:type="dxa"/>
            <w:vAlign w:val="center"/>
          </w:tcPr>
          <w:p w:rsidR="0087372F" w:rsidRDefault="00DD6CB5" w:rsidP="00FD0B5D">
            <w:pPr>
              <w:jc w:val="center"/>
              <w:rPr>
                <w:b/>
              </w:rPr>
            </w:pPr>
            <w:r>
              <w:rPr>
                <w:b/>
              </w:rPr>
              <w:t>10</w:t>
            </w:r>
            <w:r w:rsidR="00505A19">
              <w:rPr>
                <w:b/>
              </w:rPr>
              <w:t>,</w:t>
            </w:r>
            <w:r>
              <w:rPr>
                <w:b/>
              </w:rPr>
              <w:t>572/15</w:t>
            </w:r>
            <w:r w:rsidR="00505A19">
              <w:rPr>
                <w:b/>
              </w:rPr>
              <w:t>,</w:t>
            </w:r>
            <w:r>
              <w:rPr>
                <w:b/>
              </w:rPr>
              <w:t>402</w:t>
            </w:r>
          </w:p>
        </w:tc>
        <w:tc>
          <w:tcPr>
            <w:tcW w:w="1596" w:type="dxa"/>
            <w:vAlign w:val="center"/>
          </w:tcPr>
          <w:p w:rsidR="0087372F" w:rsidRDefault="00DD6CB5" w:rsidP="00FD0B5D">
            <w:pPr>
              <w:jc w:val="center"/>
              <w:rPr>
                <w:b/>
              </w:rPr>
            </w:pPr>
            <w:r>
              <w:rPr>
                <w:b/>
              </w:rPr>
              <w:t>11</w:t>
            </w:r>
            <w:r w:rsidR="00505A19">
              <w:rPr>
                <w:b/>
              </w:rPr>
              <w:t>,</w:t>
            </w:r>
            <w:r>
              <w:rPr>
                <w:b/>
              </w:rPr>
              <w:t>411/16</w:t>
            </w:r>
            <w:r w:rsidR="00505A19">
              <w:rPr>
                <w:b/>
              </w:rPr>
              <w:t>,</w:t>
            </w:r>
            <w:r>
              <w:rPr>
                <w:b/>
              </w:rPr>
              <w:t>422</w:t>
            </w:r>
          </w:p>
        </w:tc>
        <w:tc>
          <w:tcPr>
            <w:tcW w:w="1596" w:type="dxa"/>
            <w:vAlign w:val="center"/>
          </w:tcPr>
          <w:p w:rsidR="0087372F" w:rsidRDefault="00DD6CB5" w:rsidP="00FD0B5D">
            <w:pPr>
              <w:jc w:val="center"/>
              <w:rPr>
                <w:b/>
              </w:rPr>
            </w:pPr>
            <w:r>
              <w:rPr>
                <w:b/>
              </w:rPr>
              <w:t>11</w:t>
            </w:r>
            <w:r w:rsidR="00505A19">
              <w:rPr>
                <w:b/>
              </w:rPr>
              <w:t>,</w:t>
            </w:r>
            <w:r>
              <w:rPr>
                <w:b/>
              </w:rPr>
              <w:t>696/16</w:t>
            </w:r>
            <w:r w:rsidR="00505A19">
              <w:rPr>
                <w:b/>
              </w:rPr>
              <w:t>,</w:t>
            </w:r>
            <w:r>
              <w:rPr>
                <w:b/>
              </w:rPr>
              <w:t>596</w:t>
            </w:r>
          </w:p>
        </w:tc>
        <w:tc>
          <w:tcPr>
            <w:tcW w:w="1596" w:type="dxa"/>
            <w:vAlign w:val="center"/>
          </w:tcPr>
          <w:p w:rsidR="0087372F" w:rsidRDefault="00DD6CB5" w:rsidP="00FD0B5D">
            <w:pPr>
              <w:jc w:val="center"/>
              <w:rPr>
                <w:b/>
              </w:rPr>
            </w:pPr>
            <w:r>
              <w:rPr>
                <w:b/>
              </w:rPr>
              <w:t>11</w:t>
            </w:r>
            <w:r w:rsidR="00505A19">
              <w:rPr>
                <w:b/>
              </w:rPr>
              <w:t>,</w:t>
            </w:r>
            <w:r>
              <w:rPr>
                <w:b/>
              </w:rPr>
              <w:t>190/16</w:t>
            </w:r>
            <w:r w:rsidR="00505A19">
              <w:rPr>
                <w:b/>
              </w:rPr>
              <w:t>,</w:t>
            </w:r>
            <w:r>
              <w:rPr>
                <w:b/>
              </w:rPr>
              <w:t>078</w:t>
            </w:r>
          </w:p>
        </w:tc>
        <w:tc>
          <w:tcPr>
            <w:tcW w:w="1596" w:type="dxa"/>
            <w:vAlign w:val="center"/>
          </w:tcPr>
          <w:p w:rsidR="0087372F" w:rsidRDefault="0087372F" w:rsidP="00FD0B5D">
            <w:pPr>
              <w:jc w:val="center"/>
              <w:rPr>
                <w:b/>
              </w:rPr>
            </w:pPr>
          </w:p>
        </w:tc>
      </w:tr>
      <w:tr w:rsidR="0087372F" w:rsidTr="00DC3C55">
        <w:tc>
          <w:tcPr>
            <w:tcW w:w="1596" w:type="dxa"/>
            <w:shd w:val="clear" w:color="auto" w:fill="DAEEF3" w:themeFill="accent5" w:themeFillTint="33"/>
            <w:vAlign w:val="center"/>
          </w:tcPr>
          <w:p w:rsidR="0087372F" w:rsidRDefault="0087372F" w:rsidP="00FD0B5D">
            <w:pPr>
              <w:rPr>
                <w:b/>
              </w:rPr>
            </w:pPr>
            <w:r>
              <w:rPr>
                <w:b/>
              </w:rPr>
              <w:t>Region 2/9</w:t>
            </w:r>
          </w:p>
        </w:tc>
        <w:tc>
          <w:tcPr>
            <w:tcW w:w="1596" w:type="dxa"/>
            <w:vAlign w:val="center"/>
          </w:tcPr>
          <w:p w:rsidR="0087372F" w:rsidRDefault="00DD6CB5" w:rsidP="00FD0B5D">
            <w:pPr>
              <w:jc w:val="center"/>
              <w:rPr>
                <w:b/>
              </w:rPr>
            </w:pPr>
            <w:r>
              <w:rPr>
                <w:b/>
              </w:rPr>
              <w:t>627/967</w:t>
            </w:r>
          </w:p>
        </w:tc>
        <w:tc>
          <w:tcPr>
            <w:tcW w:w="1596" w:type="dxa"/>
            <w:vAlign w:val="center"/>
          </w:tcPr>
          <w:p w:rsidR="0087372F" w:rsidRDefault="00DD6CB5" w:rsidP="00FD0B5D">
            <w:pPr>
              <w:jc w:val="center"/>
              <w:rPr>
                <w:b/>
              </w:rPr>
            </w:pPr>
            <w:r>
              <w:rPr>
                <w:b/>
              </w:rPr>
              <w:t>765/1</w:t>
            </w:r>
            <w:r w:rsidR="00505A19">
              <w:rPr>
                <w:b/>
              </w:rPr>
              <w:t>,</w:t>
            </w:r>
            <w:r>
              <w:rPr>
                <w:b/>
              </w:rPr>
              <w:t>164</w:t>
            </w:r>
          </w:p>
        </w:tc>
        <w:tc>
          <w:tcPr>
            <w:tcW w:w="1596" w:type="dxa"/>
            <w:vAlign w:val="center"/>
          </w:tcPr>
          <w:p w:rsidR="0087372F" w:rsidRDefault="00DD6CB5" w:rsidP="00FD0B5D">
            <w:pPr>
              <w:jc w:val="center"/>
              <w:rPr>
                <w:b/>
              </w:rPr>
            </w:pPr>
            <w:r>
              <w:rPr>
                <w:b/>
              </w:rPr>
              <w:t>770/1</w:t>
            </w:r>
            <w:r w:rsidR="00505A19">
              <w:rPr>
                <w:b/>
              </w:rPr>
              <w:t>,</w:t>
            </w:r>
            <w:r>
              <w:rPr>
                <w:b/>
              </w:rPr>
              <w:t>134</w:t>
            </w:r>
          </w:p>
        </w:tc>
        <w:tc>
          <w:tcPr>
            <w:tcW w:w="1596" w:type="dxa"/>
            <w:vAlign w:val="center"/>
          </w:tcPr>
          <w:p w:rsidR="0087372F" w:rsidRDefault="00DD6CB5" w:rsidP="00FD0B5D">
            <w:pPr>
              <w:jc w:val="center"/>
              <w:rPr>
                <w:b/>
              </w:rPr>
            </w:pPr>
            <w:r>
              <w:rPr>
                <w:b/>
              </w:rPr>
              <w:t>800/1</w:t>
            </w:r>
            <w:r w:rsidR="00505A19">
              <w:rPr>
                <w:b/>
              </w:rPr>
              <w:t>,</w:t>
            </w:r>
            <w:r>
              <w:rPr>
                <w:b/>
              </w:rPr>
              <w:t>164</w:t>
            </w:r>
          </w:p>
        </w:tc>
        <w:tc>
          <w:tcPr>
            <w:tcW w:w="1596" w:type="dxa"/>
            <w:vAlign w:val="center"/>
          </w:tcPr>
          <w:p w:rsidR="0087372F" w:rsidRDefault="0087372F" w:rsidP="00FD0B5D">
            <w:pPr>
              <w:jc w:val="center"/>
              <w:rPr>
                <w:b/>
              </w:rPr>
            </w:pPr>
          </w:p>
        </w:tc>
      </w:tr>
      <w:tr w:rsidR="0087372F" w:rsidTr="00DC3C55">
        <w:tc>
          <w:tcPr>
            <w:tcW w:w="1596" w:type="dxa"/>
            <w:shd w:val="clear" w:color="auto" w:fill="DAEEF3" w:themeFill="accent5" w:themeFillTint="33"/>
            <w:vAlign w:val="center"/>
          </w:tcPr>
          <w:p w:rsidR="0087372F" w:rsidRDefault="0087372F" w:rsidP="00FD0B5D">
            <w:pPr>
              <w:rPr>
                <w:b/>
              </w:rPr>
            </w:pPr>
            <w:r>
              <w:rPr>
                <w:b/>
              </w:rPr>
              <w:t>Region* B</w:t>
            </w: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r>
      <w:tr w:rsidR="0087372F" w:rsidTr="00DC3C55">
        <w:tc>
          <w:tcPr>
            <w:tcW w:w="1596" w:type="dxa"/>
            <w:shd w:val="clear" w:color="auto" w:fill="DAEEF3" w:themeFill="accent5" w:themeFillTint="33"/>
            <w:vAlign w:val="center"/>
          </w:tcPr>
          <w:p w:rsidR="0087372F" w:rsidRDefault="0087372F" w:rsidP="00FD0B5D">
            <w:pPr>
              <w:rPr>
                <w:b/>
              </w:rPr>
            </w:pPr>
            <w:r>
              <w:rPr>
                <w:b/>
              </w:rPr>
              <w:t>SSCC* A</w:t>
            </w: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r>
      <w:tr w:rsidR="0087372F" w:rsidTr="00DC3C55">
        <w:tc>
          <w:tcPr>
            <w:tcW w:w="1596" w:type="dxa"/>
            <w:tcBorders>
              <w:bottom w:val="single" w:sz="4" w:space="0" w:color="auto"/>
            </w:tcBorders>
            <w:shd w:val="clear" w:color="auto" w:fill="DAEEF3" w:themeFill="accent5" w:themeFillTint="33"/>
            <w:vAlign w:val="center"/>
          </w:tcPr>
          <w:p w:rsidR="0087372F" w:rsidRDefault="0087372F" w:rsidP="00FD0B5D">
            <w:pPr>
              <w:rPr>
                <w:b/>
              </w:rPr>
            </w:pPr>
            <w:r>
              <w:rPr>
                <w:b/>
              </w:rPr>
              <w:t>SSCC* B</w:t>
            </w:r>
          </w:p>
        </w:tc>
        <w:tc>
          <w:tcPr>
            <w:tcW w:w="1596" w:type="dxa"/>
            <w:tcBorders>
              <w:bottom w:val="single" w:sz="4" w:space="0" w:color="auto"/>
            </w:tcBorders>
            <w:vAlign w:val="center"/>
          </w:tcPr>
          <w:p w:rsidR="0087372F" w:rsidRDefault="0087372F" w:rsidP="00FD0B5D">
            <w:pPr>
              <w:jc w:val="center"/>
              <w:rPr>
                <w:b/>
              </w:rPr>
            </w:pPr>
          </w:p>
        </w:tc>
        <w:tc>
          <w:tcPr>
            <w:tcW w:w="1596" w:type="dxa"/>
            <w:tcBorders>
              <w:bottom w:val="single" w:sz="4" w:space="0" w:color="auto"/>
            </w:tcBorders>
            <w:vAlign w:val="center"/>
          </w:tcPr>
          <w:p w:rsidR="0087372F" w:rsidRDefault="0087372F" w:rsidP="00FD0B5D">
            <w:pPr>
              <w:jc w:val="center"/>
              <w:rPr>
                <w:b/>
              </w:rPr>
            </w:pPr>
          </w:p>
        </w:tc>
        <w:tc>
          <w:tcPr>
            <w:tcW w:w="1596" w:type="dxa"/>
            <w:tcBorders>
              <w:bottom w:val="single" w:sz="4" w:space="0" w:color="auto"/>
            </w:tcBorders>
            <w:vAlign w:val="center"/>
          </w:tcPr>
          <w:p w:rsidR="0087372F" w:rsidRDefault="0087372F" w:rsidP="00FD0B5D">
            <w:pPr>
              <w:jc w:val="center"/>
              <w:rPr>
                <w:b/>
              </w:rPr>
            </w:pPr>
          </w:p>
        </w:tc>
        <w:tc>
          <w:tcPr>
            <w:tcW w:w="1596" w:type="dxa"/>
            <w:tcBorders>
              <w:bottom w:val="single" w:sz="4" w:space="0" w:color="auto"/>
            </w:tcBorders>
            <w:vAlign w:val="center"/>
          </w:tcPr>
          <w:p w:rsidR="0087372F" w:rsidRDefault="0087372F" w:rsidP="00FD0B5D">
            <w:pPr>
              <w:jc w:val="center"/>
              <w:rPr>
                <w:b/>
              </w:rPr>
            </w:pPr>
          </w:p>
        </w:tc>
        <w:tc>
          <w:tcPr>
            <w:tcW w:w="1596" w:type="dxa"/>
            <w:tcBorders>
              <w:bottom w:val="single" w:sz="4" w:space="0" w:color="auto"/>
            </w:tcBorders>
            <w:vAlign w:val="center"/>
          </w:tcPr>
          <w:p w:rsidR="0087372F" w:rsidRDefault="0087372F" w:rsidP="00FD0B5D">
            <w:pPr>
              <w:jc w:val="center"/>
              <w:rPr>
                <w:b/>
              </w:rPr>
            </w:pPr>
          </w:p>
        </w:tc>
      </w:tr>
      <w:tr w:rsidR="0087372F" w:rsidRPr="00D0799C" w:rsidTr="00DC3C55">
        <w:tc>
          <w:tcPr>
            <w:tcW w:w="9576" w:type="dxa"/>
            <w:gridSpan w:val="6"/>
            <w:shd w:val="clear" w:color="auto" w:fill="92CDDC" w:themeFill="accent5" w:themeFillTint="99"/>
            <w:vAlign w:val="center"/>
          </w:tcPr>
          <w:p w:rsidR="0087372F" w:rsidRPr="00D0799C" w:rsidRDefault="0087372F" w:rsidP="00505A19">
            <w:pPr>
              <w:jc w:val="center"/>
              <w:rPr>
                <w:b/>
              </w:rPr>
            </w:pPr>
            <w:r>
              <w:rPr>
                <w:b/>
              </w:rPr>
              <w:t>6a.</w:t>
            </w:r>
            <w:r w:rsidRPr="00D0799C">
              <w:rPr>
                <w:b/>
              </w:rPr>
              <w:t xml:space="preserve">  </w:t>
            </w:r>
            <w:r>
              <w:rPr>
                <w:b/>
              </w:rPr>
              <w:t xml:space="preserve">Numerator/Denominator </w:t>
            </w:r>
            <w:r w:rsidR="00505A19">
              <w:rPr>
                <w:b/>
              </w:rPr>
              <w:t>For Children A</w:t>
            </w:r>
            <w:r>
              <w:rPr>
                <w:b/>
              </w:rPr>
              <w:t xml:space="preserve">ge 10 </w:t>
            </w:r>
            <w:r w:rsidR="00505A19">
              <w:rPr>
                <w:b/>
              </w:rPr>
              <w:t>Or Older Who Participated In any Service Plan M</w:t>
            </w:r>
            <w:r>
              <w:rPr>
                <w:b/>
              </w:rPr>
              <w:t>eeting</w:t>
            </w:r>
          </w:p>
        </w:tc>
      </w:tr>
      <w:tr w:rsidR="0087372F" w:rsidRPr="00D0799C" w:rsidTr="00DC3C55">
        <w:tc>
          <w:tcPr>
            <w:tcW w:w="9576" w:type="dxa"/>
            <w:gridSpan w:val="6"/>
            <w:vAlign w:val="center"/>
          </w:tcPr>
          <w:p w:rsidR="0087372F" w:rsidRPr="00D0799C" w:rsidRDefault="0087372F" w:rsidP="00FD0B5D">
            <w:r w:rsidRPr="00D0799C">
              <w:rPr>
                <w:b/>
              </w:rPr>
              <w:t>Data Source:</w:t>
            </w:r>
            <w:r>
              <w:t xml:space="preserve">  Performance Management Evaluation Tool (PMET); measure unique to SSCC</w:t>
            </w:r>
            <w:r w:rsidRPr="000F715B">
              <w:t>.</w:t>
            </w:r>
          </w:p>
        </w:tc>
      </w:tr>
      <w:tr w:rsidR="0087372F" w:rsidTr="00DC3C55">
        <w:tc>
          <w:tcPr>
            <w:tcW w:w="1596" w:type="dxa"/>
            <w:tcBorders>
              <w:bottom w:val="single" w:sz="4" w:space="0" w:color="auto"/>
            </w:tcBorders>
            <w:vAlign w:val="center"/>
          </w:tcPr>
          <w:p w:rsidR="0087372F" w:rsidRDefault="0087372F" w:rsidP="00FD0B5D">
            <w:pPr>
              <w:rPr>
                <w:b/>
              </w:rPr>
            </w:pPr>
          </w:p>
        </w:tc>
        <w:tc>
          <w:tcPr>
            <w:tcW w:w="1596" w:type="dxa"/>
            <w:shd w:val="clear" w:color="auto" w:fill="DAEEF3" w:themeFill="accent5" w:themeFillTint="33"/>
            <w:vAlign w:val="center"/>
          </w:tcPr>
          <w:p w:rsidR="0087372F" w:rsidRDefault="0087372F" w:rsidP="00FD0B5D">
            <w:pPr>
              <w:jc w:val="center"/>
              <w:rPr>
                <w:b/>
              </w:rPr>
            </w:pPr>
            <w:r>
              <w:rPr>
                <w:b/>
              </w:rPr>
              <w:t>2009</w:t>
            </w:r>
          </w:p>
        </w:tc>
        <w:tc>
          <w:tcPr>
            <w:tcW w:w="1596" w:type="dxa"/>
            <w:shd w:val="clear" w:color="auto" w:fill="DAEEF3" w:themeFill="accent5" w:themeFillTint="33"/>
            <w:vAlign w:val="center"/>
          </w:tcPr>
          <w:p w:rsidR="0087372F" w:rsidRDefault="0087372F" w:rsidP="00FD0B5D">
            <w:pPr>
              <w:jc w:val="center"/>
              <w:rPr>
                <w:b/>
              </w:rPr>
            </w:pPr>
            <w:r>
              <w:rPr>
                <w:b/>
              </w:rPr>
              <w:t>2010</w:t>
            </w:r>
          </w:p>
        </w:tc>
        <w:tc>
          <w:tcPr>
            <w:tcW w:w="1596" w:type="dxa"/>
            <w:shd w:val="clear" w:color="auto" w:fill="DAEEF3" w:themeFill="accent5" w:themeFillTint="33"/>
            <w:vAlign w:val="center"/>
          </w:tcPr>
          <w:p w:rsidR="0087372F" w:rsidRDefault="0087372F" w:rsidP="00FD0B5D">
            <w:pPr>
              <w:jc w:val="center"/>
              <w:rPr>
                <w:b/>
              </w:rPr>
            </w:pPr>
            <w:r>
              <w:rPr>
                <w:b/>
              </w:rPr>
              <w:t>2011</w:t>
            </w:r>
          </w:p>
        </w:tc>
        <w:tc>
          <w:tcPr>
            <w:tcW w:w="1596" w:type="dxa"/>
            <w:shd w:val="clear" w:color="auto" w:fill="DAEEF3" w:themeFill="accent5" w:themeFillTint="33"/>
            <w:vAlign w:val="center"/>
          </w:tcPr>
          <w:p w:rsidR="0087372F" w:rsidRDefault="0087372F" w:rsidP="00FD0B5D">
            <w:pPr>
              <w:jc w:val="center"/>
              <w:rPr>
                <w:b/>
              </w:rPr>
            </w:pPr>
            <w:r>
              <w:rPr>
                <w:b/>
              </w:rPr>
              <w:t>2012</w:t>
            </w:r>
          </w:p>
        </w:tc>
        <w:tc>
          <w:tcPr>
            <w:tcW w:w="1596" w:type="dxa"/>
            <w:shd w:val="clear" w:color="auto" w:fill="DAEEF3" w:themeFill="accent5" w:themeFillTint="33"/>
            <w:vAlign w:val="center"/>
          </w:tcPr>
          <w:p w:rsidR="0087372F" w:rsidRDefault="0087372F" w:rsidP="00FD0B5D">
            <w:pPr>
              <w:jc w:val="center"/>
              <w:rPr>
                <w:b/>
              </w:rPr>
            </w:pPr>
            <w:r>
              <w:rPr>
                <w:b/>
              </w:rPr>
              <w:t>2013</w:t>
            </w:r>
          </w:p>
        </w:tc>
      </w:tr>
      <w:tr w:rsidR="0087372F" w:rsidTr="00DC3C55">
        <w:tc>
          <w:tcPr>
            <w:tcW w:w="1596" w:type="dxa"/>
            <w:shd w:val="clear" w:color="auto" w:fill="DAEEF3" w:themeFill="accent5" w:themeFillTint="33"/>
            <w:vAlign w:val="center"/>
          </w:tcPr>
          <w:p w:rsidR="0087372F" w:rsidRDefault="0087372F" w:rsidP="00FD0B5D">
            <w:pPr>
              <w:rPr>
                <w:b/>
              </w:rPr>
            </w:pPr>
            <w:r>
              <w:rPr>
                <w:b/>
              </w:rPr>
              <w:t>Statewide</w:t>
            </w: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r>
      <w:tr w:rsidR="0087372F" w:rsidTr="00DC3C55">
        <w:tc>
          <w:tcPr>
            <w:tcW w:w="1596" w:type="dxa"/>
            <w:shd w:val="clear" w:color="auto" w:fill="DAEEF3" w:themeFill="accent5" w:themeFillTint="33"/>
            <w:vAlign w:val="center"/>
          </w:tcPr>
          <w:p w:rsidR="0087372F" w:rsidRDefault="0087372F" w:rsidP="00FD0B5D">
            <w:pPr>
              <w:rPr>
                <w:b/>
              </w:rPr>
            </w:pPr>
            <w:r>
              <w:rPr>
                <w:b/>
              </w:rPr>
              <w:t>Region 2/9</w:t>
            </w: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r>
      <w:tr w:rsidR="0087372F" w:rsidTr="00DC3C55">
        <w:tc>
          <w:tcPr>
            <w:tcW w:w="1596" w:type="dxa"/>
            <w:shd w:val="clear" w:color="auto" w:fill="DAEEF3" w:themeFill="accent5" w:themeFillTint="33"/>
            <w:vAlign w:val="center"/>
          </w:tcPr>
          <w:p w:rsidR="0087372F" w:rsidRDefault="0087372F" w:rsidP="00FD0B5D">
            <w:pPr>
              <w:rPr>
                <w:b/>
              </w:rPr>
            </w:pPr>
            <w:r>
              <w:rPr>
                <w:b/>
              </w:rPr>
              <w:t>Region* B</w:t>
            </w: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r>
      <w:tr w:rsidR="0087372F" w:rsidTr="00DC3C55">
        <w:tc>
          <w:tcPr>
            <w:tcW w:w="1596" w:type="dxa"/>
            <w:shd w:val="clear" w:color="auto" w:fill="DAEEF3" w:themeFill="accent5" w:themeFillTint="33"/>
            <w:vAlign w:val="center"/>
          </w:tcPr>
          <w:p w:rsidR="0087372F" w:rsidRDefault="0087372F" w:rsidP="00FD0B5D">
            <w:pPr>
              <w:rPr>
                <w:b/>
              </w:rPr>
            </w:pPr>
            <w:r>
              <w:rPr>
                <w:b/>
              </w:rPr>
              <w:t>SSCC* A</w:t>
            </w: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r>
      <w:tr w:rsidR="0087372F" w:rsidTr="00DC3C55">
        <w:tc>
          <w:tcPr>
            <w:tcW w:w="1596" w:type="dxa"/>
            <w:tcBorders>
              <w:bottom w:val="single" w:sz="4" w:space="0" w:color="auto"/>
            </w:tcBorders>
            <w:shd w:val="clear" w:color="auto" w:fill="DAEEF3" w:themeFill="accent5" w:themeFillTint="33"/>
            <w:vAlign w:val="center"/>
          </w:tcPr>
          <w:p w:rsidR="0087372F" w:rsidRDefault="0087372F" w:rsidP="00FD0B5D">
            <w:pPr>
              <w:rPr>
                <w:b/>
              </w:rPr>
            </w:pPr>
            <w:r>
              <w:rPr>
                <w:b/>
              </w:rPr>
              <w:t>SSCC* B</w:t>
            </w:r>
          </w:p>
        </w:tc>
        <w:tc>
          <w:tcPr>
            <w:tcW w:w="1596" w:type="dxa"/>
            <w:tcBorders>
              <w:bottom w:val="single" w:sz="4" w:space="0" w:color="auto"/>
            </w:tcBorders>
            <w:vAlign w:val="center"/>
          </w:tcPr>
          <w:p w:rsidR="0087372F" w:rsidRDefault="0087372F" w:rsidP="00FD0B5D">
            <w:pPr>
              <w:jc w:val="center"/>
              <w:rPr>
                <w:b/>
              </w:rPr>
            </w:pPr>
          </w:p>
        </w:tc>
        <w:tc>
          <w:tcPr>
            <w:tcW w:w="1596" w:type="dxa"/>
            <w:tcBorders>
              <w:bottom w:val="single" w:sz="4" w:space="0" w:color="auto"/>
            </w:tcBorders>
            <w:vAlign w:val="center"/>
          </w:tcPr>
          <w:p w:rsidR="0087372F" w:rsidRDefault="0087372F" w:rsidP="00FD0B5D">
            <w:pPr>
              <w:jc w:val="center"/>
              <w:rPr>
                <w:b/>
              </w:rPr>
            </w:pPr>
          </w:p>
        </w:tc>
        <w:tc>
          <w:tcPr>
            <w:tcW w:w="1596" w:type="dxa"/>
            <w:tcBorders>
              <w:bottom w:val="single" w:sz="4" w:space="0" w:color="auto"/>
            </w:tcBorders>
            <w:vAlign w:val="center"/>
          </w:tcPr>
          <w:p w:rsidR="0087372F" w:rsidRDefault="0087372F" w:rsidP="00FD0B5D">
            <w:pPr>
              <w:jc w:val="center"/>
              <w:rPr>
                <w:b/>
              </w:rPr>
            </w:pPr>
          </w:p>
        </w:tc>
        <w:tc>
          <w:tcPr>
            <w:tcW w:w="1596" w:type="dxa"/>
            <w:tcBorders>
              <w:bottom w:val="single" w:sz="4" w:space="0" w:color="auto"/>
            </w:tcBorders>
            <w:vAlign w:val="center"/>
          </w:tcPr>
          <w:p w:rsidR="0087372F" w:rsidRDefault="0087372F" w:rsidP="00FD0B5D">
            <w:pPr>
              <w:jc w:val="center"/>
              <w:rPr>
                <w:b/>
              </w:rPr>
            </w:pPr>
          </w:p>
        </w:tc>
        <w:tc>
          <w:tcPr>
            <w:tcW w:w="1596" w:type="dxa"/>
            <w:tcBorders>
              <w:bottom w:val="single" w:sz="4" w:space="0" w:color="auto"/>
            </w:tcBorders>
            <w:vAlign w:val="center"/>
          </w:tcPr>
          <w:p w:rsidR="0087372F" w:rsidRDefault="0087372F" w:rsidP="00FD0B5D">
            <w:pPr>
              <w:jc w:val="center"/>
              <w:rPr>
                <w:b/>
              </w:rPr>
            </w:pPr>
          </w:p>
        </w:tc>
      </w:tr>
      <w:tr w:rsidR="0087372F" w:rsidRPr="00D0799C" w:rsidTr="00DC3C55">
        <w:tc>
          <w:tcPr>
            <w:tcW w:w="9576" w:type="dxa"/>
            <w:gridSpan w:val="6"/>
            <w:shd w:val="clear" w:color="auto" w:fill="92CDDC" w:themeFill="accent5" w:themeFillTint="99"/>
            <w:vAlign w:val="center"/>
          </w:tcPr>
          <w:p w:rsidR="0087372F" w:rsidRPr="00D0799C" w:rsidRDefault="0087372F" w:rsidP="00505A19">
            <w:pPr>
              <w:jc w:val="center"/>
              <w:rPr>
                <w:b/>
              </w:rPr>
            </w:pPr>
            <w:r>
              <w:rPr>
                <w:b/>
              </w:rPr>
              <w:t>6b.</w:t>
            </w:r>
            <w:r w:rsidRPr="00D0799C">
              <w:rPr>
                <w:b/>
              </w:rPr>
              <w:t xml:space="preserve">  </w:t>
            </w:r>
            <w:r>
              <w:rPr>
                <w:b/>
              </w:rPr>
              <w:t xml:space="preserve">Numerator/Denominator </w:t>
            </w:r>
            <w:r w:rsidR="00505A19">
              <w:rPr>
                <w:b/>
              </w:rPr>
              <w:t>For Children Who Participated In At Least One Discussion About Placement O</w:t>
            </w:r>
            <w:r>
              <w:rPr>
                <w:b/>
              </w:rPr>
              <w:t>ptions</w:t>
            </w:r>
          </w:p>
        </w:tc>
      </w:tr>
      <w:tr w:rsidR="0087372F" w:rsidRPr="00D0799C" w:rsidTr="00DC3C55">
        <w:tc>
          <w:tcPr>
            <w:tcW w:w="9576" w:type="dxa"/>
            <w:gridSpan w:val="6"/>
            <w:vAlign w:val="center"/>
          </w:tcPr>
          <w:p w:rsidR="0087372F" w:rsidRPr="00D0799C" w:rsidRDefault="0087372F" w:rsidP="00FD0B5D">
            <w:r w:rsidRPr="00D0799C">
              <w:rPr>
                <w:b/>
              </w:rPr>
              <w:t>Data Source:</w:t>
            </w:r>
            <w:r>
              <w:t xml:space="preserve">  Performance Management Evaluation Tool (PMET); measure unique to SSCC</w:t>
            </w:r>
            <w:r w:rsidRPr="000F715B">
              <w:t>.</w:t>
            </w:r>
          </w:p>
        </w:tc>
      </w:tr>
      <w:tr w:rsidR="0087372F" w:rsidTr="00DC3C55">
        <w:tc>
          <w:tcPr>
            <w:tcW w:w="1596" w:type="dxa"/>
            <w:tcBorders>
              <w:bottom w:val="single" w:sz="4" w:space="0" w:color="auto"/>
            </w:tcBorders>
            <w:vAlign w:val="center"/>
          </w:tcPr>
          <w:p w:rsidR="0087372F" w:rsidRDefault="0087372F" w:rsidP="00FD0B5D">
            <w:pPr>
              <w:rPr>
                <w:b/>
              </w:rPr>
            </w:pPr>
          </w:p>
        </w:tc>
        <w:tc>
          <w:tcPr>
            <w:tcW w:w="1596" w:type="dxa"/>
            <w:shd w:val="clear" w:color="auto" w:fill="DAEEF3" w:themeFill="accent5" w:themeFillTint="33"/>
            <w:vAlign w:val="center"/>
          </w:tcPr>
          <w:p w:rsidR="0087372F" w:rsidRDefault="0087372F" w:rsidP="00FD0B5D">
            <w:pPr>
              <w:jc w:val="center"/>
              <w:rPr>
                <w:b/>
              </w:rPr>
            </w:pPr>
            <w:r>
              <w:rPr>
                <w:b/>
              </w:rPr>
              <w:t>2009</w:t>
            </w:r>
          </w:p>
        </w:tc>
        <w:tc>
          <w:tcPr>
            <w:tcW w:w="1596" w:type="dxa"/>
            <w:shd w:val="clear" w:color="auto" w:fill="DAEEF3" w:themeFill="accent5" w:themeFillTint="33"/>
            <w:vAlign w:val="center"/>
          </w:tcPr>
          <w:p w:rsidR="0087372F" w:rsidRDefault="0087372F" w:rsidP="00FD0B5D">
            <w:pPr>
              <w:jc w:val="center"/>
              <w:rPr>
                <w:b/>
              </w:rPr>
            </w:pPr>
            <w:r>
              <w:rPr>
                <w:b/>
              </w:rPr>
              <w:t>2010</w:t>
            </w:r>
          </w:p>
        </w:tc>
        <w:tc>
          <w:tcPr>
            <w:tcW w:w="1596" w:type="dxa"/>
            <w:shd w:val="clear" w:color="auto" w:fill="DAEEF3" w:themeFill="accent5" w:themeFillTint="33"/>
            <w:vAlign w:val="center"/>
          </w:tcPr>
          <w:p w:rsidR="0087372F" w:rsidRDefault="0087372F" w:rsidP="00FD0B5D">
            <w:pPr>
              <w:jc w:val="center"/>
              <w:rPr>
                <w:b/>
              </w:rPr>
            </w:pPr>
            <w:r>
              <w:rPr>
                <w:b/>
              </w:rPr>
              <w:t>2011</w:t>
            </w:r>
          </w:p>
        </w:tc>
        <w:tc>
          <w:tcPr>
            <w:tcW w:w="1596" w:type="dxa"/>
            <w:shd w:val="clear" w:color="auto" w:fill="DAEEF3" w:themeFill="accent5" w:themeFillTint="33"/>
            <w:vAlign w:val="center"/>
          </w:tcPr>
          <w:p w:rsidR="0087372F" w:rsidRDefault="0087372F" w:rsidP="00FD0B5D">
            <w:pPr>
              <w:jc w:val="center"/>
              <w:rPr>
                <w:b/>
              </w:rPr>
            </w:pPr>
            <w:r>
              <w:rPr>
                <w:b/>
              </w:rPr>
              <w:t>2012</w:t>
            </w:r>
          </w:p>
        </w:tc>
        <w:tc>
          <w:tcPr>
            <w:tcW w:w="1596" w:type="dxa"/>
            <w:shd w:val="clear" w:color="auto" w:fill="DAEEF3" w:themeFill="accent5" w:themeFillTint="33"/>
            <w:vAlign w:val="center"/>
          </w:tcPr>
          <w:p w:rsidR="0087372F" w:rsidRDefault="0087372F" w:rsidP="00FD0B5D">
            <w:pPr>
              <w:jc w:val="center"/>
              <w:rPr>
                <w:b/>
              </w:rPr>
            </w:pPr>
            <w:r>
              <w:rPr>
                <w:b/>
              </w:rPr>
              <w:t>2013</w:t>
            </w:r>
          </w:p>
        </w:tc>
      </w:tr>
      <w:tr w:rsidR="0087372F" w:rsidTr="00DC3C55">
        <w:tc>
          <w:tcPr>
            <w:tcW w:w="1596" w:type="dxa"/>
            <w:shd w:val="clear" w:color="auto" w:fill="DAEEF3" w:themeFill="accent5" w:themeFillTint="33"/>
            <w:vAlign w:val="center"/>
          </w:tcPr>
          <w:p w:rsidR="0087372F" w:rsidRDefault="0087372F" w:rsidP="00FD0B5D">
            <w:pPr>
              <w:rPr>
                <w:b/>
              </w:rPr>
            </w:pPr>
            <w:r>
              <w:rPr>
                <w:b/>
              </w:rPr>
              <w:t>Statewide</w:t>
            </w: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r>
      <w:tr w:rsidR="0087372F" w:rsidTr="00DC3C55">
        <w:tc>
          <w:tcPr>
            <w:tcW w:w="1596" w:type="dxa"/>
            <w:shd w:val="clear" w:color="auto" w:fill="DAEEF3" w:themeFill="accent5" w:themeFillTint="33"/>
            <w:vAlign w:val="center"/>
          </w:tcPr>
          <w:p w:rsidR="0087372F" w:rsidRDefault="0087372F" w:rsidP="00FD0B5D">
            <w:pPr>
              <w:rPr>
                <w:b/>
              </w:rPr>
            </w:pPr>
            <w:r>
              <w:rPr>
                <w:b/>
              </w:rPr>
              <w:t>Region 2/9</w:t>
            </w: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r>
      <w:tr w:rsidR="0087372F" w:rsidTr="00DC3C55">
        <w:tc>
          <w:tcPr>
            <w:tcW w:w="1596" w:type="dxa"/>
            <w:shd w:val="clear" w:color="auto" w:fill="DAEEF3" w:themeFill="accent5" w:themeFillTint="33"/>
            <w:vAlign w:val="center"/>
          </w:tcPr>
          <w:p w:rsidR="0087372F" w:rsidRDefault="0087372F" w:rsidP="00FD0B5D">
            <w:pPr>
              <w:rPr>
                <w:b/>
              </w:rPr>
            </w:pPr>
            <w:r>
              <w:rPr>
                <w:b/>
              </w:rPr>
              <w:t>Region* B</w:t>
            </w: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r>
      <w:tr w:rsidR="0087372F" w:rsidTr="00DC3C55">
        <w:tc>
          <w:tcPr>
            <w:tcW w:w="1596" w:type="dxa"/>
            <w:shd w:val="clear" w:color="auto" w:fill="DAEEF3" w:themeFill="accent5" w:themeFillTint="33"/>
            <w:vAlign w:val="center"/>
          </w:tcPr>
          <w:p w:rsidR="0087372F" w:rsidRDefault="0087372F" w:rsidP="00FD0B5D">
            <w:pPr>
              <w:rPr>
                <w:b/>
              </w:rPr>
            </w:pPr>
            <w:r>
              <w:rPr>
                <w:b/>
              </w:rPr>
              <w:t>SSCC* A</w:t>
            </w: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r>
      <w:tr w:rsidR="0087372F" w:rsidTr="00DC3C55">
        <w:tc>
          <w:tcPr>
            <w:tcW w:w="1596" w:type="dxa"/>
            <w:tcBorders>
              <w:bottom w:val="single" w:sz="4" w:space="0" w:color="auto"/>
            </w:tcBorders>
            <w:shd w:val="clear" w:color="auto" w:fill="DAEEF3" w:themeFill="accent5" w:themeFillTint="33"/>
            <w:vAlign w:val="center"/>
          </w:tcPr>
          <w:p w:rsidR="0087372F" w:rsidRDefault="0087372F" w:rsidP="00FD0B5D">
            <w:pPr>
              <w:rPr>
                <w:b/>
              </w:rPr>
            </w:pPr>
            <w:r>
              <w:rPr>
                <w:b/>
              </w:rPr>
              <w:t>SSCC* B</w:t>
            </w:r>
          </w:p>
        </w:tc>
        <w:tc>
          <w:tcPr>
            <w:tcW w:w="1596" w:type="dxa"/>
            <w:tcBorders>
              <w:bottom w:val="single" w:sz="4" w:space="0" w:color="auto"/>
            </w:tcBorders>
            <w:vAlign w:val="center"/>
          </w:tcPr>
          <w:p w:rsidR="0087372F" w:rsidRDefault="0087372F" w:rsidP="00FD0B5D">
            <w:pPr>
              <w:jc w:val="center"/>
              <w:rPr>
                <w:b/>
              </w:rPr>
            </w:pPr>
          </w:p>
        </w:tc>
        <w:tc>
          <w:tcPr>
            <w:tcW w:w="1596" w:type="dxa"/>
            <w:tcBorders>
              <w:bottom w:val="single" w:sz="4" w:space="0" w:color="auto"/>
            </w:tcBorders>
            <w:vAlign w:val="center"/>
          </w:tcPr>
          <w:p w:rsidR="0087372F" w:rsidRDefault="0087372F" w:rsidP="00FD0B5D">
            <w:pPr>
              <w:jc w:val="center"/>
              <w:rPr>
                <w:b/>
              </w:rPr>
            </w:pPr>
          </w:p>
        </w:tc>
        <w:tc>
          <w:tcPr>
            <w:tcW w:w="1596" w:type="dxa"/>
            <w:tcBorders>
              <w:bottom w:val="single" w:sz="4" w:space="0" w:color="auto"/>
            </w:tcBorders>
            <w:vAlign w:val="center"/>
          </w:tcPr>
          <w:p w:rsidR="0087372F" w:rsidRDefault="0087372F" w:rsidP="00FD0B5D">
            <w:pPr>
              <w:jc w:val="center"/>
              <w:rPr>
                <w:b/>
              </w:rPr>
            </w:pPr>
          </w:p>
        </w:tc>
        <w:tc>
          <w:tcPr>
            <w:tcW w:w="1596" w:type="dxa"/>
            <w:tcBorders>
              <w:bottom w:val="single" w:sz="4" w:space="0" w:color="auto"/>
            </w:tcBorders>
            <w:vAlign w:val="center"/>
          </w:tcPr>
          <w:p w:rsidR="0087372F" w:rsidRDefault="0087372F" w:rsidP="00FD0B5D">
            <w:pPr>
              <w:jc w:val="center"/>
              <w:rPr>
                <w:b/>
              </w:rPr>
            </w:pPr>
          </w:p>
        </w:tc>
        <w:tc>
          <w:tcPr>
            <w:tcW w:w="1596" w:type="dxa"/>
            <w:tcBorders>
              <w:bottom w:val="single" w:sz="4" w:space="0" w:color="auto"/>
            </w:tcBorders>
            <w:vAlign w:val="center"/>
          </w:tcPr>
          <w:p w:rsidR="0087372F" w:rsidRDefault="0087372F" w:rsidP="00FD0B5D">
            <w:pPr>
              <w:jc w:val="center"/>
              <w:rPr>
                <w:b/>
              </w:rPr>
            </w:pPr>
          </w:p>
        </w:tc>
      </w:tr>
      <w:tr w:rsidR="0087372F" w:rsidRPr="00D0799C" w:rsidTr="00DC3C55">
        <w:trPr>
          <w:trHeight w:val="288"/>
        </w:trPr>
        <w:tc>
          <w:tcPr>
            <w:tcW w:w="9576" w:type="dxa"/>
            <w:gridSpan w:val="6"/>
            <w:shd w:val="clear" w:color="auto" w:fill="92CDDC" w:themeFill="accent5" w:themeFillTint="99"/>
            <w:vAlign w:val="center"/>
          </w:tcPr>
          <w:p w:rsidR="0087372F" w:rsidRPr="00D0799C" w:rsidRDefault="0087372F" w:rsidP="00450311">
            <w:pPr>
              <w:jc w:val="center"/>
              <w:rPr>
                <w:b/>
              </w:rPr>
            </w:pPr>
            <w:r>
              <w:rPr>
                <w:b/>
              </w:rPr>
              <w:t>6c.</w:t>
            </w:r>
            <w:r w:rsidRPr="00D0799C">
              <w:rPr>
                <w:b/>
              </w:rPr>
              <w:t xml:space="preserve">  </w:t>
            </w:r>
            <w:r w:rsidR="002D66FF">
              <w:rPr>
                <w:b/>
              </w:rPr>
              <w:t>Numerator/Denominator f</w:t>
            </w:r>
            <w:r w:rsidR="00505A19">
              <w:rPr>
                <w:b/>
              </w:rPr>
              <w:t>or</w:t>
            </w:r>
            <w:r w:rsidR="002D66FF">
              <w:rPr>
                <w:b/>
              </w:rPr>
              <w:t xml:space="preserve"> Children Age 10 o</w:t>
            </w:r>
            <w:r w:rsidR="00505A19">
              <w:rPr>
                <w:b/>
              </w:rPr>
              <w:t>r O</w:t>
            </w:r>
            <w:r>
              <w:rPr>
                <w:b/>
              </w:rPr>
              <w:t xml:space="preserve">lder </w:t>
            </w:r>
            <w:r w:rsidR="00505A19">
              <w:rPr>
                <w:b/>
              </w:rPr>
              <w:t>Who Attended Their Court H</w:t>
            </w:r>
            <w:r>
              <w:rPr>
                <w:b/>
              </w:rPr>
              <w:t>earings</w:t>
            </w:r>
          </w:p>
        </w:tc>
      </w:tr>
      <w:tr w:rsidR="0087372F" w:rsidRPr="00D0799C" w:rsidTr="00DC3C55">
        <w:tc>
          <w:tcPr>
            <w:tcW w:w="9576" w:type="dxa"/>
            <w:gridSpan w:val="6"/>
            <w:vAlign w:val="center"/>
          </w:tcPr>
          <w:p w:rsidR="0087372F" w:rsidRPr="00D0799C" w:rsidRDefault="0087372F" w:rsidP="00FD0B5D">
            <w:r w:rsidRPr="00D0799C">
              <w:rPr>
                <w:b/>
              </w:rPr>
              <w:t>Data Source:</w:t>
            </w:r>
            <w:r>
              <w:t xml:space="preserve">  Performance Management Evaluation Tool (PMET); measure unique to SSCC</w:t>
            </w:r>
            <w:r w:rsidRPr="000F715B">
              <w:t>.</w:t>
            </w:r>
          </w:p>
        </w:tc>
      </w:tr>
      <w:tr w:rsidR="0087372F" w:rsidTr="00DC3C55">
        <w:tc>
          <w:tcPr>
            <w:tcW w:w="1596" w:type="dxa"/>
            <w:tcBorders>
              <w:bottom w:val="single" w:sz="4" w:space="0" w:color="auto"/>
            </w:tcBorders>
            <w:vAlign w:val="center"/>
          </w:tcPr>
          <w:p w:rsidR="0087372F" w:rsidRDefault="0087372F" w:rsidP="00FD0B5D">
            <w:pPr>
              <w:rPr>
                <w:b/>
              </w:rPr>
            </w:pPr>
          </w:p>
        </w:tc>
        <w:tc>
          <w:tcPr>
            <w:tcW w:w="1596" w:type="dxa"/>
            <w:shd w:val="clear" w:color="auto" w:fill="DAEEF3" w:themeFill="accent5" w:themeFillTint="33"/>
            <w:vAlign w:val="center"/>
          </w:tcPr>
          <w:p w:rsidR="0087372F" w:rsidRDefault="0087372F" w:rsidP="00FD0B5D">
            <w:pPr>
              <w:jc w:val="center"/>
              <w:rPr>
                <w:b/>
              </w:rPr>
            </w:pPr>
            <w:r>
              <w:rPr>
                <w:b/>
              </w:rPr>
              <w:t>2009</w:t>
            </w:r>
          </w:p>
        </w:tc>
        <w:tc>
          <w:tcPr>
            <w:tcW w:w="1596" w:type="dxa"/>
            <w:shd w:val="clear" w:color="auto" w:fill="DAEEF3" w:themeFill="accent5" w:themeFillTint="33"/>
            <w:vAlign w:val="center"/>
          </w:tcPr>
          <w:p w:rsidR="0087372F" w:rsidRDefault="0087372F" w:rsidP="00FD0B5D">
            <w:pPr>
              <w:jc w:val="center"/>
              <w:rPr>
                <w:b/>
              </w:rPr>
            </w:pPr>
            <w:r>
              <w:rPr>
                <w:b/>
              </w:rPr>
              <w:t>2010</w:t>
            </w:r>
          </w:p>
        </w:tc>
        <w:tc>
          <w:tcPr>
            <w:tcW w:w="1596" w:type="dxa"/>
            <w:shd w:val="clear" w:color="auto" w:fill="DAEEF3" w:themeFill="accent5" w:themeFillTint="33"/>
            <w:vAlign w:val="center"/>
          </w:tcPr>
          <w:p w:rsidR="0087372F" w:rsidRDefault="0087372F" w:rsidP="00FD0B5D">
            <w:pPr>
              <w:jc w:val="center"/>
              <w:rPr>
                <w:b/>
              </w:rPr>
            </w:pPr>
            <w:r>
              <w:rPr>
                <w:b/>
              </w:rPr>
              <w:t>2011</w:t>
            </w:r>
          </w:p>
        </w:tc>
        <w:tc>
          <w:tcPr>
            <w:tcW w:w="1596" w:type="dxa"/>
            <w:shd w:val="clear" w:color="auto" w:fill="DAEEF3" w:themeFill="accent5" w:themeFillTint="33"/>
            <w:vAlign w:val="center"/>
          </w:tcPr>
          <w:p w:rsidR="0087372F" w:rsidRDefault="0087372F" w:rsidP="00FD0B5D">
            <w:pPr>
              <w:jc w:val="center"/>
              <w:rPr>
                <w:b/>
              </w:rPr>
            </w:pPr>
            <w:r>
              <w:rPr>
                <w:b/>
              </w:rPr>
              <w:t>2012</w:t>
            </w:r>
          </w:p>
        </w:tc>
        <w:tc>
          <w:tcPr>
            <w:tcW w:w="1596" w:type="dxa"/>
            <w:shd w:val="clear" w:color="auto" w:fill="DAEEF3" w:themeFill="accent5" w:themeFillTint="33"/>
            <w:vAlign w:val="center"/>
          </w:tcPr>
          <w:p w:rsidR="0087372F" w:rsidRDefault="0087372F" w:rsidP="00FD0B5D">
            <w:pPr>
              <w:jc w:val="center"/>
              <w:rPr>
                <w:b/>
              </w:rPr>
            </w:pPr>
            <w:r>
              <w:rPr>
                <w:b/>
              </w:rPr>
              <w:t>2013</w:t>
            </w:r>
          </w:p>
        </w:tc>
      </w:tr>
      <w:tr w:rsidR="0087372F" w:rsidTr="00DC3C55">
        <w:tc>
          <w:tcPr>
            <w:tcW w:w="1596" w:type="dxa"/>
            <w:shd w:val="clear" w:color="auto" w:fill="DAEEF3" w:themeFill="accent5" w:themeFillTint="33"/>
            <w:vAlign w:val="center"/>
          </w:tcPr>
          <w:p w:rsidR="0087372F" w:rsidRDefault="0087372F" w:rsidP="00FD0B5D">
            <w:pPr>
              <w:rPr>
                <w:b/>
              </w:rPr>
            </w:pPr>
            <w:r>
              <w:rPr>
                <w:b/>
              </w:rPr>
              <w:t>Statewide</w:t>
            </w: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r>
      <w:tr w:rsidR="0087372F" w:rsidTr="00DC3C55">
        <w:tc>
          <w:tcPr>
            <w:tcW w:w="1596" w:type="dxa"/>
            <w:shd w:val="clear" w:color="auto" w:fill="DAEEF3" w:themeFill="accent5" w:themeFillTint="33"/>
            <w:vAlign w:val="center"/>
          </w:tcPr>
          <w:p w:rsidR="0087372F" w:rsidRDefault="0087372F" w:rsidP="00FD0B5D">
            <w:pPr>
              <w:rPr>
                <w:b/>
              </w:rPr>
            </w:pPr>
            <w:r>
              <w:rPr>
                <w:b/>
              </w:rPr>
              <w:t>Region 2/9</w:t>
            </w: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r>
      <w:tr w:rsidR="0087372F" w:rsidTr="00DC3C55">
        <w:tc>
          <w:tcPr>
            <w:tcW w:w="1596" w:type="dxa"/>
            <w:shd w:val="clear" w:color="auto" w:fill="DAEEF3" w:themeFill="accent5" w:themeFillTint="33"/>
            <w:vAlign w:val="center"/>
          </w:tcPr>
          <w:p w:rsidR="0087372F" w:rsidRDefault="0087372F" w:rsidP="00FD0B5D">
            <w:pPr>
              <w:rPr>
                <w:b/>
              </w:rPr>
            </w:pPr>
            <w:r>
              <w:rPr>
                <w:b/>
              </w:rPr>
              <w:t>Region* B</w:t>
            </w: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r>
      <w:tr w:rsidR="0087372F" w:rsidTr="00DC3C55">
        <w:tc>
          <w:tcPr>
            <w:tcW w:w="1596" w:type="dxa"/>
            <w:shd w:val="clear" w:color="auto" w:fill="DAEEF3" w:themeFill="accent5" w:themeFillTint="33"/>
            <w:vAlign w:val="center"/>
          </w:tcPr>
          <w:p w:rsidR="0087372F" w:rsidRDefault="0087372F" w:rsidP="00FD0B5D">
            <w:pPr>
              <w:rPr>
                <w:b/>
              </w:rPr>
            </w:pPr>
            <w:r>
              <w:rPr>
                <w:b/>
              </w:rPr>
              <w:t>SSCC* A</w:t>
            </w: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r>
      <w:tr w:rsidR="0087372F" w:rsidTr="00DC3C55">
        <w:tc>
          <w:tcPr>
            <w:tcW w:w="1596" w:type="dxa"/>
            <w:shd w:val="clear" w:color="auto" w:fill="DAEEF3" w:themeFill="accent5" w:themeFillTint="33"/>
            <w:vAlign w:val="center"/>
          </w:tcPr>
          <w:p w:rsidR="0087372F" w:rsidRDefault="0087372F" w:rsidP="00FD0B5D">
            <w:pPr>
              <w:rPr>
                <w:b/>
              </w:rPr>
            </w:pPr>
            <w:r>
              <w:rPr>
                <w:b/>
              </w:rPr>
              <w:t>SSCC* B</w:t>
            </w: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c>
          <w:tcPr>
            <w:tcW w:w="1596" w:type="dxa"/>
            <w:vAlign w:val="center"/>
          </w:tcPr>
          <w:p w:rsidR="0087372F" w:rsidRDefault="0087372F" w:rsidP="00FD0B5D">
            <w:pPr>
              <w:jc w:val="center"/>
              <w:rPr>
                <w:b/>
              </w:rPr>
            </w:pPr>
          </w:p>
        </w:tc>
      </w:tr>
    </w:tbl>
    <w:p w:rsidR="0087372F" w:rsidRDefault="0087372F" w:rsidP="00E350AF">
      <w:pPr>
        <w:spacing w:line="240" w:lineRule="auto"/>
        <w:jc w:val="center"/>
        <w:rPr>
          <w:b/>
        </w:rPr>
      </w:pPr>
    </w:p>
    <w:p w:rsidR="0087372F" w:rsidRDefault="0087372F" w:rsidP="00E350AF">
      <w:pPr>
        <w:spacing w:line="240" w:lineRule="auto"/>
        <w:jc w:val="center"/>
        <w:rPr>
          <w:b/>
        </w:rPr>
      </w:pPr>
    </w:p>
    <w:p w:rsidR="0087372F" w:rsidRDefault="0087372F" w:rsidP="00E350AF">
      <w:pPr>
        <w:spacing w:line="240" w:lineRule="auto"/>
        <w:jc w:val="center"/>
        <w:rPr>
          <w:b/>
        </w:rPr>
      </w:pPr>
    </w:p>
    <w:p w:rsidR="0087372F" w:rsidRDefault="0087372F" w:rsidP="00E350AF">
      <w:pPr>
        <w:spacing w:line="240" w:lineRule="auto"/>
        <w:jc w:val="center"/>
        <w:rPr>
          <w:b/>
        </w:rPr>
      </w:pPr>
    </w:p>
    <w:p w:rsidR="0087372F" w:rsidRDefault="0087372F" w:rsidP="00E350AF">
      <w:pPr>
        <w:spacing w:line="240" w:lineRule="auto"/>
        <w:jc w:val="center"/>
        <w:rPr>
          <w:b/>
        </w:rPr>
      </w:pPr>
    </w:p>
    <w:p w:rsidR="0087372F" w:rsidRDefault="0087372F" w:rsidP="00E350AF">
      <w:pPr>
        <w:spacing w:line="240" w:lineRule="auto"/>
        <w:jc w:val="center"/>
        <w:rPr>
          <w:b/>
        </w:rPr>
      </w:pPr>
    </w:p>
    <w:p w:rsidR="0087372F" w:rsidRDefault="0087372F" w:rsidP="00E350AF">
      <w:pPr>
        <w:spacing w:line="240" w:lineRule="auto"/>
        <w:jc w:val="center"/>
        <w:rPr>
          <w:b/>
        </w:rPr>
      </w:pPr>
    </w:p>
    <w:p w:rsidR="0087372F" w:rsidRDefault="0087372F" w:rsidP="00E350AF">
      <w:pPr>
        <w:spacing w:line="240" w:lineRule="auto"/>
        <w:jc w:val="center"/>
        <w:rPr>
          <w:b/>
        </w:rPr>
      </w:pPr>
    </w:p>
    <w:p w:rsidR="0087372F" w:rsidRPr="006C649E" w:rsidRDefault="0087372F" w:rsidP="00E350AF">
      <w:pPr>
        <w:spacing w:line="240" w:lineRule="auto"/>
        <w:jc w:val="center"/>
        <w:rPr>
          <w:b/>
        </w:rPr>
      </w:pPr>
    </w:p>
    <w:sectPr w:rsidR="0087372F" w:rsidRPr="006C649E">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8D7" w:rsidRDefault="003628D7" w:rsidP="00D856D5">
      <w:pPr>
        <w:spacing w:after="0" w:line="240" w:lineRule="auto"/>
      </w:pPr>
      <w:r>
        <w:separator/>
      </w:r>
    </w:p>
  </w:endnote>
  <w:endnote w:type="continuationSeparator" w:id="0">
    <w:p w:rsidR="003628D7" w:rsidRDefault="003628D7" w:rsidP="00D85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310353"/>
      <w:docPartObj>
        <w:docPartGallery w:val="Page Numbers (Bottom of Page)"/>
        <w:docPartUnique/>
      </w:docPartObj>
    </w:sdtPr>
    <w:sdtEndPr>
      <w:rPr>
        <w:noProof/>
        <w:sz w:val="24"/>
        <w:szCs w:val="24"/>
      </w:rPr>
    </w:sdtEndPr>
    <w:sdtContent>
      <w:p w:rsidR="00416922" w:rsidRPr="00B2159F" w:rsidRDefault="00416922">
        <w:pPr>
          <w:pStyle w:val="Footer"/>
          <w:jc w:val="right"/>
          <w:rPr>
            <w:sz w:val="24"/>
            <w:szCs w:val="24"/>
          </w:rPr>
        </w:pPr>
        <w:r w:rsidRPr="00B2159F">
          <w:rPr>
            <w:sz w:val="24"/>
            <w:szCs w:val="24"/>
          </w:rPr>
          <w:fldChar w:fldCharType="begin"/>
        </w:r>
        <w:r w:rsidRPr="00B2159F">
          <w:rPr>
            <w:sz w:val="24"/>
            <w:szCs w:val="24"/>
          </w:rPr>
          <w:instrText xml:space="preserve"> PAGE   \* MERGEFORMAT </w:instrText>
        </w:r>
        <w:r w:rsidRPr="00B2159F">
          <w:rPr>
            <w:sz w:val="24"/>
            <w:szCs w:val="24"/>
          </w:rPr>
          <w:fldChar w:fldCharType="separate"/>
        </w:r>
        <w:r w:rsidR="00A82EF1">
          <w:rPr>
            <w:noProof/>
            <w:sz w:val="24"/>
            <w:szCs w:val="24"/>
          </w:rPr>
          <w:t>1</w:t>
        </w:r>
        <w:r w:rsidRPr="00B2159F">
          <w:rPr>
            <w:noProof/>
            <w:sz w:val="24"/>
            <w:szCs w:val="24"/>
          </w:rPr>
          <w:fldChar w:fldCharType="end"/>
        </w:r>
      </w:p>
    </w:sdtContent>
  </w:sdt>
  <w:p w:rsidR="00416922" w:rsidRDefault="00416922">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650209378"/>
      <w:docPartObj>
        <w:docPartGallery w:val="Page Numbers (Bottom of Page)"/>
        <w:docPartUnique/>
      </w:docPartObj>
    </w:sdtPr>
    <w:sdtEndPr>
      <w:rPr>
        <w:noProof/>
      </w:rPr>
    </w:sdtEndPr>
    <w:sdtContent>
      <w:p w:rsidR="00416922" w:rsidRPr="005E3788" w:rsidRDefault="00416922">
        <w:pPr>
          <w:pStyle w:val="Footer"/>
          <w:jc w:val="right"/>
          <w:rPr>
            <w:sz w:val="24"/>
            <w:szCs w:val="24"/>
          </w:rPr>
        </w:pPr>
        <w:r w:rsidRPr="005E3788">
          <w:rPr>
            <w:sz w:val="24"/>
            <w:szCs w:val="24"/>
          </w:rPr>
          <w:t>B-1</w:t>
        </w:r>
      </w:p>
    </w:sdtContent>
  </w:sdt>
  <w:p w:rsidR="00416922" w:rsidRDefault="00416922" w:rsidP="00E350AF"/>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799995366"/>
      <w:docPartObj>
        <w:docPartGallery w:val="Page Numbers (Bottom of Page)"/>
        <w:docPartUnique/>
      </w:docPartObj>
    </w:sdtPr>
    <w:sdtEndPr>
      <w:rPr>
        <w:noProof/>
      </w:rPr>
    </w:sdtEndPr>
    <w:sdtContent>
      <w:p w:rsidR="00416922" w:rsidRPr="005E3788" w:rsidRDefault="00416922">
        <w:pPr>
          <w:pStyle w:val="Footer"/>
          <w:jc w:val="right"/>
          <w:rPr>
            <w:sz w:val="24"/>
            <w:szCs w:val="24"/>
          </w:rPr>
        </w:pPr>
        <w:r w:rsidRPr="005E3788">
          <w:rPr>
            <w:sz w:val="24"/>
            <w:szCs w:val="24"/>
          </w:rPr>
          <w:t>B-2</w:t>
        </w:r>
      </w:p>
    </w:sdtContent>
  </w:sdt>
  <w:p w:rsidR="00416922" w:rsidRDefault="00416922" w:rsidP="00E350AF"/>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413165064"/>
      <w:docPartObj>
        <w:docPartGallery w:val="Page Numbers (Bottom of Page)"/>
        <w:docPartUnique/>
      </w:docPartObj>
    </w:sdtPr>
    <w:sdtEndPr>
      <w:rPr>
        <w:noProof/>
      </w:rPr>
    </w:sdtEndPr>
    <w:sdtContent>
      <w:p w:rsidR="00416922" w:rsidRPr="005E3788" w:rsidRDefault="00416922">
        <w:pPr>
          <w:pStyle w:val="Footer"/>
          <w:jc w:val="right"/>
          <w:rPr>
            <w:sz w:val="24"/>
            <w:szCs w:val="24"/>
          </w:rPr>
        </w:pPr>
        <w:r w:rsidRPr="005E3788">
          <w:rPr>
            <w:sz w:val="24"/>
            <w:szCs w:val="24"/>
          </w:rPr>
          <w:t>B-3</w:t>
        </w:r>
      </w:p>
    </w:sdtContent>
  </w:sdt>
  <w:p w:rsidR="00416922" w:rsidRDefault="00416922" w:rsidP="00E350A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575989"/>
      <w:docPartObj>
        <w:docPartGallery w:val="Page Numbers (Bottom of Page)"/>
        <w:docPartUnique/>
      </w:docPartObj>
    </w:sdtPr>
    <w:sdtEndPr>
      <w:rPr>
        <w:noProof/>
        <w:sz w:val="24"/>
        <w:szCs w:val="24"/>
      </w:rPr>
    </w:sdtEndPr>
    <w:sdtContent>
      <w:p w:rsidR="00416922" w:rsidRPr="00581018" w:rsidRDefault="00416922">
        <w:pPr>
          <w:pStyle w:val="Footer"/>
          <w:jc w:val="right"/>
          <w:rPr>
            <w:sz w:val="24"/>
            <w:szCs w:val="24"/>
          </w:rPr>
        </w:pPr>
        <w:r w:rsidRPr="00581018">
          <w:rPr>
            <w:sz w:val="24"/>
            <w:szCs w:val="24"/>
          </w:rPr>
          <w:fldChar w:fldCharType="begin"/>
        </w:r>
        <w:r w:rsidRPr="00581018">
          <w:rPr>
            <w:sz w:val="24"/>
            <w:szCs w:val="24"/>
          </w:rPr>
          <w:instrText xml:space="preserve"> PAGE   \* MERGEFORMAT </w:instrText>
        </w:r>
        <w:r w:rsidRPr="00581018">
          <w:rPr>
            <w:sz w:val="24"/>
            <w:szCs w:val="24"/>
          </w:rPr>
          <w:fldChar w:fldCharType="separate"/>
        </w:r>
        <w:r w:rsidR="00A82EF1">
          <w:rPr>
            <w:noProof/>
            <w:sz w:val="24"/>
            <w:szCs w:val="24"/>
          </w:rPr>
          <w:t>13</w:t>
        </w:r>
        <w:r w:rsidRPr="00581018">
          <w:rPr>
            <w:noProof/>
            <w:sz w:val="24"/>
            <w:szCs w:val="24"/>
          </w:rPr>
          <w:fldChar w:fldCharType="end"/>
        </w:r>
      </w:p>
    </w:sdtContent>
  </w:sdt>
  <w:p w:rsidR="00416922" w:rsidRDefault="00416922" w:rsidP="00E350A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403732"/>
      <w:docPartObj>
        <w:docPartGallery w:val="Page Numbers (Bottom of Page)"/>
        <w:docPartUnique/>
      </w:docPartObj>
    </w:sdtPr>
    <w:sdtEndPr>
      <w:rPr>
        <w:noProof/>
        <w:sz w:val="24"/>
        <w:szCs w:val="24"/>
      </w:rPr>
    </w:sdtEndPr>
    <w:sdtContent>
      <w:p w:rsidR="00416922" w:rsidRPr="00581018" w:rsidRDefault="00416922">
        <w:pPr>
          <w:pStyle w:val="Footer"/>
          <w:jc w:val="right"/>
          <w:rPr>
            <w:sz w:val="24"/>
            <w:szCs w:val="24"/>
          </w:rPr>
        </w:pPr>
        <w:r>
          <w:rPr>
            <w:sz w:val="24"/>
            <w:szCs w:val="24"/>
          </w:rPr>
          <w:t>A-1</w:t>
        </w:r>
      </w:p>
    </w:sdtContent>
  </w:sdt>
  <w:p w:rsidR="00416922" w:rsidRDefault="00416922" w:rsidP="00E350A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854373"/>
      <w:docPartObj>
        <w:docPartGallery w:val="Page Numbers (Bottom of Page)"/>
        <w:docPartUnique/>
      </w:docPartObj>
    </w:sdtPr>
    <w:sdtEndPr>
      <w:rPr>
        <w:noProof/>
        <w:sz w:val="24"/>
        <w:szCs w:val="24"/>
      </w:rPr>
    </w:sdtEndPr>
    <w:sdtContent>
      <w:p w:rsidR="00416922" w:rsidRPr="00581018" w:rsidRDefault="00416922">
        <w:pPr>
          <w:pStyle w:val="Footer"/>
          <w:jc w:val="right"/>
          <w:rPr>
            <w:sz w:val="24"/>
            <w:szCs w:val="24"/>
          </w:rPr>
        </w:pPr>
        <w:r>
          <w:rPr>
            <w:sz w:val="24"/>
            <w:szCs w:val="24"/>
          </w:rPr>
          <w:t>A-2</w:t>
        </w:r>
      </w:p>
    </w:sdtContent>
  </w:sdt>
  <w:p w:rsidR="00416922" w:rsidRDefault="00416922" w:rsidP="00E350A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697236190"/>
      <w:docPartObj>
        <w:docPartGallery w:val="Page Numbers (Bottom of Page)"/>
        <w:docPartUnique/>
      </w:docPartObj>
    </w:sdtPr>
    <w:sdtEndPr>
      <w:rPr>
        <w:noProof/>
      </w:rPr>
    </w:sdtEndPr>
    <w:sdtContent>
      <w:p w:rsidR="00416922" w:rsidRPr="00581018" w:rsidRDefault="00416922">
        <w:pPr>
          <w:pStyle w:val="Footer"/>
          <w:jc w:val="right"/>
          <w:rPr>
            <w:sz w:val="24"/>
            <w:szCs w:val="24"/>
          </w:rPr>
        </w:pPr>
        <w:r w:rsidRPr="00581018">
          <w:rPr>
            <w:sz w:val="24"/>
            <w:szCs w:val="24"/>
          </w:rPr>
          <w:t>A-3</w:t>
        </w:r>
      </w:p>
    </w:sdtContent>
  </w:sdt>
  <w:p w:rsidR="00416922" w:rsidRDefault="00416922" w:rsidP="00E350AF"/>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469431620"/>
      <w:docPartObj>
        <w:docPartGallery w:val="Page Numbers (Bottom of Page)"/>
        <w:docPartUnique/>
      </w:docPartObj>
    </w:sdtPr>
    <w:sdtEndPr>
      <w:rPr>
        <w:noProof/>
      </w:rPr>
    </w:sdtEndPr>
    <w:sdtContent>
      <w:p w:rsidR="00416922" w:rsidRPr="00581018" w:rsidRDefault="00416922">
        <w:pPr>
          <w:pStyle w:val="Footer"/>
          <w:jc w:val="right"/>
          <w:rPr>
            <w:sz w:val="24"/>
            <w:szCs w:val="24"/>
          </w:rPr>
        </w:pPr>
        <w:r w:rsidRPr="00581018">
          <w:rPr>
            <w:sz w:val="24"/>
            <w:szCs w:val="24"/>
          </w:rPr>
          <w:t>A-4</w:t>
        </w:r>
      </w:p>
    </w:sdtContent>
  </w:sdt>
  <w:p w:rsidR="00416922" w:rsidRDefault="00416922" w:rsidP="00E350AF"/>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79860495"/>
      <w:docPartObj>
        <w:docPartGallery w:val="Page Numbers (Bottom of Page)"/>
        <w:docPartUnique/>
      </w:docPartObj>
    </w:sdtPr>
    <w:sdtEndPr>
      <w:rPr>
        <w:noProof/>
        <w:sz w:val="20"/>
        <w:szCs w:val="22"/>
      </w:rPr>
    </w:sdtEndPr>
    <w:sdtContent>
      <w:p w:rsidR="00416922" w:rsidRDefault="00416922">
        <w:pPr>
          <w:pStyle w:val="Footer"/>
          <w:jc w:val="right"/>
        </w:pPr>
        <w:r w:rsidRPr="005E3788">
          <w:rPr>
            <w:sz w:val="24"/>
            <w:szCs w:val="24"/>
          </w:rPr>
          <w:t>A-5</w:t>
        </w:r>
      </w:p>
    </w:sdtContent>
  </w:sdt>
  <w:p w:rsidR="00416922" w:rsidRDefault="00416922" w:rsidP="00E350AF"/>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584907547"/>
      <w:docPartObj>
        <w:docPartGallery w:val="Page Numbers (Bottom of Page)"/>
        <w:docPartUnique/>
      </w:docPartObj>
    </w:sdtPr>
    <w:sdtEndPr>
      <w:rPr>
        <w:noProof/>
      </w:rPr>
    </w:sdtEndPr>
    <w:sdtContent>
      <w:p w:rsidR="00416922" w:rsidRPr="005E3788" w:rsidRDefault="00416922">
        <w:pPr>
          <w:pStyle w:val="Footer"/>
          <w:jc w:val="right"/>
          <w:rPr>
            <w:sz w:val="24"/>
            <w:szCs w:val="24"/>
          </w:rPr>
        </w:pPr>
        <w:r w:rsidRPr="005E3788">
          <w:rPr>
            <w:sz w:val="24"/>
            <w:szCs w:val="24"/>
          </w:rPr>
          <w:t>A-6</w:t>
        </w:r>
      </w:p>
    </w:sdtContent>
  </w:sdt>
  <w:p w:rsidR="00416922" w:rsidRDefault="00416922" w:rsidP="00E350AF"/>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922" w:rsidRDefault="00416922">
    <w:pPr>
      <w:pStyle w:val="Footer"/>
      <w:jc w:val="right"/>
    </w:pPr>
  </w:p>
  <w:p w:rsidR="00416922" w:rsidRDefault="00416922" w:rsidP="00E350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8D7" w:rsidRDefault="003628D7" w:rsidP="00D856D5">
      <w:pPr>
        <w:spacing w:after="0" w:line="240" w:lineRule="auto"/>
      </w:pPr>
      <w:r>
        <w:separator/>
      </w:r>
    </w:p>
  </w:footnote>
  <w:footnote w:type="continuationSeparator" w:id="0">
    <w:p w:rsidR="003628D7" w:rsidRDefault="003628D7" w:rsidP="00D856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922" w:rsidRPr="005F47E7" w:rsidRDefault="00416922" w:rsidP="005F47E7">
    <w:pPr>
      <w:pStyle w:val="Header"/>
      <w:jc w:val="center"/>
      <w:rPr>
        <w:sz w:val="24"/>
        <w:szCs w:val="24"/>
      </w:rPr>
    </w:pPr>
    <w:r w:rsidRPr="005F47E7">
      <w:rPr>
        <w:sz w:val="24"/>
        <w:szCs w:val="24"/>
      </w:rPr>
      <w:t>Department of Family Protective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072337"/>
    <w:multiLevelType w:val="hybridMultilevel"/>
    <w:tmpl w:val="E2C65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935"/>
    <w:rsid w:val="00011E07"/>
    <w:rsid w:val="0002338F"/>
    <w:rsid w:val="000411CB"/>
    <w:rsid w:val="00061A33"/>
    <w:rsid w:val="000B7AFF"/>
    <w:rsid w:val="000D186E"/>
    <w:rsid w:val="000D5A2D"/>
    <w:rsid w:val="00110714"/>
    <w:rsid w:val="00144459"/>
    <w:rsid w:val="00151044"/>
    <w:rsid w:val="00165729"/>
    <w:rsid w:val="001B1972"/>
    <w:rsid w:val="00214E07"/>
    <w:rsid w:val="00245754"/>
    <w:rsid w:val="002944CB"/>
    <w:rsid w:val="002C44CD"/>
    <w:rsid w:val="002D66FF"/>
    <w:rsid w:val="002E2478"/>
    <w:rsid w:val="003154A4"/>
    <w:rsid w:val="00333FDD"/>
    <w:rsid w:val="0034351A"/>
    <w:rsid w:val="00346730"/>
    <w:rsid w:val="0035441D"/>
    <w:rsid w:val="00356CF4"/>
    <w:rsid w:val="003628D7"/>
    <w:rsid w:val="00371249"/>
    <w:rsid w:val="003844DB"/>
    <w:rsid w:val="003971D3"/>
    <w:rsid w:val="003D2884"/>
    <w:rsid w:val="00407DFB"/>
    <w:rsid w:val="00407E48"/>
    <w:rsid w:val="00414161"/>
    <w:rsid w:val="00416922"/>
    <w:rsid w:val="00420ECB"/>
    <w:rsid w:val="00450311"/>
    <w:rsid w:val="0046604D"/>
    <w:rsid w:val="004A7EC2"/>
    <w:rsid w:val="004C781C"/>
    <w:rsid w:val="004C7C51"/>
    <w:rsid w:val="004D03CF"/>
    <w:rsid w:val="004D6E79"/>
    <w:rsid w:val="004F72CC"/>
    <w:rsid w:val="00502BE4"/>
    <w:rsid w:val="00505A19"/>
    <w:rsid w:val="00541AE4"/>
    <w:rsid w:val="00544F99"/>
    <w:rsid w:val="00581018"/>
    <w:rsid w:val="005B38B2"/>
    <w:rsid w:val="005C2792"/>
    <w:rsid w:val="005D1E81"/>
    <w:rsid w:val="005D3B64"/>
    <w:rsid w:val="005D6D9E"/>
    <w:rsid w:val="005E3788"/>
    <w:rsid w:val="005F47E7"/>
    <w:rsid w:val="005F4D43"/>
    <w:rsid w:val="005F738C"/>
    <w:rsid w:val="0061424D"/>
    <w:rsid w:val="0062723E"/>
    <w:rsid w:val="00630DEA"/>
    <w:rsid w:val="00640181"/>
    <w:rsid w:val="00647CFD"/>
    <w:rsid w:val="00652458"/>
    <w:rsid w:val="006813CC"/>
    <w:rsid w:val="0069624F"/>
    <w:rsid w:val="006C57EA"/>
    <w:rsid w:val="006C649E"/>
    <w:rsid w:val="00736265"/>
    <w:rsid w:val="00747161"/>
    <w:rsid w:val="007519CD"/>
    <w:rsid w:val="0075540D"/>
    <w:rsid w:val="0077173F"/>
    <w:rsid w:val="00781C30"/>
    <w:rsid w:val="00790935"/>
    <w:rsid w:val="007B16BF"/>
    <w:rsid w:val="007B7287"/>
    <w:rsid w:val="0083362E"/>
    <w:rsid w:val="0087372F"/>
    <w:rsid w:val="008B208D"/>
    <w:rsid w:val="008C480C"/>
    <w:rsid w:val="008F249E"/>
    <w:rsid w:val="008F44A5"/>
    <w:rsid w:val="00912806"/>
    <w:rsid w:val="00944E1B"/>
    <w:rsid w:val="00960715"/>
    <w:rsid w:val="00961191"/>
    <w:rsid w:val="009753C9"/>
    <w:rsid w:val="0099381C"/>
    <w:rsid w:val="00993978"/>
    <w:rsid w:val="00996DD5"/>
    <w:rsid w:val="009B5DB9"/>
    <w:rsid w:val="009B7B28"/>
    <w:rsid w:val="009E19D5"/>
    <w:rsid w:val="00A11BD9"/>
    <w:rsid w:val="00A262DE"/>
    <w:rsid w:val="00A36A18"/>
    <w:rsid w:val="00A5072F"/>
    <w:rsid w:val="00A52B96"/>
    <w:rsid w:val="00A73CBC"/>
    <w:rsid w:val="00A82EF1"/>
    <w:rsid w:val="00AA22A6"/>
    <w:rsid w:val="00AA25C6"/>
    <w:rsid w:val="00AA51A4"/>
    <w:rsid w:val="00AB1728"/>
    <w:rsid w:val="00AC2742"/>
    <w:rsid w:val="00AC6796"/>
    <w:rsid w:val="00AF0586"/>
    <w:rsid w:val="00B21320"/>
    <w:rsid w:val="00B2159F"/>
    <w:rsid w:val="00B53E25"/>
    <w:rsid w:val="00B65D92"/>
    <w:rsid w:val="00B664F5"/>
    <w:rsid w:val="00B72314"/>
    <w:rsid w:val="00B96FC9"/>
    <w:rsid w:val="00BA61F1"/>
    <w:rsid w:val="00BD03AC"/>
    <w:rsid w:val="00C07DCD"/>
    <w:rsid w:val="00C12D15"/>
    <w:rsid w:val="00C15054"/>
    <w:rsid w:val="00C54F91"/>
    <w:rsid w:val="00C67371"/>
    <w:rsid w:val="00C85D50"/>
    <w:rsid w:val="00C85DAD"/>
    <w:rsid w:val="00C87CAF"/>
    <w:rsid w:val="00CB3CC8"/>
    <w:rsid w:val="00CC28BC"/>
    <w:rsid w:val="00CD00AA"/>
    <w:rsid w:val="00CF109F"/>
    <w:rsid w:val="00D0799C"/>
    <w:rsid w:val="00D121D8"/>
    <w:rsid w:val="00D23E5D"/>
    <w:rsid w:val="00D53820"/>
    <w:rsid w:val="00D731AA"/>
    <w:rsid w:val="00D856D5"/>
    <w:rsid w:val="00D93735"/>
    <w:rsid w:val="00DC3C55"/>
    <w:rsid w:val="00DD5403"/>
    <w:rsid w:val="00DD6CB5"/>
    <w:rsid w:val="00DD75C9"/>
    <w:rsid w:val="00DF4236"/>
    <w:rsid w:val="00E17352"/>
    <w:rsid w:val="00E23395"/>
    <w:rsid w:val="00E24217"/>
    <w:rsid w:val="00E350AF"/>
    <w:rsid w:val="00E43145"/>
    <w:rsid w:val="00E54880"/>
    <w:rsid w:val="00E704B4"/>
    <w:rsid w:val="00EA1962"/>
    <w:rsid w:val="00EA26BE"/>
    <w:rsid w:val="00EB35C0"/>
    <w:rsid w:val="00EB4490"/>
    <w:rsid w:val="00EB73F2"/>
    <w:rsid w:val="00EE28EA"/>
    <w:rsid w:val="00F34373"/>
    <w:rsid w:val="00F41BB4"/>
    <w:rsid w:val="00F43669"/>
    <w:rsid w:val="00F438DD"/>
    <w:rsid w:val="00F5106C"/>
    <w:rsid w:val="00F64CD1"/>
    <w:rsid w:val="00F767F6"/>
    <w:rsid w:val="00F900BD"/>
    <w:rsid w:val="00F925C2"/>
    <w:rsid w:val="00F97AE8"/>
    <w:rsid w:val="00FB19AB"/>
    <w:rsid w:val="00FD0B5D"/>
    <w:rsid w:val="00FF1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49E"/>
    <w:rPr>
      <w:rFonts w:ascii="Arial" w:hAnsi="Arial"/>
      <w:sz w:val="20"/>
    </w:rPr>
  </w:style>
  <w:style w:type="paragraph" w:styleId="Heading1">
    <w:name w:val="heading 1"/>
    <w:basedOn w:val="Normal"/>
    <w:next w:val="Normal"/>
    <w:link w:val="Heading1Char"/>
    <w:uiPriority w:val="9"/>
    <w:qFormat/>
    <w:rsid w:val="00A82EF1"/>
    <w:pPr>
      <w:spacing w:line="240" w:lineRule="auto"/>
      <w:jc w:val="center"/>
      <w:outlineLvl w:val="0"/>
    </w:pPr>
    <w:rPr>
      <w:b/>
      <w:sz w:val="22"/>
      <w:u w:val="single"/>
    </w:rPr>
  </w:style>
  <w:style w:type="paragraph" w:styleId="Heading2">
    <w:name w:val="heading 2"/>
    <w:basedOn w:val="Normal"/>
    <w:next w:val="Normal"/>
    <w:link w:val="Heading2Char"/>
    <w:uiPriority w:val="9"/>
    <w:unhideWhenUsed/>
    <w:qFormat/>
    <w:rsid w:val="00A82EF1"/>
    <w:pPr>
      <w:spacing w:line="240" w:lineRule="auto"/>
      <w:outlineLvl w:val="1"/>
    </w:pPr>
    <w:rPr>
      <w:b/>
      <w:sz w:val="22"/>
      <w:u w:val="single"/>
    </w:rPr>
  </w:style>
  <w:style w:type="paragraph" w:styleId="Heading3">
    <w:name w:val="heading 3"/>
    <w:basedOn w:val="Normal"/>
    <w:next w:val="Normal"/>
    <w:link w:val="Heading3Char"/>
    <w:uiPriority w:val="9"/>
    <w:unhideWhenUsed/>
    <w:qFormat/>
    <w:rsid w:val="00A82EF1"/>
    <w:pPr>
      <w:spacing w:line="240" w:lineRule="auto"/>
      <w:jc w:val="center"/>
      <w:outlineLvl w:val="2"/>
    </w:pPr>
    <w:rPr>
      <w:b/>
      <w:sz w:val="24"/>
      <w:szCs w:val="24"/>
    </w:rPr>
  </w:style>
  <w:style w:type="paragraph" w:styleId="Heading4">
    <w:name w:val="heading 4"/>
    <w:basedOn w:val="Heading2"/>
    <w:next w:val="Normal"/>
    <w:link w:val="Heading4Char"/>
    <w:uiPriority w:val="9"/>
    <w:unhideWhenUsed/>
    <w:qFormat/>
    <w:rsid w:val="00A82EF1"/>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4B4"/>
    <w:pPr>
      <w:ind w:left="720"/>
      <w:contextualSpacing/>
    </w:pPr>
  </w:style>
  <w:style w:type="table" w:styleId="TableGrid">
    <w:name w:val="Table Grid"/>
    <w:basedOn w:val="TableNormal"/>
    <w:uiPriority w:val="59"/>
    <w:rsid w:val="00E704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856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6D5"/>
    <w:rPr>
      <w:rFonts w:ascii="Arial" w:hAnsi="Arial"/>
      <w:sz w:val="20"/>
    </w:rPr>
  </w:style>
  <w:style w:type="paragraph" w:styleId="Footer">
    <w:name w:val="footer"/>
    <w:basedOn w:val="Normal"/>
    <w:link w:val="FooterChar"/>
    <w:uiPriority w:val="99"/>
    <w:unhideWhenUsed/>
    <w:rsid w:val="00D856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6D5"/>
    <w:rPr>
      <w:rFonts w:ascii="Arial" w:hAnsi="Arial"/>
      <w:sz w:val="20"/>
    </w:rPr>
  </w:style>
  <w:style w:type="paragraph" w:styleId="NoSpacing">
    <w:name w:val="No Spacing"/>
    <w:basedOn w:val="Normal"/>
    <w:uiPriority w:val="1"/>
    <w:qFormat/>
    <w:rsid w:val="00D856D5"/>
    <w:pPr>
      <w:spacing w:after="0" w:line="240" w:lineRule="auto"/>
    </w:pPr>
    <w:rPr>
      <w:rFonts w:asciiTheme="minorHAnsi" w:hAnsiTheme="minorHAnsi" w:cs="Times New Roman"/>
      <w:color w:val="000000" w:themeColor="text1"/>
      <w:sz w:val="22"/>
      <w:szCs w:val="20"/>
      <w:lang w:eastAsia="ja-JP"/>
    </w:rPr>
  </w:style>
  <w:style w:type="paragraph" w:styleId="BalloonText">
    <w:name w:val="Balloon Text"/>
    <w:basedOn w:val="Normal"/>
    <w:link w:val="BalloonTextChar"/>
    <w:uiPriority w:val="99"/>
    <w:semiHidden/>
    <w:unhideWhenUsed/>
    <w:rsid w:val="00D85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6D5"/>
    <w:rPr>
      <w:rFonts w:ascii="Tahoma" w:hAnsi="Tahoma" w:cs="Tahoma"/>
      <w:sz w:val="16"/>
      <w:szCs w:val="16"/>
    </w:rPr>
  </w:style>
  <w:style w:type="paragraph" w:customStyle="1" w:styleId="A0E349F008B644AAB6A282E0D042D17E">
    <w:name w:val="A0E349F008B644AAB6A282E0D042D17E"/>
    <w:rsid w:val="00C54F91"/>
    <w:rPr>
      <w:rFonts w:eastAsiaTheme="minorEastAsia"/>
      <w:lang w:eastAsia="ja-JP"/>
    </w:rPr>
  </w:style>
  <w:style w:type="character" w:customStyle="1" w:styleId="Heading1Char">
    <w:name w:val="Heading 1 Char"/>
    <w:basedOn w:val="DefaultParagraphFont"/>
    <w:link w:val="Heading1"/>
    <w:uiPriority w:val="9"/>
    <w:rsid w:val="00A82EF1"/>
    <w:rPr>
      <w:rFonts w:ascii="Arial" w:hAnsi="Arial"/>
      <w:b/>
      <w:u w:val="single"/>
    </w:rPr>
  </w:style>
  <w:style w:type="character" w:customStyle="1" w:styleId="Heading2Char">
    <w:name w:val="Heading 2 Char"/>
    <w:basedOn w:val="DefaultParagraphFont"/>
    <w:link w:val="Heading2"/>
    <w:uiPriority w:val="9"/>
    <w:rsid w:val="00A82EF1"/>
    <w:rPr>
      <w:rFonts w:ascii="Arial" w:hAnsi="Arial"/>
      <w:b/>
      <w:u w:val="single"/>
    </w:rPr>
  </w:style>
  <w:style w:type="character" w:customStyle="1" w:styleId="Heading3Char">
    <w:name w:val="Heading 3 Char"/>
    <w:basedOn w:val="DefaultParagraphFont"/>
    <w:link w:val="Heading3"/>
    <w:uiPriority w:val="9"/>
    <w:rsid w:val="00A82EF1"/>
    <w:rPr>
      <w:rFonts w:ascii="Arial" w:hAnsi="Arial"/>
      <w:b/>
      <w:sz w:val="24"/>
      <w:szCs w:val="24"/>
    </w:rPr>
  </w:style>
  <w:style w:type="character" w:customStyle="1" w:styleId="Heading4Char">
    <w:name w:val="Heading 4 Char"/>
    <w:basedOn w:val="DefaultParagraphFont"/>
    <w:link w:val="Heading4"/>
    <w:uiPriority w:val="9"/>
    <w:rsid w:val="00A82EF1"/>
    <w:rPr>
      <w:rFonts w:ascii="Arial" w:hAnsi="Arial"/>
      <w: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49E"/>
    <w:rPr>
      <w:rFonts w:ascii="Arial" w:hAnsi="Arial"/>
      <w:sz w:val="20"/>
    </w:rPr>
  </w:style>
  <w:style w:type="paragraph" w:styleId="Heading1">
    <w:name w:val="heading 1"/>
    <w:basedOn w:val="Normal"/>
    <w:next w:val="Normal"/>
    <w:link w:val="Heading1Char"/>
    <w:uiPriority w:val="9"/>
    <w:qFormat/>
    <w:rsid w:val="00A82EF1"/>
    <w:pPr>
      <w:spacing w:line="240" w:lineRule="auto"/>
      <w:jc w:val="center"/>
      <w:outlineLvl w:val="0"/>
    </w:pPr>
    <w:rPr>
      <w:b/>
      <w:sz w:val="22"/>
      <w:u w:val="single"/>
    </w:rPr>
  </w:style>
  <w:style w:type="paragraph" w:styleId="Heading2">
    <w:name w:val="heading 2"/>
    <w:basedOn w:val="Normal"/>
    <w:next w:val="Normal"/>
    <w:link w:val="Heading2Char"/>
    <w:uiPriority w:val="9"/>
    <w:unhideWhenUsed/>
    <w:qFormat/>
    <w:rsid w:val="00A82EF1"/>
    <w:pPr>
      <w:spacing w:line="240" w:lineRule="auto"/>
      <w:outlineLvl w:val="1"/>
    </w:pPr>
    <w:rPr>
      <w:b/>
      <w:sz w:val="22"/>
      <w:u w:val="single"/>
    </w:rPr>
  </w:style>
  <w:style w:type="paragraph" w:styleId="Heading3">
    <w:name w:val="heading 3"/>
    <w:basedOn w:val="Normal"/>
    <w:next w:val="Normal"/>
    <w:link w:val="Heading3Char"/>
    <w:uiPriority w:val="9"/>
    <w:unhideWhenUsed/>
    <w:qFormat/>
    <w:rsid w:val="00A82EF1"/>
    <w:pPr>
      <w:spacing w:line="240" w:lineRule="auto"/>
      <w:jc w:val="center"/>
      <w:outlineLvl w:val="2"/>
    </w:pPr>
    <w:rPr>
      <w:b/>
      <w:sz w:val="24"/>
      <w:szCs w:val="24"/>
    </w:rPr>
  </w:style>
  <w:style w:type="paragraph" w:styleId="Heading4">
    <w:name w:val="heading 4"/>
    <w:basedOn w:val="Heading2"/>
    <w:next w:val="Normal"/>
    <w:link w:val="Heading4Char"/>
    <w:uiPriority w:val="9"/>
    <w:unhideWhenUsed/>
    <w:qFormat/>
    <w:rsid w:val="00A82EF1"/>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4B4"/>
    <w:pPr>
      <w:ind w:left="720"/>
      <w:contextualSpacing/>
    </w:pPr>
  </w:style>
  <w:style w:type="table" w:styleId="TableGrid">
    <w:name w:val="Table Grid"/>
    <w:basedOn w:val="TableNormal"/>
    <w:uiPriority w:val="59"/>
    <w:rsid w:val="00E704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856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6D5"/>
    <w:rPr>
      <w:rFonts w:ascii="Arial" w:hAnsi="Arial"/>
      <w:sz w:val="20"/>
    </w:rPr>
  </w:style>
  <w:style w:type="paragraph" w:styleId="Footer">
    <w:name w:val="footer"/>
    <w:basedOn w:val="Normal"/>
    <w:link w:val="FooterChar"/>
    <w:uiPriority w:val="99"/>
    <w:unhideWhenUsed/>
    <w:rsid w:val="00D856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6D5"/>
    <w:rPr>
      <w:rFonts w:ascii="Arial" w:hAnsi="Arial"/>
      <w:sz w:val="20"/>
    </w:rPr>
  </w:style>
  <w:style w:type="paragraph" w:styleId="NoSpacing">
    <w:name w:val="No Spacing"/>
    <w:basedOn w:val="Normal"/>
    <w:uiPriority w:val="1"/>
    <w:qFormat/>
    <w:rsid w:val="00D856D5"/>
    <w:pPr>
      <w:spacing w:after="0" w:line="240" w:lineRule="auto"/>
    </w:pPr>
    <w:rPr>
      <w:rFonts w:asciiTheme="minorHAnsi" w:hAnsiTheme="minorHAnsi" w:cs="Times New Roman"/>
      <w:color w:val="000000" w:themeColor="text1"/>
      <w:sz w:val="22"/>
      <w:szCs w:val="20"/>
      <w:lang w:eastAsia="ja-JP"/>
    </w:rPr>
  </w:style>
  <w:style w:type="paragraph" w:styleId="BalloonText">
    <w:name w:val="Balloon Text"/>
    <w:basedOn w:val="Normal"/>
    <w:link w:val="BalloonTextChar"/>
    <w:uiPriority w:val="99"/>
    <w:semiHidden/>
    <w:unhideWhenUsed/>
    <w:rsid w:val="00D85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6D5"/>
    <w:rPr>
      <w:rFonts w:ascii="Tahoma" w:hAnsi="Tahoma" w:cs="Tahoma"/>
      <w:sz w:val="16"/>
      <w:szCs w:val="16"/>
    </w:rPr>
  </w:style>
  <w:style w:type="paragraph" w:customStyle="1" w:styleId="A0E349F008B644AAB6A282E0D042D17E">
    <w:name w:val="A0E349F008B644AAB6A282E0D042D17E"/>
    <w:rsid w:val="00C54F91"/>
    <w:rPr>
      <w:rFonts w:eastAsiaTheme="minorEastAsia"/>
      <w:lang w:eastAsia="ja-JP"/>
    </w:rPr>
  </w:style>
  <w:style w:type="character" w:customStyle="1" w:styleId="Heading1Char">
    <w:name w:val="Heading 1 Char"/>
    <w:basedOn w:val="DefaultParagraphFont"/>
    <w:link w:val="Heading1"/>
    <w:uiPriority w:val="9"/>
    <w:rsid w:val="00A82EF1"/>
    <w:rPr>
      <w:rFonts w:ascii="Arial" w:hAnsi="Arial"/>
      <w:b/>
      <w:u w:val="single"/>
    </w:rPr>
  </w:style>
  <w:style w:type="character" w:customStyle="1" w:styleId="Heading2Char">
    <w:name w:val="Heading 2 Char"/>
    <w:basedOn w:val="DefaultParagraphFont"/>
    <w:link w:val="Heading2"/>
    <w:uiPriority w:val="9"/>
    <w:rsid w:val="00A82EF1"/>
    <w:rPr>
      <w:rFonts w:ascii="Arial" w:hAnsi="Arial"/>
      <w:b/>
      <w:u w:val="single"/>
    </w:rPr>
  </w:style>
  <w:style w:type="character" w:customStyle="1" w:styleId="Heading3Char">
    <w:name w:val="Heading 3 Char"/>
    <w:basedOn w:val="DefaultParagraphFont"/>
    <w:link w:val="Heading3"/>
    <w:uiPriority w:val="9"/>
    <w:rsid w:val="00A82EF1"/>
    <w:rPr>
      <w:rFonts w:ascii="Arial" w:hAnsi="Arial"/>
      <w:b/>
      <w:sz w:val="24"/>
      <w:szCs w:val="24"/>
    </w:rPr>
  </w:style>
  <w:style w:type="character" w:customStyle="1" w:styleId="Heading4Char">
    <w:name w:val="Heading 4 Char"/>
    <w:basedOn w:val="DefaultParagraphFont"/>
    <w:link w:val="Heading4"/>
    <w:uiPriority w:val="9"/>
    <w:rsid w:val="00A82EF1"/>
    <w:rPr>
      <w:rFonts w:ascii="Arial" w:hAnsi="Arial"/>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59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numbering" Target="numbering.xml"/><Relationship Id="rId21" Type="http://schemas.openxmlformats.org/officeDocument/2006/relationships/footer" Target="footer11.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9.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4.xml"/><Relationship Id="rId2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7FAC6F-CEDC-4C03-B553-510F15EA2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23</Pages>
  <Words>4479</Words>
  <Characters>25534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DFPS Rider 25 Foster Care Redesign Report</vt:lpstr>
    </vt:vector>
  </TitlesOfParts>
  <Company>DFPS</Company>
  <LinksUpToDate>false</LinksUpToDate>
  <CharactersWithSpaces>29954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DFPS Rider 25 Foster Care Redesign Report</dc:title>
  <dc:subject/>
  <dc:creator>Kaysie Reinhardt</dc:creator>
  <cp:keywords/>
  <dc:description/>
  <cp:lastModifiedBy>Conrad,Sean (DFPS)</cp:lastModifiedBy>
  <cp:revision>4</cp:revision>
  <cp:lastPrinted>2012-09-28T16:28:00Z</cp:lastPrinted>
  <dcterms:created xsi:type="dcterms:W3CDTF">2012-09-28T21:32:00Z</dcterms:created>
  <dcterms:modified xsi:type="dcterms:W3CDTF">2012-10-02T17:23:00Z</dcterms:modified>
</cp:coreProperties>
</file>