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FCC" w:rsidRDefault="008B2FCC" w:rsidP="009672B0">
      <w:pPr>
        <w:pStyle w:val="Heading1"/>
      </w:pPr>
      <w:bookmarkStart w:id="0" w:name="_GoBack"/>
      <w:bookmarkEnd w:id="0"/>
      <w:r>
        <w:t>5000</w:t>
      </w:r>
      <w:bookmarkStart w:id="1" w:name="LPPH_apx5000"/>
      <w:bookmarkEnd w:id="1"/>
      <w:r>
        <w:t xml:space="preserve">: Administrative Actions </w:t>
      </w:r>
    </w:p>
    <w:p w:rsidR="008B2FCC" w:rsidRDefault="008B2FCC" w:rsidP="009672B0">
      <w:pPr>
        <w:pStyle w:val="Heading2"/>
      </w:pPr>
      <w:r>
        <w:t>Appendix 5000-1</w:t>
      </w:r>
      <w:bookmarkStart w:id="2" w:name="LPPH_apx5000_1"/>
      <w:bookmarkEnd w:id="2"/>
      <w:r>
        <w:t xml:space="preserve">: Reviewing Waiver and Variance Requests </w:t>
      </w:r>
    </w:p>
    <w:p w:rsidR="008B2FCC" w:rsidRDefault="008B2FCC" w:rsidP="009672B0">
      <w:pPr>
        <w:pStyle w:val="Heading3"/>
      </w:pPr>
      <w:r>
        <w:t>Appendix 5000-1A</w:t>
      </w:r>
      <w:bookmarkStart w:id="3" w:name="LPPH_apx5000_1A"/>
      <w:bookmarkEnd w:id="3"/>
      <w:r>
        <w:t>: Guidance on Reviewing Day</w:t>
      </w:r>
      <w:r w:rsidR="00522FFB">
        <w:t xml:space="preserve"> </w:t>
      </w:r>
      <w:r>
        <w:t>Ca</w:t>
      </w:r>
      <w:r w:rsidR="009672B0">
        <w:t>re Waiver or Variance Requests</w:t>
      </w:r>
    </w:p>
    <w:p w:rsidR="009672B0" w:rsidRPr="009672B0" w:rsidRDefault="009672B0" w:rsidP="009672B0">
      <w:pPr>
        <w:pStyle w:val="revisionnodfps"/>
      </w:pPr>
      <w:r w:rsidRPr="009672B0">
        <w:t xml:space="preserve">LPPH </w:t>
      </w:r>
      <w:r w:rsidRPr="009672B0">
        <w:rPr>
          <w:strike/>
          <w:color w:val="FF0000"/>
        </w:rPr>
        <w:t>March 2002</w:t>
      </w:r>
      <w:r>
        <w:t xml:space="preserve"> DRAFT 5722-CCL</w:t>
      </w:r>
    </w:p>
    <w:p w:rsidR="009672B0" w:rsidRDefault="008B2FCC" w:rsidP="000F7278">
      <w:pPr>
        <w:pStyle w:val="bodytextdfps"/>
      </w:pPr>
      <w:r w:rsidRPr="004403AD">
        <w:t xml:space="preserve">The </w:t>
      </w:r>
      <w:r w:rsidR="00304E06">
        <w:t>sub-items</w:t>
      </w:r>
      <w:r w:rsidRPr="004403AD">
        <w:t xml:space="preserve"> below relate to common</w:t>
      </w:r>
      <w:r w:rsidR="009672B0">
        <w:t xml:space="preserve"> waiver and variance requests. </w:t>
      </w:r>
      <w:r w:rsidRPr="004403AD">
        <w:t xml:space="preserve">The </w:t>
      </w:r>
      <w:r w:rsidR="00304E06">
        <w:t>sub-items</w:t>
      </w:r>
      <w:r w:rsidRPr="004403AD">
        <w:t xml:space="preserve"> provide guidance regarding what types of documentation may be needed and what information to consider when evaluating a waiver or variance request.</w:t>
      </w:r>
      <w:r w:rsidR="004735B8">
        <w:t xml:space="preserve"> </w:t>
      </w:r>
    </w:p>
    <w:p w:rsidR="004735B8" w:rsidRDefault="004735B8" w:rsidP="004735B8">
      <w:pPr>
        <w:pStyle w:val="list2dfps"/>
      </w:pPr>
      <w:r>
        <w:t>5000-1A.1 Director Qualifications</w:t>
      </w:r>
      <w:r w:rsidR="00304E06">
        <w:t xml:space="preserve"> </w:t>
      </w:r>
      <w:r w:rsidR="00304E06" w:rsidRPr="00CC7679">
        <w:t>for Licensed Child Care Centers, School Age Programs, and Before or After School Programs</w:t>
      </w:r>
    </w:p>
    <w:p w:rsidR="004735B8" w:rsidRDefault="004735B8" w:rsidP="004735B8">
      <w:pPr>
        <w:pStyle w:val="list2dfps"/>
      </w:pPr>
      <w:r>
        <w:t>5000-1A.2 GED or High School Diploma</w:t>
      </w:r>
    </w:p>
    <w:p w:rsidR="004735B8" w:rsidRDefault="004735B8" w:rsidP="004735B8">
      <w:pPr>
        <w:pStyle w:val="list2dfps"/>
      </w:pPr>
      <w:r>
        <w:t>5000-1A.3 Working Phone with a Listed Number</w:t>
      </w:r>
    </w:p>
    <w:p w:rsidR="004735B8" w:rsidRDefault="004735B8" w:rsidP="004735B8">
      <w:pPr>
        <w:pStyle w:val="list2dfps"/>
      </w:pPr>
      <w:r>
        <w:t xml:space="preserve">5000-1A.4 No Fence </w:t>
      </w:r>
      <w:proofErr w:type="gramStart"/>
      <w:r>
        <w:t>Around</w:t>
      </w:r>
      <w:proofErr w:type="gramEnd"/>
      <w:r>
        <w:t xml:space="preserve"> Playground</w:t>
      </w:r>
      <w:r w:rsidR="00522FFB">
        <w:t xml:space="preserve"> or </w:t>
      </w:r>
      <w:r>
        <w:t>Yard</w:t>
      </w:r>
    </w:p>
    <w:p w:rsidR="004735B8" w:rsidRDefault="004735B8" w:rsidP="004735B8">
      <w:pPr>
        <w:pStyle w:val="list2dfps"/>
      </w:pPr>
      <w:r>
        <w:t>5000-1A.5 No Hand-Washing Sink in the Diaper-Changing Area</w:t>
      </w:r>
    </w:p>
    <w:p w:rsidR="004735B8" w:rsidRDefault="004735B8" w:rsidP="004735B8">
      <w:pPr>
        <w:pStyle w:val="list2dfps"/>
      </w:pPr>
      <w:r>
        <w:t>5000-1A.6 Shared Space</w:t>
      </w:r>
    </w:p>
    <w:p w:rsidR="004735B8" w:rsidRDefault="004735B8" w:rsidP="004735B8">
      <w:pPr>
        <w:pStyle w:val="list2dfps"/>
      </w:pPr>
      <w:r>
        <w:t>5000-1A.7 Indoor Equipment Soft Contained Play Equipment (SCPE)</w:t>
      </w:r>
    </w:p>
    <w:p w:rsidR="004735B8" w:rsidRDefault="004735B8" w:rsidP="004735B8">
      <w:pPr>
        <w:pStyle w:val="list2dfps"/>
      </w:pPr>
      <w:r>
        <w:t>5000-1A.8 Sprinkler Play</w:t>
      </w:r>
    </w:p>
    <w:p w:rsidR="00FC6D41" w:rsidRDefault="00FC6D41" w:rsidP="004735B8">
      <w:pPr>
        <w:pStyle w:val="Heading4"/>
      </w:pPr>
      <w:r w:rsidRPr="00FC6D41">
        <w:t>5000-1A.1 Director Qualifications</w:t>
      </w:r>
      <w:r w:rsidR="00304E06">
        <w:t xml:space="preserve"> </w:t>
      </w:r>
      <w:r w:rsidR="00304E06" w:rsidRPr="00CC7679">
        <w:t>for Licensed Child Care Centers, School Age Programs, and Before or After School Programs</w:t>
      </w:r>
    </w:p>
    <w:p w:rsidR="00F03894" w:rsidRDefault="00F03894" w:rsidP="00F03894">
      <w:pPr>
        <w:pStyle w:val="revisionnodfps"/>
        <w:spacing w:after="240"/>
      </w:pPr>
      <w:r w:rsidRPr="009672B0">
        <w:t xml:space="preserve">LPPH </w:t>
      </w:r>
      <w:r w:rsidRPr="009672B0">
        <w:rPr>
          <w:strike/>
          <w:color w:val="FF0000"/>
        </w:rPr>
        <w:t>November 2008</w:t>
      </w:r>
      <w:r>
        <w:t xml:space="preserve"> DRAFT 5722-CCL</w:t>
      </w:r>
    </w:p>
    <w:tbl>
      <w:tblPr>
        <w:tblW w:w="4199" w:type="pct"/>
        <w:tblCellSpacing w:w="0" w:type="dxa"/>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80"/>
        <w:gridCol w:w="5100"/>
      </w:tblGrid>
      <w:tr w:rsidR="008B2FCC" w:rsidTr="00FC6D41">
        <w:trPr>
          <w:tblHeader/>
          <w:tblCellSpacing w:w="0" w:type="dxa"/>
        </w:trPr>
        <w:tc>
          <w:tcPr>
            <w:tcW w:w="1920" w:type="pct"/>
            <w:shd w:val="clear" w:color="auto" w:fill="FFFFFF"/>
            <w:tcMar>
              <w:top w:w="60" w:type="dxa"/>
              <w:left w:w="60" w:type="dxa"/>
              <w:bottom w:w="60" w:type="dxa"/>
              <w:right w:w="60" w:type="dxa"/>
            </w:tcMar>
            <w:vAlign w:val="bottom"/>
          </w:tcPr>
          <w:p w:rsidR="008B2FCC" w:rsidRDefault="008B2FCC" w:rsidP="00FC6D41">
            <w:pPr>
              <w:pStyle w:val="tableheadingdfps"/>
            </w:pPr>
            <w:r>
              <w:t>Documentation</w:t>
            </w:r>
          </w:p>
        </w:tc>
        <w:tc>
          <w:tcPr>
            <w:tcW w:w="3080" w:type="pct"/>
            <w:shd w:val="clear" w:color="auto" w:fill="FFFFFF"/>
            <w:tcMar>
              <w:top w:w="60" w:type="dxa"/>
              <w:left w:w="60" w:type="dxa"/>
              <w:bottom w:w="60" w:type="dxa"/>
              <w:right w:w="60" w:type="dxa"/>
            </w:tcMar>
            <w:vAlign w:val="bottom"/>
          </w:tcPr>
          <w:p w:rsidR="008B2FCC" w:rsidRDefault="008B2FCC" w:rsidP="00FC6D41">
            <w:pPr>
              <w:pStyle w:val="tableheadingdfps"/>
            </w:pPr>
            <w:r>
              <w:t>Considerations</w:t>
            </w:r>
          </w:p>
        </w:tc>
      </w:tr>
      <w:tr w:rsidR="008B2FCC" w:rsidTr="00FC6D41">
        <w:trPr>
          <w:tblCellSpacing w:w="0" w:type="dxa"/>
        </w:trPr>
        <w:tc>
          <w:tcPr>
            <w:tcW w:w="1920" w:type="pct"/>
            <w:shd w:val="clear" w:color="auto" w:fill="FFFFFF"/>
            <w:tcMar>
              <w:top w:w="60" w:type="dxa"/>
              <w:left w:w="60" w:type="dxa"/>
              <w:bottom w:w="60" w:type="dxa"/>
              <w:right w:w="60" w:type="dxa"/>
            </w:tcMar>
          </w:tcPr>
          <w:p w:rsidR="008B2FCC" w:rsidRDefault="008B2FCC" w:rsidP="00FC6D41">
            <w:pPr>
              <w:pStyle w:val="tabletextdfps"/>
            </w:pPr>
            <w:r>
              <w:t xml:space="preserve">Transcripts of college courses (may also need course descriptions from college catalogs or course syllabi); </w:t>
            </w:r>
            <w:r w:rsidRPr="000F7278">
              <w:rPr>
                <w:highlight w:val="yellow"/>
              </w:rPr>
              <w:t xml:space="preserve">see </w:t>
            </w:r>
            <w:r w:rsidR="007C7408" w:rsidRPr="000F7278">
              <w:rPr>
                <w:szCs w:val="18"/>
                <w:highlight w:val="yellow"/>
              </w:rPr>
              <w:t>§</w:t>
            </w:r>
            <w:r w:rsidRPr="000F7278">
              <w:rPr>
                <w:highlight w:val="yellow"/>
              </w:rPr>
              <w:t xml:space="preserve">744.1015(a), </w:t>
            </w:r>
            <w:r w:rsidR="007C7408" w:rsidRPr="000F7278">
              <w:rPr>
                <w:szCs w:val="18"/>
                <w:highlight w:val="yellow"/>
              </w:rPr>
              <w:t>§</w:t>
            </w:r>
            <w:r w:rsidRPr="000F7278">
              <w:rPr>
                <w:highlight w:val="yellow"/>
              </w:rPr>
              <w:t xml:space="preserve">746.1015(a), or </w:t>
            </w:r>
            <w:r w:rsidR="007C7408" w:rsidRPr="000F7278">
              <w:rPr>
                <w:szCs w:val="18"/>
                <w:highlight w:val="yellow"/>
              </w:rPr>
              <w:t>§</w:t>
            </w:r>
            <w:r w:rsidRPr="000F7278">
              <w:rPr>
                <w:highlight w:val="yellow"/>
              </w:rPr>
              <w:t>746.1017(a)</w:t>
            </w:r>
          </w:p>
          <w:p w:rsidR="008B2FCC" w:rsidRDefault="008B2FCC" w:rsidP="007B429C">
            <w:pPr>
              <w:pStyle w:val="tabletextdfps"/>
              <w:ind w:left="60" w:right="60"/>
              <w:rPr>
                <w:sz w:val="16"/>
                <w:szCs w:val="16"/>
              </w:rPr>
            </w:pPr>
          </w:p>
        </w:tc>
        <w:tc>
          <w:tcPr>
            <w:tcW w:w="3080" w:type="pct"/>
            <w:shd w:val="clear" w:color="auto" w:fill="FFFFFF"/>
            <w:tcMar>
              <w:top w:w="60" w:type="dxa"/>
              <w:left w:w="60" w:type="dxa"/>
              <w:bottom w:w="60" w:type="dxa"/>
              <w:right w:w="60" w:type="dxa"/>
            </w:tcMar>
          </w:tcPr>
          <w:p w:rsidR="008B2FCC" w:rsidRDefault="008B2FCC" w:rsidP="00FC6D41">
            <w:pPr>
              <w:pStyle w:val="tabletextdfps"/>
            </w:pPr>
            <w:r>
              <w:t xml:space="preserve">Evaluate courses for relevance to the minimum standard that is the subject of the </w:t>
            </w:r>
            <w:r w:rsidR="00FC6D41">
              <w:t>waiver or variance request.</w:t>
            </w:r>
          </w:p>
          <w:p w:rsidR="008B2FCC" w:rsidRPr="000F7278" w:rsidRDefault="008B2FCC" w:rsidP="00FC6D41">
            <w:pPr>
              <w:pStyle w:val="tabletextdfps"/>
              <w:rPr>
                <w:highlight w:val="yellow"/>
              </w:rPr>
            </w:pPr>
            <w:r w:rsidRPr="00CC7679">
              <w:t>For a waiver</w:t>
            </w:r>
            <w:r w:rsidR="003D2693" w:rsidRPr="00CC7679">
              <w:t xml:space="preserve"> or </w:t>
            </w:r>
            <w:r w:rsidRPr="00CC7679">
              <w:t>variance to be approved, the applicant or designee for a director position must have at least one-half of the education</w:t>
            </w:r>
            <w:r w:rsidR="003D2693" w:rsidRPr="00CC7679">
              <w:t xml:space="preserve">, </w:t>
            </w:r>
            <w:r w:rsidRPr="00CC7679">
              <w:t>training</w:t>
            </w:r>
            <w:r w:rsidR="003D2693" w:rsidRPr="00CC7679">
              <w:t>,</w:t>
            </w:r>
            <w:r w:rsidRPr="00CC7679">
              <w:t xml:space="preserve"> and experience requirements, </w:t>
            </w:r>
            <w:r w:rsidRPr="000F7278">
              <w:rPr>
                <w:highlight w:val="yellow"/>
              </w:rPr>
              <w:t>unless:</w:t>
            </w:r>
          </w:p>
          <w:p w:rsidR="008B2FCC" w:rsidRPr="000F7278" w:rsidRDefault="00FC6D41" w:rsidP="00FC6D41">
            <w:pPr>
              <w:pStyle w:val="tablelist1dfps"/>
              <w:rPr>
                <w:highlight w:val="yellow"/>
              </w:rPr>
            </w:pPr>
            <w:r w:rsidRPr="000F7278">
              <w:rPr>
                <w:highlight w:val="yellow"/>
              </w:rPr>
              <w:t xml:space="preserve">  •</w:t>
            </w:r>
            <w:r w:rsidRPr="000F7278">
              <w:rPr>
                <w:highlight w:val="yellow"/>
              </w:rPr>
              <w:tab/>
            </w:r>
            <w:r w:rsidR="003D2693" w:rsidRPr="000F7278">
              <w:rPr>
                <w:highlight w:val="yellow"/>
              </w:rPr>
              <w:t>t</w:t>
            </w:r>
            <w:r w:rsidR="008B2FCC" w:rsidRPr="000F7278">
              <w:rPr>
                <w:highlight w:val="yellow"/>
              </w:rPr>
              <w:t>he person is seeking to be a site director at a BAP or SAP, which care for school-age children for shorter periods of time; or</w:t>
            </w:r>
          </w:p>
          <w:p w:rsidR="008B2FCC" w:rsidRDefault="00FC6D41">
            <w:pPr>
              <w:pStyle w:val="tablelist1dfps"/>
            </w:pPr>
            <w:r w:rsidRPr="000F7278">
              <w:rPr>
                <w:highlight w:val="yellow"/>
              </w:rPr>
              <w:t xml:space="preserve">  •</w:t>
            </w:r>
            <w:r w:rsidRPr="000F7278">
              <w:rPr>
                <w:highlight w:val="yellow"/>
              </w:rPr>
              <w:tab/>
            </w:r>
            <w:r w:rsidR="003D2693" w:rsidRPr="000F7278">
              <w:rPr>
                <w:highlight w:val="yellow"/>
              </w:rPr>
              <w:t>g</w:t>
            </w:r>
            <w:r w:rsidR="008B2FCC" w:rsidRPr="000F7278">
              <w:rPr>
                <w:highlight w:val="yellow"/>
              </w:rPr>
              <w:t>ranting the waiver or variance would result in a licensed child</w:t>
            </w:r>
            <w:r w:rsidR="003D2693" w:rsidRPr="000F7278">
              <w:rPr>
                <w:highlight w:val="yellow"/>
              </w:rPr>
              <w:t xml:space="preserve"> </w:t>
            </w:r>
            <w:r w:rsidR="008B2FCC" w:rsidRPr="000F7278">
              <w:rPr>
                <w:highlight w:val="yellow"/>
              </w:rPr>
              <w:t xml:space="preserve">care center </w:t>
            </w:r>
            <w:r w:rsidR="0083611A" w:rsidRPr="000F7278">
              <w:rPr>
                <w:highlight w:val="yellow"/>
              </w:rPr>
              <w:t xml:space="preserve">(one </w:t>
            </w:r>
            <w:r w:rsidR="008B2FCC" w:rsidRPr="000F7278">
              <w:rPr>
                <w:highlight w:val="yellow"/>
              </w:rPr>
              <w:t>that currently shares its director with another center</w:t>
            </w:r>
            <w:r w:rsidR="0083611A" w:rsidRPr="000F7278">
              <w:rPr>
                <w:highlight w:val="yellow"/>
              </w:rPr>
              <w:t>)</w:t>
            </w:r>
            <w:r w:rsidR="008B2FCC" w:rsidRPr="000F7278">
              <w:rPr>
                <w:highlight w:val="yellow"/>
              </w:rPr>
              <w:t xml:space="preserve"> having its own director.</w:t>
            </w:r>
            <w:r w:rsidR="008B2FCC">
              <w:t xml:space="preserve">   </w:t>
            </w:r>
          </w:p>
        </w:tc>
      </w:tr>
      <w:tr w:rsidR="008B2FCC" w:rsidTr="00FC6D41">
        <w:trPr>
          <w:tblCellSpacing w:w="0" w:type="dxa"/>
        </w:trPr>
        <w:tc>
          <w:tcPr>
            <w:tcW w:w="1920" w:type="pct"/>
            <w:shd w:val="clear" w:color="auto" w:fill="FFFFFF"/>
            <w:tcMar>
              <w:top w:w="60" w:type="dxa"/>
              <w:left w:w="60" w:type="dxa"/>
              <w:bottom w:w="60" w:type="dxa"/>
              <w:right w:w="60" w:type="dxa"/>
            </w:tcMar>
          </w:tcPr>
          <w:p w:rsidR="008B2FCC" w:rsidRDefault="008B2FCC" w:rsidP="00FC6D41">
            <w:pPr>
              <w:pStyle w:val="tabletextdfps"/>
              <w:rPr>
                <w:sz w:val="16"/>
                <w:szCs w:val="16"/>
              </w:rPr>
            </w:pPr>
            <w:r>
              <w:t xml:space="preserve">Training logs or certificates; </w:t>
            </w:r>
            <w:r w:rsidRPr="000F7278">
              <w:rPr>
                <w:highlight w:val="yellow"/>
              </w:rPr>
              <w:t xml:space="preserve">see </w:t>
            </w:r>
            <w:r w:rsidR="007C7408" w:rsidRPr="000F7278">
              <w:rPr>
                <w:szCs w:val="18"/>
                <w:highlight w:val="yellow"/>
              </w:rPr>
              <w:t>§</w:t>
            </w:r>
            <w:r w:rsidRPr="000F7278">
              <w:rPr>
                <w:highlight w:val="yellow"/>
              </w:rPr>
              <w:t xml:space="preserve">744.1017(a) or </w:t>
            </w:r>
            <w:r w:rsidR="007C7408" w:rsidRPr="000F7278">
              <w:rPr>
                <w:szCs w:val="18"/>
                <w:highlight w:val="yellow"/>
              </w:rPr>
              <w:t>§</w:t>
            </w:r>
            <w:r w:rsidRPr="000F7278">
              <w:rPr>
                <w:highlight w:val="yellow"/>
              </w:rPr>
              <w:t>746.1017(a)(7)</w:t>
            </w:r>
          </w:p>
        </w:tc>
        <w:tc>
          <w:tcPr>
            <w:tcW w:w="3080" w:type="pct"/>
            <w:shd w:val="clear" w:color="auto" w:fill="FFFFFF"/>
            <w:tcMar>
              <w:top w:w="60" w:type="dxa"/>
              <w:left w:w="60" w:type="dxa"/>
              <w:bottom w:w="60" w:type="dxa"/>
              <w:right w:w="60" w:type="dxa"/>
            </w:tcMar>
          </w:tcPr>
          <w:p w:rsidR="008B2FCC" w:rsidRDefault="008B2FCC" w:rsidP="00FC6D41">
            <w:pPr>
              <w:pStyle w:val="tabletextdfps"/>
            </w:pPr>
            <w:r>
              <w:t>Evaluate for relevance to child development or management requirements. Conversion:</w:t>
            </w:r>
          </w:p>
          <w:p w:rsidR="008B2FCC" w:rsidRDefault="008B2FCC" w:rsidP="00FC6D41">
            <w:pPr>
              <w:pStyle w:val="tabletextdfps"/>
            </w:pPr>
            <w:r>
              <w:lastRenderedPageBreak/>
              <w:t>50 clock hours = 5 CEUs = 3 SCHs</w:t>
            </w:r>
          </w:p>
          <w:p w:rsidR="008B2FCC" w:rsidRDefault="008B2FCC" w:rsidP="00FC6D41">
            <w:pPr>
              <w:pStyle w:val="tabletextdfps"/>
            </w:pPr>
            <w:r>
              <w:t>CEUs (</w:t>
            </w:r>
            <w:r w:rsidR="00E760FC">
              <w:t>c</w:t>
            </w:r>
            <w:r>
              <w:t xml:space="preserve">ontinuing </w:t>
            </w:r>
            <w:r w:rsidR="00E760FC">
              <w:t>e</w:t>
            </w:r>
            <w:r>
              <w:t xml:space="preserve">ducation </w:t>
            </w:r>
            <w:r w:rsidR="00E760FC">
              <w:t>u</w:t>
            </w:r>
            <w:r>
              <w:t>nits)</w:t>
            </w:r>
          </w:p>
          <w:p w:rsidR="008B2FCC" w:rsidRDefault="008B2FCC">
            <w:pPr>
              <w:pStyle w:val="tabletextdfps"/>
            </w:pPr>
            <w:r>
              <w:t>SCHs (</w:t>
            </w:r>
            <w:r w:rsidR="00E760FC">
              <w:t>s</w:t>
            </w:r>
            <w:r>
              <w:t xml:space="preserve">emester </w:t>
            </w:r>
            <w:r w:rsidR="00E760FC">
              <w:t>c</w:t>
            </w:r>
            <w:r>
              <w:t xml:space="preserve">redit </w:t>
            </w:r>
            <w:r w:rsidR="00E760FC">
              <w:t>h</w:t>
            </w:r>
            <w:r>
              <w:t>ours)</w:t>
            </w:r>
          </w:p>
        </w:tc>
      </w:tr>
      <w:tr w:rsidR="008B2FCC" w:rsidTr="00FC6D41">
        <w:trPr>
          <w:tblCellSpacing w:w="0" w:type="dxa"/>
        </w:trPr>
        <w:tc>
          <w:tcPr>
            <w:tcW w:w="1920" w:type="pct"/>
            <w:shd w:val="clear" w:color="auto" w:fill="FFFFFF"/>
            <w:tcMar>
              <w:top w:w="60" w:type="dxa"/>
              <w:left w:w="60" w:type="dxa"/>
              <w:bottom w:w="60" w:type="dxa"/>
              <w:right w:w="60" w:type="dxa"/>
            </w:tcMar>
          </w:tcPr>
          <w:p w:rsidR="008B2FCC" w:rsidRDefault="008B2FCC" w:rsidP="00FC6D41">
            <w:pPr>
              <w:pStyle w:val="tabletextdfps"/>
              <w:rPr>
                <w:sz w:val="16"/>
                <w:szCs w:val="16"/>
              </w:rPr>
            </w:pPr>
            <w:r>
              <w:lastRenderedPageBreak/>
              <w:t xml:space="preserve">Personal History Statement, Form 2982; </w:t>
            </w:r>
            <w:r w:rsidRPr="000F7278">
              <w:rPr>
                <w:highlight w:val="yellow"/>
              </w:rPr>
              <w:t xml:space="preserve">see </w:t>
            </w:r>
            <w:r w:rsidR="007C7408" w:rsidRPr="000F7278">
              <w:rPr>
                <w:szCs w:val="18"/>
                <w:highlight w:val="yellow"/>
              </w:rPr>
              <w:t>§</w:t>
            </w:r>
            <w:r w:rsidRPr="000F7278">
              <w:rPr>
                <w:highlight w:val="yellow"/>
              </w:rPr>
              <w:t xml:space="preserve">744.1015(a), </w:t>
            </w:r>
            <w:r w:rsidR="007C7408" w:rsidRPr="000F7278">
              <w:rPr>
                <w:szCs w:val="18"/>
                <w:highlight w:val="yellow"/>
              </w:rPr>
              <w:t>§</w:t>
            </w:r>
            <w:r w:rsidRPr="000F7278">
              <w:rPr>
                <w:highlight w:val="yellow"/>
              </w:rPr>
              <w:t xml:space="preserve">744.1017(a), </w:t>
            </w:r>
            <w:r w:rsidR="007C7408" w:rsidRPr="000F7278">
              <w:rPr>
                <w:szCs w:val="18"/>
                <w:highlight w:val="yellow"/>
              </w:rPr>
              <w:t>§</w:t>
            </w:r>
            <w:r w:rsidRPr="000F7278">
              <w:rPr>
                <w:highlight w:val="yellow"/>
              </w:rPr>
              <w:t xml:space="preserve">746.1015(a), or </w:t>
            </w:r>
            <w:r w:rsidR="007C7408" w:rsidRPr="000F7278">
              <w:rPr>
                <w:szCs w:val="18"/>
                <w:highlight w:val="yellow"/>
              </w:rPr>
              <w:t>§</w:t>
            </w:r>
            <w:r w:rsidRPr="000F7278">
              <w:rPr>
                <w:highlight w:val="yellow"/>
              </w:rPr>
              <w:t>746.1017(a)</w:t>
            </w:r>
          </w:p>
        </w:tc>
        <w:tc>
          <w:tcPr>
            <w:tcW w:w="3080" w:type="pct"/>
            <w:shd w:val="clear" w:color="auto" w:fill="FFFFFF"/>
            <w:tcMar>
              <w:top w:w="60" w:type="dxa"/>
              <w:left w:w="60" w:type="dxa"/>
              <w:bottom w:w="60" w:type="dxa"/>
              <w:right w:w="60" w:type="dxa"/>
            </w:tcMar>
          </w:tcPr>
          <w:p w:rsidR="008B2FCC" w:rsidRDefault="008B2FCC" w:rsidP="00E760FC">
            <w:pPr>
              <w:pStyle w:val="tabletextdfps"/>
            </w:pPr>
            <w:r>
              <w:t>Evaluate work experience. Count the years the person has worked at a licensed operation, exempt operation regulated by some other entity, or public or private accredited school where teaching experience for primary grades (Pre</w:t>
            </w:r>
            <w:r w:rsidR="00E760FC">
              <w:t>-</w:t>
            </w:r>
            <w:r>
              <w:t>K</w:t>
            </w:r>
            <w:r w:rsidR="00E760FC">
              <w:t xml:space="preserve"> </w:t>
            </w:r>
            <w:r>
              <w:t>-</w:t>
            </w:r>
            <w:r w:rsidR="00E760FC">
              <w:t xml:space="preserve"> </w:t>
            </w:r>
            <w:r>
              <w:t>3) was obtained.</w:t>
            </w:r>
          </w:p>
        </w:tc>
      </w:tr>
    </w:tbl>
    <w:p w:rsidR="00FC6D41" w:rsidRDefault="00FC6D41"/>
    <w:tbl>
      <w:tblPr>
        <w:tblW w:w="4225" w:type="pct"/>
        <w:tblCellSpacing w:w="0" w:type="dxa"/>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04"/>
        <w:gridCol w:w="5128"/>
      </w:tblGrid>
      <w:tr w:rsidR="008B2FCC" w:rsidTr="00FC6D41">
        <w:trPr>
          <w:tblHeader/>
          <w:tblCellSpacing w:w="0" w:type="dxa"/>
        </w:trPr>
        <w:tc>
          <w:tcPr>
            <w:tcW w:w="1923" w:type="pct"/>
            <w:shd w:val="clear" w:color="auto" w:fill="FFFFFF"/>
            <w:tcMar>
              <w:top w:w="60" w:type="dxa"/>
              <w:left w:w="60" w:type="dxa"/>
              <w:bottom w:w="60" w:type="dxa"/>
              <w:right w:w="60" w:type="dxa"/>
            </w:tcMar>
            <w:vAlign w:val="bottom"/>
          </w:tcPr>
          <w:p w:rsidR="008B2FCC" w:rsidRPr="004403AD" w:rsidRDefault="008B2FCC" w:rsidP="00FC6D41">
            <w:pPr>
              <w:pStyle w:val="tableheadingdfps"/>
            </w:pPr>
            <w:r w:rsidRPr="004403AD">
              <w:t>Other Factors</w:t>
            </w:r>
          </w:p>
        </w:tc>
        <w:tc>
          <w:tcPr>
            <w:tcW w:w="3077" w:type="pct"/>
            <w:shd w:val="clear" w:color="auto" w:fill="FFFFFF"/>
            <w:tcMar>
              <w:top w:w="60" w:type="dxa"/>
              <w:left w:w="60" w:type="dxa"/>
              <w:bottom w:w="60" w:type="dxa"/>
              <w:right w:w="60" w:type="dxa"/>
            </w:tcMar>
            <w:vAlign w:val="bottom"/>
          </w:tcPr>
          <w:p w:rsidR="008B2FCC" w:rsidRPr="004403AD" w:rsidRDefault="008B2FCC" w:rsidP="00FC6D41">
            <w:pPr>
              <w:pStyle w:val="tableheadingdfps"/>
            </w:pPr>
            <w:r w:rsidRPr="004403AD">
              <w:t>Considerations</w:t>
            </w:r>
          </w:p>
        </w:tc>
      </w:tr>
      <w:tr w:rsidR="008B2FCC" w:rsidTr="00FC6D41">
        <w:trPr>
          <w:tblCellSpacing w:w="0" w:type="dxa"/>
        </w:trPr>
        <w:tc>
          <w:tcPr>
            <w:tcW w:w="1923" w:type="pct"/>
            <w:shd w:val="clear" w:color="auto" w:fill="FFFFFF"/>
            <w:tcMar>
              <w:top w:w="60" w:type="dxa"/>
              <w:left w:w="60" w:type="dxa"/>
              <w:bottom w:w="60" w:type="dxa"/>
              <w:right w:w="60" w:type="dxa"/>
            </w:tcMar>
          </w:tcPr>
          <w:p w:rsidR="008B2FCC" w:rsidRDefault="008B2FCC" w:rsidP="00FC6D41">
            <w:pPr>
              <w:pStyle w:val="tabletextdfps"/>
              <w:rPr>
                <w:sz w:val="16"/>
                <w:szCs w:val="16"/>
              </w:rPr>
            </w:pPr>
            <w:r>
              <w:t>Size of operation</w:t>
            </w:r>
          </w:p>
        </w:tc>
        <w:tc>
          <w:tcPr>
            <w:tcW w:w="3077" w:type="pct"/>
            <w:shd w:val="clear" w:color="auto" w:fill="FFFFFF"/>
            <w:tcMar>
              <w:top w:w="60" w:type="dxa"/>
              <w:left w:w="60" w:type="dxa"/>
              <w:bottom w:w="60" w:type="dxa"/>
              <w:right w:w="60" w:type="dxa"/>
            </w:tcMar>
          </w:tcPr>
          <w:p w:rsidR="008B2FCC" w:rsidRDefault="008B2FCC" w:rsidP="00FC6D41">
            <w:pPr>
              <w:pStyle w:val="tabletextdfps"/>
            </w:pPr>
            <w:r>
              <w:t>Recognize large operations need and should be able to afford a fully qualified director.</w:t>
            </w:r>
          </w:p>
        </w:tc>
      </w:tr>
      <w:tr w:rsidR="008B2FCC" w:rsidTr="00FC6D41">
        <w:trPr>
          <w:tblCellSpacing w:w="0" w:type="dxa"/>
        </w:trPr>
        <w:tc>
          <w:tcPr>
            <w:tcW w:w="1923" w:type="pct"/>
            <w:shd w:val="clear" w:color="auto" w:fill="FFFFFF"/>
            <w:tcMar>
              <w:top w:w="60" w:type="dxa"/>
              <w:left w:w="60" w:type="dxa"/>
              <w:bottom w:w="60" w:type="dxa"/>
              <w:right w:w="60" w:type="dxa"/>
            </w:tcMar>
          </w:tcPr>
          <w:p w:rsidR="008B2FCC" w:rsidRDefault="008B2FCC" w:rsidP="00FC6D41">
            <w:pPr>
              <w:pStyle w:val="tabletextdfps"/>
              <w:rPr>
                <w:sz w:val="16"/>
                <w:szCs w:val="16"/>
              </w:rPr>
            </w:pPr>
            <w:r>
              <w:t>Overall compliance history of the operation</w:t>
            </w:r>
          </w:p>
        </w:tc>
        <w:tc>
          <w:tcPr>
            <w:tcW w:w="3077" w:type="pct"/>
            <w:shd w:val="clear" w:color="auto" w:fill="FFFFFF"/>
            <w:tcMar>
              <w:top w:w="60" w:type="dxa"/>
              <w:left w:w="60" w:type="dxa"/>
              <w:bottom w:w="60" w:type="dxa"/>
              <w:right w:w="60" w:type="dxa"/>
            </w:tcMar>
          </w:tcPr>
          <w:p w:rsidR="008B2FCC" w:rsidRDefault="008B2FCC" w:rsidP="00FC6D41">
            <w:pPr>
              <w:pStyle w:val="tabletextdfps"/>
            </w:pPr>
            <w:r>
              <w:t>Understand an operation with a good compliance history has different needs in a director than a new operation or one with ongoing compliance issues.</w:t>
            </w:r>
          </w:p>
        </w:tc>
      </w:tr>
      <w:tr w:rsidR="008B2FCC" w:rsidTr="00FC6D41">
        <w:trPr>
          <w:tblCellSpacing w:w="0" w:type="dxa"/>
        </w:trPr>
        <w:tc>
          <w:tcPr>
            <w:tcW w:w="1923" w:type="pct"/>
            <w:shd w:val="clear" w:color="auto" w:fill="FFFFFF"/>
            <w:tcMar>
              <w:top w:w="60" w:type="dxa"/>
              <w:left w:w="60" w:type="dxa"/>
              <w:bottom w:w="60" w:type="dxa"/>
              <w:right w:w="60" w:type="dxa"/>
            </w:tcMar>
          </w:tcPr>
          <w:p w:rsidR="008B2FCC" w:rsidRDefault="008B2FCC" w:rsidP="00FC6D41">
            <w:pPr>
              <w:pStyle w:val="tabletextdfps"/>
              <w:rPr>
                <w:sz w:val="16"/>
                <w:szCs w:val="16"/>
              </w:rPr>
            </w:pPr>
            <w:r>
              <w:t>Other waivers or variances requested</w:t>
            </w:r>
          </w:p>
        </w:tc>
        <w:tc>
          <w:tcPr>
            <w:tcW w:w="3077" w:type="pct"/>
            <w:shd w:val="clear" w:color="auto" w:fill="FFFFFF"/>
            <w:tcMar>
              <w:top w:w="60" w:type="dxa"/>
              <w:left w:w="60" w:type="dxa"/>
              <w:bottom w:w="60" w:type="dxa"/>
              <w:right w:w="60" w:type="dxa"/>
            </w:tcMar>
          </w:tcPr>
          <w:p w:rsidR="008B2FCC" w:rsidRDefault="00FC6D41" w:rsidP="00FC6D41">
            <w:pPr>
              <w:pStyle w:val="tablelist1dfps"/>
            </w:pPr>
            <w:r>
              <w:t xml:space="preserve">  •</w:t>
            </w:r>
            <w:r>
              <w:tab/>
            </w:r>
            <w:r w:rsidR="008B2FCC">
              <w:t xml:space="preserve">Does the operation already have several waivers or variances in effect or are there only a few? </w:t>
            </w:r>
          </w:p>
          <w:p w:rsidR="008B2FCC" w:rsidRDefault="00FC6D41" w:rsidP="00FC6D41">
            <w:pPr>
              <w:pStyle w:val="tablelist1dfps"/>
            </w:pPr>
            <w:r>
              <w:t xml:space="preserve">  •</w:t>
            </w:r>
            <w:r>
              <w:tab/>
            </w:r>
            <w:r w:rsidR="008B2FCC">
              <w:t>How many of the operation</w:t>
            </w:r>
            <w:r w:rsidR="00E473C1">
              <w:t>’</w:t>
            </w:r>
            <w:r w:rsidR="008B2FCC">
              <w:t>s previous directors required a waiver or variance for director</w:t>
            </w:r>
            <w:r w:rsidR="00E473C1">
              <w:t>’</w:t>
            </w:r>
            <w:r w:rsidR="008B2FCC">
              <w:t>s qualifications?</w:t>
            </w:r>
          </w:p>
        </w:tc>
      </w:tr>
    </w:tbl>
    <w:p w:rsidR="00FC6D41" w:rsidRPr="00F30C43" w:rsidRDefault="00FC6D41" w:rsidP="005A401C">
      <w:pPr>
        <w:pStyle w:val="subheading1dfps"/>
      </w:pPr>
      <w:r w:rsidRPr="00F30C43">
        <w:t>Conditions</w:t>
      </w:r>
    </w:p>
    <w:p w:rsidR="00FC6D41" w:rsidRDefault="00FC6D41" w:rsidP="00FC6D41">
      <w:pPr>
        <w:pStyle w:val="bodytextdfps"/>
      </w:pPr>
      <w:r>
        <w:t>Licensing staff must be able to monitor and enforce the conditions. Licensing staff must specify exactly what is needed to meet minimum standards and a timetable</w:t>
      </w:r>
      <w:r w:rsidR="00E760FC">
        <w:t xml:space="preserve"> or </w:t>
      </w:r>
      <w:r>
        <w:t xml:space="preserve">plan for achieving it. </w:t>
      </w:r>
      <w:r w:rsidR="007C03A8">
        <w:t>Consequently, t</w:t>
      </w:r>
      <w:r>
        <w:t xml:space="preserve">he operation </w:t>
      </w:r>
      <w:proofErr w:type="gramStart"/>
      <w:r>
        <w:t>document</w:t>
      </w:r>
      <w:r w:rsidR="004725AF">
        <w:t>s</w:t>
      </w:r>
      <w:r>
        <w:t xml:space="preserve"> progress toward meeting the applicable standard and </w:t>
      </w:r>
      <w:r w:rsidR="00860D18">
        <w:t>makes</w:t>
      </w:r>
      <w:proofErr w:type="gramEnd"/>
      <w:r>
        <w:t xml:space="preserve"> the documentation available for Licensing</w:t>
      </w:r>
      <w:r w:rsidR="00E473C1">
        <w:t>’</w:t>
      </w:r>
      <w:r>
        <w:t>s review.</w:t>
      </w:r>
    </w:p>
    <w:p w:rsidR="00F30C43" w:rsidRPr="007C7408" w:rsidRDefault="00FC6D41" w:rsidP="000E53ED">
      <w:pPr>
        <w:pStyle w:val="subheading2dfps"/>
      </w:pPr>
      <w:r w:rsidRPr="001C4805">
        <w:t>Example</w:t>
      </w:r>
    </w:p>
    <w:p w:rsidR="00FC6D41" w:rsidRDefault="00FC6D41" w:rsidP="00FC6D41">
      <w:pPr>
        <w:pStyle w:val="bodytextdfps"/>
      </w:pPr>
      <w:r>
        <w:t xml:space="preserve">The director must complete six college credit hours of Business Management. The operation </w:t>
      </w:r>
      <w:r w:rsidR="007C03A8">
        <w:t xml:space="preserve">must </w:t>
      </w:r>
      <w:r>
        <w:t xml:space="preserve">provide proof of enrollment in courses to your </w:t>
      </w:r>
      <w:r w:rsidR="00937ABD">
        <w:t>L</w:t>
      </w:r>
      <w:r>
        <w:t xml:space="preserve">icensing representative and proof of successful completion before the expiration date of this waiver or variance. Business </w:t>
      </w:r>
      <w:r w:rsidR="00712A40">
        <w:t>M</w:t>
      </w:r>
      <w:r>
        <w:t>anagement includes any administrative or supervisory course and may include a child development course, which is in administration of a child</w:t>
      </w:r>
      <w:r w:rsidR="004725AF">
        <w:t xml:space="preserve"> </w:t>
      </w:r>
      <w:r>
        <w:t xml:space="preserve">care operation. Accounting, goal and objective setting performance, planning and evaluation, </w:t>
      </w:r>
      <w:r w:rsidR="00712A40">
        <w:t>and so on,</w:t>
      </w:r>
      <w:r>
        <w:t xml:space="preserve"> all count towards business credit. This variance applies </w:t>
      </w:r>
      <w:r w:rsidRPr="00FB6719">
        <w:t xml:space="preserve">only to </w:t>
      </w:r>
      <w:r w:rsidR="00860D18" w:rsidRPr="005A401C">
        <w:t>[insert name of director]</w:t>
      </w:r>
      <w:r w:rsidRPr="00FB6719">
        <w:t xml:space="preserve"> while working</w:t>
      </w:r>
      <w:r>
        <w:t xml:space="preserve"> towards compliance with the standard.</w:t>
      </w:r>
    </w:p>
    <w:p w:rsidR="00FC6D41" w:rsidRPr="00CC7679" w:rsidRDefault="00FC6D41" w:rsidP="000E53ED">
      <w:pPr>
        <w:pStyle w:val="subheading1dfps"/>
        <w:rPr>
          <w:highlight w:val="yellow"/>
        </w:rPr>
      </w:pPr>
      <w:r w:rsidRPr="00CC7679">
        <w:rPr>
          <w:highlight w:val="yellow"/>
        </w:rPr>
        <w:t xml:space="preserve">Documentation in CLASS in </w:t>
      </w:r>
      <w:r w:rsidRPr="00CC7679">
        <w:rPr>
          <w:i/>
          <w:highlight w:val="yellow"/>
        </w:rPr>
        <w:t>Director/Administrator</w:t>
      </w:r>
      <w:r w:rsidRPr="00CC7679">
        <w:rPr>
          <w:highlight w:val="yellow"/>
        </w:rPr>
        <w:t xml:space="preserve"> Section</w:t>
      </w:r>
    </w:p>
    <w:tbl>
      <w:tblPr>
        <w:tblStyle w:val="TableGrid"/>
        <w:tblW w:w="0" w:type="auto"/>
        <w:tblInd w:w="1548" w:type="dxa"/>
        <w:tblLook w:val="04A0" w:firstRow="1" w:lastRow="0" w:firstColumn="1" w:lastColumn="0" w:noHBand="0" w:noVBand="1"/>
      </w:tblPr>
      <w:tblGrid>
        <w:gridCol w:w="4170"/>
        <w:gridCol w:w="4110"/>
      </w:tblGrid>
      <w:tr w:rsidR="00FC6D41" w:rsidRPr="00CC7679" w:rsidTr="00FC6D41">
        <w:trPr>
          <w:tblHeader/>
        </w:trPr>
        <w:tc>
          <w:tcPr>
            <w:tcW w:w="4170" w:type="dxa"/>
            <w:vAlign w:val="bottom"/>
          </w:tcPr>
          <w:p w:rsidR="00FC6D41" w:rsidRPr="00CC7679" w:rsidRDefault="00FC6D41" w:rsidP="00FC6D41">
            <w:pPr>
              <w:pStyle w:val="tableheadingdfps"/>
              <w:rPr>
                <w:highlight w:val="yellow"/>
              </w:rPr>
            </w:pPr>
            <w:r w:rsidRPr="00CC7679">
              <w:rPr>
                <w:highlight w:val="yellow"/>
              </w:rPr>
              <w:t>Circumstance</w:t>
            </w:r>
          </w:p>
        </w:tc>
        <w:tc>
          <w:tcPr>
            <w:tcW w:w="4110" w:type="dxa"/>
            <w:vAlign w:val="bottom"/>
          </w:tcPr>
          <w:p w:rsidR="00FC6D41" w:rsidRPr="00CC7679" w:rsidRDefault="00FC6D41" w:rsidP="00FC6D41">
            <w:pPr>
              <w:pStyle w:val="tableheadingdfps"/>
              <w:rPr>
                <w:highlight w:val="yellow"/>
              </w:rPr>
            </w:pPr>
            <w:r w:rsidRPr="00CC7679">
              <w:rPr>
                <w:highlight w:val="yellow"/>
              </w:rPr>
              <w:t>Where and How to Document</w:t>
            </w:r>
          </w:p>
        </w:tc>
      </w:tr>
      <w:tr w:rsidR="00FC6D41" w:rsidRPr="00CC7679" w:rsidTr="00FC6D41">
        <w:tc>
          <w:tcPr>
            <w:tcW w:w="4170" w:type="dxa"/>
          </w:tcPr>
          <w:p w:rsidR="00FC6D41" w:rsidRPr="00CC7679" w:rsidRDefault="00FC6D41" w:rsidP="00FC6D41">
            <w:pPr>
              <w:pStyle w:val="tabletextdfps"/>
              <w:rPr>
                <w:highlight w:val="yellow"/>
              </w:rPr>
            </w:pPr>
            <w:r w:rsidRPr="00CC7679">
              <w:rPr>
                <w:highlight w:val="yellow"/>
              </w:rPr>
              <w:t>A designated director of a licensed child care center</w:t>
            </w:r>
          </w:p>
        </w:tc>
        <w:tc>
          <w:tcPr>
            <w:tcW w:w="4110" w:type="dxa"/>
          </w:tcPr>
          <w:p w:rsidR="00FC6D41" w:rsidRPr="00CC7679" w:rsidRDefault="00FC6D41">
            <w:pPr>
              <w:pStyle w:val="tabletextdfps"/>
              <w:rPr>
                <w:highlight w:val="yellow"/>
              </w:rPr>
            </w:pPr>
            <w:r w:rsidRPr="00CC7679">
              <w:rPr>
                <w:highlight w:val="yellow"/>
              </w:rPr>
              <w:t xml:space="preserve">In the </w:t>
            </w:r>
            <w:r w:rsidRPr="00CC7679">
              <w:rPr>
                <w:i/>
                <w:highlight w:val="yellow"/>
              </w:rPr>
              <w:t>How DC Director Qualified</w:t>
            </w:r>
            <w:r w:rsidRPr="00CC7679">
              <w:rPr>
                <w:highlight w:val="yellow"/>
              </w:rPr>
              <w:t xml:space="preserve"> field select </w:t>
            </w:r>
            <w:r w:rsidR="00E473C1" w:rsidRPr="00CC7679">
              <w:rPr>
                <w:highlight w:val="yellow"/>
              </w:rPr>
              <w:t>“</w:t>
            </w:r>
            <w:r w:rsidRPr="00CC7679">
              <w:rPr>
                <w:highlight w:val="yellow"/>
              </w:rPr>
              <w:t>Waiver Variance Requested</w:t>
            </w:r>
            <w:r w:rsidR="00E473C1" w:rsidRPr="00CC7679">
              <w:rPr>
                <w:highlight w:val="yellow"/>
              </w:rPr>
              <w:t>”</w:t>
            </w:r>
          </w:p>
        </w:tc>
      </w:tr>
      <w:tr w:rsidR="00FC6D41" w:rsidRPr="00CC7679" w:rsidTr="00FC6D41">
        <w:tc>
          <w:tcPr>
            <w:tcW w:w="4170" w:type="dxa"/>
          </w:tcPr>
          <w:p w:rsidR="00FC6D41" w:rsidRPr="00CC7679" w:rsidRDefault="00FC6D41" w:rsidP="00FC6D41">
            <w:pPr>
              <w:pStyle w:val="tabletextdfps"/>
              <w:rPr>
                <w:highlight w:val="yellow"/>
              </w:rPr>
            </w:pPr>
            <w:r w:rsidRPr="00CC7679">
              <w:rPr>
                <w:highlight w:val="yellow"/>
              </w:rPr>
              <w:t>A second director of a licensed child care center</w:t>
            </w:r>
          </w:p>
        </w:tc>
        <w:tc>
          <w:tcPr>
            <w:tcW w:w="4110" w:type="dxa"/>
          </w:tcPr>
          <w:p w:rsidR="00FC6D41" w:rsidRPr="00CC7679" w:rsidRDefault="00FC6D41">
            <w:pPr>
              <w:pStyle w:val="tabletextdfps"/>
              <w:rPr>
                <w:highlight w:val="yellow"/>
              </w:rPr>
            </w:pPr>
            <w:r w:rsidRPr="00CC7679">
              <w:rPr>
                <w:highlight w:val="yellow"/>
              </w:rPr>
              <w:t xml:space="preserve">In the </w:t>
            </w:r>
            <w:r w:rsidRPr="00CC7679">
              <w:rPr>
                <w:i/>
                <w:highlight w:val="yellow"/>
              </w:rPr>
              <w:t>How DC Director Qualified</w:t>
            </w:r>
            <w:r w:rsidRPr="00CC7679">
              <w:rPr>
                <w:highlight w:val="yellow"/>
              </w:rPr>
              <w:t xml:space="preserve"> field select </w:t>
            </w:r>
            <w:r w:rsidR="00E473C1" w:rsidRPr="00CC7679">
              <w:rPr>
                <w:highlight w:val="yellow"/>
              </w:rPr>
              <w:t>“</w:t>
            </w:r>
            <w:r w:rsidRPr="00CC7679">
              <w:rPr>
                <w:highlight w:val="yellow"/>
              </w:rPr>
              <w:t>Waiver Variance Requested</w:t>
            </w:r>
            <w:r w:rsidR="00E473C1" w:rsidRPr="00CC7679">
              <w:rPr>
                <w:highlight w:val="yellow"/>
              </w:rPr>
              <w:t>”</w:t>
            </w:r>
          </w:p>
        </w:tc>
      </w:tr>
      <w:tr w:rsidR="00FC6D41" w:rsidTr="00FC6D41">
        <w:tc>
          <w:tcPr>
            <w:tcW w:w="4170" w:type="dxa"/>
          </w:tcPr>
          <w:p w:rsidR="00FC6D41" w:rsidRPr="00CC7679" w:rsidRDefault="00FC6D41" w:rsidP="00FC6D41">
            <w:pPr>
              <w:pStyle w:val="tabletextdfps"/>
              <w:rPr>
                <w:highlight w:val="yellow"/>
              </w:rPr>
            </w:pPr>
            <w:r w:rsidRPr="00CC7679">
              <w:rPr>
                <w:highlight w:val="yellow"/>
              </w:rPr>
              <w:t xml:space="preserve">Any type of director of a before or after-school </w:t>
            </w:r>
            <w:r w:rsidRPr="00CC7679">
              <w:rPr>
                <w:highlight w:val="yellow"/>
              </w:rPr>
              <w:lastRenderedPageBreak/>
              <w:t>program or a school-age program</w:t>
            </w:r>
          </w:p>
        </w:tc>
        <w:tc>
          <w:tcPr>
            <w:tcW w:w="4110" w:type="dxa"/>
          </w:tcPr>
          <w:p w:rsidR="00FC6D41" w:rsidRPr="00FC6D41" w:rsidRDefault="00FC6D41">
            <w:pPr>
              <w:pStyle w:val="tabletextdfps"/>
            </w:pPr>
            <w:r w:rsidRPr="00CC7679">
              <w:rPr>
                <w:highlight w:val="yellow"/>
              </w:rPr>
              <w:lastRenderedPageBreak/>
              <w:t xml:space="preserve">Leave the </w:t>
            </w:r>
            <w:r w:rsidRPr="00CC7679">
              <w:rPr>
                <w:i/>
                <w:highlight w:val="yellow"/>
              </w:rPr>
              <w:t xml:space="preserve">How DC Director/Site Director </w:t>
            </w:r>
            <w:r w:rsidRPr="00CC7679">
              <w:rPr>
                <w:i/>
                <w:highlight w:val="yellow"/>
              </w:rPr>
              <w:lastRenderedPageBreak/>
              <w:t>Qualified</w:t>
            </w:r>
            <w:r w:rsidRPr="00CC7679">
              <w:rPr>
                <w:highlight w:val="yellow"/>
              </w:rPr>
              <w:t xml:space="preserve"> field blank</w:t>
            </w:r>
          </w:p>
        </w:tc>
      </w:tr>
    </w:tbl>
    <w:p w:rsidR="004735B8" w:rsidRPr="004735B8" w:rsidRDefault="004735B8" w:rsidP="00F03894">
      <w:pPr>
        <w:pStyle w:val="Heading4"/>
      </w:pPr>
      <w:r w:rsidRPr="004735B8">
        <w:lastRenderedPageBreak/>
        <w:t>5000-1A.2</w:t>
      </w:r>
      <w:bookmarkStart w:id="4" w:name="LPPH_apx5000_1A_2"/>
      <w:bookmarkEnd w:id="4"/>
      <w:r w:rsidR="00F03894">
        <w:t xml:space="preserve"> GED or High School Diploma</w:t>
      </w:r>
    </w:p>
    <w:p w:rsidR="004735B8" w:rsidRPr="004735B8" w:rsidRDefault="004735B8" w:rsidP="00F03894">
      <w:pPr>
        <w:pStyle w:val="revisionnodfps"/>
        <w:spacing w:after="240"/>
      </w:pPr>
      <w:r w:rsidRPr="004735B8">
        <w:t xml:space="preserve">LPPH November 2008 </w:t>
      </w:r>
      <w:r w:rsidR="00F03894">
        <w:t>DRAFT 5722-CCL (formatting changes only; no new revision date)</w:t>
      </w:r>
    </w:p>
    <w:tbl>
      <w:tblPr>
        <w:tblW w:w="4750" w:type="pct"/>
        <w:tblCellSpacing w:w="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83"/>
        <w:gridCol w:w="4684"/>
      </w:tblGrid>
      <w:tr w:rsidR="004735B8" w:rsidRPr="004735B8" w:rsidTr="002D1B28">
        <w:trPr>
          <w:tblHeader/>
          <w:tblCellSpacing w:w="0" w:type="dxa"/>
        </w:trPr>
        <w:tc>
          <w:tcPr>
            <w:tcW w:w="2500" w:type="pct"/>
            <w:shd w:val="clear" w:color="auto" w:fill="FFFFFF"/>
            <w:tcMar>
              <w:top w:w="60" w:type="dxa"/>
              <w:left w:w="60" w:type="dxa"/>
              <w:bottom w:w="60" w:type="dxa"/>
              <w:right w:w="60" w:type="dxa"/>
            </w:tcMar>
            <w:vAlign w:val="bottom"/>
            <w:hideMark/>
          </w:tcPr>
          <w:p w:rsidR="004735B8" w:rsidRPr="004735B8" w:rsidRDefault="004735B8" w:rsidP="0048292C">
            <w:pPr>
              <w:pStyle w:val="tableheadingdfps"/>
            </w:pPr>
            <w:r w:rsidRPr="004735B8">
              <w:t>Documentation Needed</w:t>
            </w:r>
          </w:p>
        </w:tc>
        <w:tc>
          <w:tcPr>
            <w:tcW w:w="2500" w:type="pct"/>
            <w:shd w:val="clear" w:color="auto" w:fill="FFFFFF"/>
            <w:tcMar>
              <w:top w:w="60" w:type="dxa"/>
              <w:left w:w="60" w:type="dxa"/>
              <w:bottom w:w="60" w:type="dxa"/>
              <w:right w:w="60" w:type="dxa"/>
            </w:tcMar>
            <w:vAlign w:val="bottom"/>
            <w:hideMark/>
          </w:tcPr>
          <w:p w:rsidR="004735B8" w:rsidRPr="004735B8" w:rsidRDefault="004735B8" w:rsidP="0048292C">
            <w:pPr>
              <w:pStyle w:val="tableheadingdfps"/>
            </w:pPr>
            <w:r w:rsidRPr="004735B8">
              <w:t>Considerations</w:t>
            </w:r>
          </w:p>
        </w:tc>
      </w:tr>
      <w:tr w:rsidR="004735B8" w:rsidRPr="004735B8" w:rsidTr="002D1B28">
        <w:trPr>
          <w:tblCellSpacing w:w="0" w:type="dxa"/>
        </w:trPr>
        <w:tc>
          <w:tcPr>
            <w:tcW w:w="0" w:type="auto"/>
            <w:shd w:val="clear" w:color="auto" w:fill="FFFFFF"/>
            <w:tcMar>
              <w:top w:w="60" w:type="dxa"/>
              <w:left w:w="60" w:type="dxa"/>
              <w:bottom w:w="60" w:type="dxa"/>
              <w:right w:w="60" w:type="dxa"/>
            </w:tcMar>
            <w:hideMark/>
          </w:tcPr>
          <w:p w:rsidR="004735B8" w:rsidRPr="004735B8" w:rsidRDefault="004735B8" w:rsidP="0048292C">
            <w:pPr>
              <w:pStyle w:val="tabletextdfps"/>
            </w:pPr>
            <w:r w:rsidRPr="004735B8">
              <w:t>Enrollment in a GED study program (or 18 years of age and in a high school child development program such as HECE)</w:t>
            </w:r>
          </w:p>
        </w:tc>
        <w:tc>
          <w:tcPr>
            <w:tcW w:w="0" w:type="auto"/>
            <w:shd w:val="clear" w:color="auto" w:fill="FFFFFF"/>
            <w:tcMar>
              <w:top w:w="60" w:type="dxa"/>
              <w:left w:w="60" w:type="dxa"/>
              <w:bottom w:w="60" w:type="dxa"/>
              <w:right w:w="60" w:type="dxa"/>
            </w:tcMar>
            <w:hideMark/>
          </w:tcPr>
          <w:p w:rsidR="004735B8" w:rsidRPr="004735B8" w:rsidRDefault="004735B8" w:rsidP="0048292C">
            <w:pPr>
              <w:pStyle w:val="tabletextdfps"/>
            </w:pPr>
            <w:r w:rsidRPr="004735B8">
              <w:t>This is the minimum education requirement; all caregivers and employees should meet the standard. Are they working at passing the test or just planning on taking and retaking the tests over time?</w:t>
            </w:r>
          </w:p>
        </w:tc>
      </w:tr>
      <w:tr w:rsidR="004735B8" w:rsidRPr="004735B8" w:rsidTr="002D1B28">
        <w:trPr>
          <w:tblCellSpacing w:w="0" w:type="dxa"/>
        </w:trPr>
        <w:tc>
          <w:tcPr>
            <w:tcW w:w="0" w:type="auto"/>
            <w:shd w:val="clear" w:color="auto" w:fill="FFFFFF"/>
            <w:tcMar>
              <w:top w:w="60" w:type="dxa"/>
              <w:left w:w="60" w:type="dxa"/>
              <w:bottom w:w="60" w:type="dxa"/>
              <w:right w:w="60" w:type="dxa"/>
            </w:tcMar>
            <w:hideMark/>
          </w:tcPr>
          <w:p w:rsidR="004735B8" w:rsidRPr="004735B8" w:rsidRDefault="004735B8">
            <w:pPr>
              <w:pStyle w:val="tabletextdfps"/>
            </w:pPr>
            <w:r w:rsidRPr="004735B8">
              <w:t xml:space="preserve">Other situations where person has shown ability </w:t>
            </w:r>
            <w:r w:rsidR="00F30C43">
              <w:t>(</w:t>
            </w:r>
            <w:r w:rsidRPr="004735B8">
              <w:t>other courses taken, jobs held</w:t>
            </w:r>
            <w:r w:rsidR="00F30C43">
              <w:t>)</w:t>
            </w:r>
          </w:p>
        </w:tc>
        <w:tc>
          <w:tcPr>
            <w:tcW w:w="0" w:type="auto"/>
            <w:shd w:val="clear" w:color="auto" w:fill="FFFFFF"/>
            <w:tcMar>
              <w:top w:w="60" w:type="dxa"/>
              <w:left w:w="60" w:type="dxa"/>
              <w:bottom w:w="60" w:type="dxa"/>
              <w:right w:w="60" w:type="dxa"/>
            </w:tcMar>
            <w:hideMark/>
          </w:tcPr>
          <w:p w:rsidR="004735B8" w:rsidRPr="004735B8" w:rsidRDefault="004735B8" w:rsidP="0048292C">
            <w:pPr>
              <w:pStyle w:val="tabletextdfps"/>
            </w:pPr>
            <w:r w:rsidRPr="004735B8">
              <w:t>Have they met the requirement in another way?</w:t>
            </w:r>
          </w:p>
        </w:tc>
      </w:tr>
      <w:tr w:rsidR="004735B8" w:rsidRPr="004735B8" w:rsidTr="002D1B28">
        <w:trPr>
          <w:tblCellSpacing w:w="0" w:type="dxa"/>
        </w:trPr>
        <w:tc>
          <w:tcPr>
            <w:tcW w:w="0" w:type="auto"/>
            <w:shd w:val="clear" w:color="auto" w:fill="FFFFFF"/>
            <w:tcMar>
              <w:top w:w="60" w:type="dxa"/>
              <w:left w:w="60" w:type="dxa"/>
              <w:bottom w:w="60" w:type="dxa"/>
              <w:right w:w="60" w:type="dxa"/>
            </w:tcMar>
            <w:hideMark/>
          </w:tcPr>
          <w:p w:rsidR="004735B8" w:rsidRPr="004735B8" w:rsidRDefault="004735B8">
            <w:pPr>
              <w:pStyle w:val="tabletextdfps"/>
            </w:pPr>
            <w:r w:rsidRPr="004735B8">
              <w:t>Situation person is working in Registered Child</w:t>
            </w:r>
            <w:r w:rsidR="00F30C43">
              <w:t xml:space="preserve"> </w:t>
            </w:r>
            <w:r w:rsidRPr="004735B8">
              <w:t>Care Home, Licensed Child</w:t>
            </w:r>
            <w:r w:rsidR="00F30C43">
              <w:t xml:space="preserve"> </w:t>
            </w:r>
            <w:r w:rsidRPr="004735B8">
              <w:t>Care Home</w:t>
            </w:r>
            <w:r w:rsidR="00F30C43">
              <w:t>,</w:t>
            </w:r>
            <w:r w:rsidRPr="004735B8">
              <w:t xml:space="preserve"> or Licensed Child</w:t>
            </w:r>
            <w:r w:rsidR="00F30C43">
              <w:t xml:space="preserve"> </w:t>
            </w:r>
            <w:r w:rsidRPr="004735B8">
              <w:t>Care Center</w:t>
            </w:r>
          </w:p>
        </w:tc>
        <w:tc>
          <w:tcPr>
            <w:tcW w:w="0" w:type="auto"/>
            <w:shd w:val="clear" w:color="auto" w:fill="FFFFFF"/>
            <w:tcMar>
              <w:top w:w="60" w:type="dxa"/>
              <w:left w:w="60" w:type="dxa"/>
              <w:bottom w:w="60" w:type="dxa"/>
              <w:right w:w="60" w:type="dxa"/>
            </w:tcMar>
            <w:hideMark/>
          </w:tcPr>
          <w:p w:rsidR="004735B8" w:rsidRPr="004735B8" w:rsidRDefault="0048292C" w:rsidP="0048292C">
            <w:pPr>
              <w:pStyle w:val="tablelist1dfps"/>
            </w:pPr>
            <w:r w:rsidRPr="0048292C">
              <w:rPr>
                <w:b/>
                <w:bCs/>
              </w:rPr>
              <w:t xml:space="preserve">  •</w:t>
            </w:r>
            <w:r w:rsidRPr="0048292C">
              <w:rPr>
                <w:b/>
                <w:bCs/>
              </w:rPr>
              <w:tab/>
            </w:r>
            <w:r w:rsidR="004735B8" w:rsidRPr="004735B8">
              <w:rPr>
                <w:b/>
                <w:bCs/>
              </w:rPr>
              <w:t>Registered Child</w:t>
            </w:r>
            <w:r w:rsidR="005126E2">
              <w:rPr>
                <w:b/>
                <w:bCs/>
              </w:rPr>
              <w:t xml:space="preserve"> </w:t>
            </w:r>
            <w:r w:rsidR="004735B8" w:rsidRPr="004735B8">
              <w:rPr>
                <w:b/>
                <w:bCs/>
              </w:rPr>
              <w:t xml:space="preserve">Care Home </w:t>
            </w:r>
            <w:r w:rsidR="004735B8" w:rsidRPr="004735B8">
              <w:t>Provider is the only caregiver and so must be able to take care of emergencies, etc., even while working toward GED.</w:t>
            </w:r>
          </w:p>
          <w:p w:rsidR="004735B8" w:rsidRPr="004735B8" w:rsidRDefault="0048292C" w:rsidP="0048292C">
            <w:pPr>
              <w:pStyle w:val="tablelist1dfps"/>
            </w:pPr>
            <w:r w:rsidRPr="0048292C">
              <w:rPr>
                <w:b/>
                <w:bCs/>
              </w:rPr>
              <w:t xml:space="preserve">  •</w:t>
            </w:r>
            <w:r w:rsidRPr="0048292C">
              <w:rPr>
                <w:b/>
                <w:bCs/>
              </w:rPr>
              <w:tab/>
            </w:r>
            <w:r w:rsidR="004735B8" w:rsidRPr="004735B8">
              <w:rPr>
                <w:b/>
                <w:bCs/>
              </w:rPr>
              <w:t>Licensed Child</w:t>
            </w:r>
            <w:r w:rsidR="005126E2">
              <w:rPr>
                <w:b/>
                <w:bCs/>
              </w:rPr>
              <w:t xml:space="preserve"> </w:t>
            </w:r>
            <w:r w:rsidR="004735B8" w:rsidRPr="004735B8">
              <w:rPr>
                <w:b/>
                <w:bCs/>
              </w:rPr>
              <w:t xml:space="preserve">Care Home </w:t>
            </w:r>
            <w:r w:rsidR="004735B8" w:rsidRPr="004735B8">
              <w:t>Qualified employees can supervise employees (</w:t>
            </w:r>
            <w:r w:rsidR="00F30C43">
              <w:t>d</w:t>
            </w:r>
            <w:r w:rsidR="004735B8" w:rsidRPr="004735B8">
              <w:t>irector should not be waived under most circumstances).</w:t>
            </w:r>
          </w:p>
          <w:p w:rsidR="004735B8" w:rsidRPr="004735B8" w:rsidRDefault="0048292C">
            <w:pPr>
              <w:pStyle w:val="tablelist1dfps"/>
            </w:pPr>
            <w:r w:rsidRPr="0048292C">
              <w:rPr>
                <w:b/>
                <w:bCs/>
              </w:rPr>
              <w:t xml:space="preserve">  •</w:t>
            </w:r>
            <w:r w:rsidRPr="0048292C">
              <w:rPr>
                <w:b/>
                <w:bCs/>
              </w:rPr>
              <w:tab/>
            </w:r>
            <w:r w:rsidR="004735B8" w:rsidRPr="004735B8">
              <w:rPr>
                <w:b/>
                <w:bCs/>
              </w:rPr>
              <w:t>Licensed Child</w:t>
            </w:r>
            <w:r w:rsidR="005126E2">
              <w:rPr>
                <w:b/>
                <w:bCs/>
              </w:rPr>
              <w:t xml:space="preserve"> </w:t>
            </w:r>
            <w:r w:rsidR="004735B8" w:rsidRPr="004735B8">
              <w:rPr>
                <w:b/>
                <w:bCs/>
              </w:rPr>
              <w:t xml:space="preserve">Care Center </w:t>
            </w:r>
            <w:r w:rsidR="004735B8" w:rsidRPr="004735B8">
              <w:t xml:space="preserve">Employee is just one of several adults who can assure safety of children. </w:t>
            </w:r>
          </w:p>
        </w:tc>
      </w:tr>
      <w:tr w:rsidR="004735B8" w:rsidRPr="004735B8" w:rsidTr="002D1B28">
        <w:trPr>
          <w:tblCellSpacing w:w="0" w:type="dxa"/>
        </w:trPr>
        <w:tc>
          <w:tcPr>
            <w:tcW w:w="0" w:type="auto"/>
            <w:shd w:val="clear" w:color="auto" w:fill="FFFFFF"/>
            <w:tcMar>
              <w:top w:w="60" w:type="dxa"/>
              <w:left w:w="60" w:type="dxa"/>
              <w:bottom w:w="60" w:type="dxa"/>
              <w:right w:w="60" w:type="dxa"/>
            </w:tcMar>
            <w:hideMark/>
          </w:tcPr>
          <w:p w:rsidR="004735B8" w:rsidRPr="004735B8" w:rsidRDefault="004735B8" w:rsidP="0048292C">
            <w:pPr>
              <w:pStyle w:val="tabletextdfps"/>
            </w:pPr>
            <w:r w:rsidRPr="004735B8">
              <w:t>Person is 60 years of age or older</w:t>
            </w:r>
          </w:p>
        </w:tc>
        <w:tc>
          <w:tcPr>
            <w:tcW w:w="0" w:type="auto"/>
            <w:shd w:val="clear" w:color="auto" w:fill="FFFFFF"/>
            <w:tcMar>
              <w:top w:w="60" w:type="dxa"/>
              <w:left w:w="60" w:type="dxa"/>
              <w:bottom w:w="60" w:type="dxa"/>
              <w:right w:w="60" w:type="dxa"/>
            </w:tcMar>
            <w:hideMark/>
          </w:tcPr>
          <w:p w:rsidR="004735B8" w:rsidRPr="004735B8" w:rsidRDefault="004735B8" w:rsidP="0048292C">
            <w:pPr>
              <w:pStyle w:val="tabletextdfps"/>
            </w:pPr>
            <w:r w:rsidRPr="004735B8">
              <w:t>A variance may be granted for three years. The person may choose to work toward meeting the requirement or obtain 5 additional hours of annual training each year. After the three years, the person may no longer be counted in ratio, unless they meet the minimum requirement.</w:t>
            </w:r>
          </w:p>
        </w:tc>
      </w:tr>
      <w:tr w:rsidR="004735B8" w:rsidRPr="004735B8" w:rsidTr="002D1B28">
        <w:trPr>
          <w:tblCellSpacing w:w="0" w:type="dxa"/>
        </w:trPr>
        <w:tc>
          <w:tcPr>
            <w:tcW w:w="0" w:type="auto"/>
            <w:shd w:val="clear" w:color="auto" w:fill="FFFFFF"/>
            <w:tcMar>
              <w:top w:w="60" w:type="dxa"/>
              <w:left w:w="60" w:type="dxa"/>
              <w:bottom w:w="60" w:type="dxa"/>
              <w:right w:w="60" w:type="dxa"/>
            </w:tcMar>
            <w:hideMark/>
          </w:tcPr>
          <w:p w:rsidR="004735B8" w:rsidRPr="004735B8" w:rsidRDefault="004735B8" w:rsidP="0048292C">
            <w:pPr>
              <w:pStyle w:val="tabletextdfps"/>
            </w:pPr>
            <w:r w:rsidRPr="004735B8">
              <w:t>Compliance history of operation; other waivers in effect?</w:t>
            </w:r>
          </w:p>
        </w:tc>
        <w:tc>
          <w:tcPr>
            <w:tcW w:w="0" w:type="auto"/>
            <w:shd w:val="clear" w:color="auto" w:fill="FFFFFF"/>
            <w:tcMar>
              <w:top w:w="60" w:type="dxa"/>
              <w:left w:w="60" w:type="dxa"/>
              <w:bottom w:w="60" w:type="dxa"/>
              <w:right w:w="60" w:type="dxa"/>
            </w:tcMar>
            <w:hideMark/>
          </w:tcPr>
          <w:p w:rsidR="004735B8" w:rsidRPr="004735B8" w:rsidRDefault="0048292C" w:rsidP="0048292C">
            <w:pPr>
              <w:pStyle w:val="tablelist1dfps"/>
            </w:pPr>
            <w:r>
              <w:t xml:space="preserve">  •</w:t>
            </w:r>
            <w:r>
              <w:tab/>
            </w:r>
            <w:r w:rsidR="004735B8" w:rsidRPr="004735B8">
              <w:t xml:space="preserve">Are they having problems maintaining compliance? </w:t>
            </w:r>
          </w:p>
          <w:p w:rsidR="004735B8" w:rsidRPr="004735B8" w:rsidRDefault="0048292C" w:rsidP="0048292C">
            <w:pPr>
              <w:pStyle w:val="tablelist1dfps"/>
            </w:pPr>
            <w:r>
              <w:t xml:space="preserve">  •</w:t>
            </w:r>
            <w:r>
              <w:tab/>
            </w:r>
            <w:r w:rsidR="004735B8" w:rsidRPr="004735B8">
              <w:t xml:space="preserve">Is there a pattern of hiring unqualified employees? </w:t>
            </w:r>
          </w:p>
          <w:p w:rsidR="004735B8" w:rsidRPr="004735B8" w:rsidRDefault="0048292C" w:rsidP="0048292C">
            <w:pPr>
              <w:pStyle w:val="tablelist1dfps"/>
            </w:pPr>
            <w:r>
              <w:t xml:space="preserve">  •</w:t>
            </w:r>
            <w:r>
              <w:tab/>
            </w:r>
            <w:r w:rsidR="004735B8" w:rsidRPr="004735B8">
              <w:t>How many employees have a GED waiver (small vs. large program should have different limits on unqualified employees).</w:t>
            </w:r>
          </w:p>
          <w:p w:rsidR="004735B8" w:rsidRPr="004735B8" w:rsidRDefault="0048292C" w:rsidP="0048292C">
            <w:pPr>
              <w:pStyle w:val="tablelist1dfps"/>
            </w:pPr>
            <w:r>
              <w:t xml:space="preserve">  •</w:t>
            </w:r>
            <w:r>
              <w:tab/>
            </w:r>
            <w:r w:rsidR="004735B8" w:rsidRPr="004735B8">
              <w:t>Is the director also unqualified?</w:t>
            </w:r>
          </w:p>
        </w:tc>
      </w:tr>
    </w:tbl>
    <w:p w:rsidR="0048292C" w:rsidRPr="00F30C43" w:rsidRDefault="0048292C">
      <w:pPr>
        <w:pStyle w:val="subheading1dfps"/>
      </w:pPr>
      <w:r w:rsidRPr="00F30C43">
        <w:t>Conditions</w:t>
      </w:r>
    </w:p>
    <w:p w:rsidR="00937ABD" w:rsidRPr="004735B8" w:rsidRDefault="0048292C" w:rsidP="00937ABD">
      <w:pPr>
        <w:pStyle w:val="bodytextdfps"/>
      </w:pPr>
      <w:r w:rsidRPr="004735B8">
        <w:t>Licensing staff must be able to monitor and enforce conditions.</w:t>
      </w:r>
      <w:r w:rsidR="00937ABD" w:rsidRPr="00937ABD">
        <w:t xml:space="preserve"> </w:t>
      </w:r>
      <w:r w:rsidR="00937ABD">
        <w:t>The c</w:t>
      </w:r>
      <w:r w:rsidR="00937ABD" w:rsidRPr="004735B8">
        <w:t xml:space="preserve">aregiver must show progress toward meeting </w:t>
      </w:r>
      <w:r w:rsidR="00937ABD">
        <w:t xml:space="preserve">the </w:t>
      </w:r>
      <w:r w:rsidR="00937ABD" w:rsidRPr="004735B8">
        <w:t xml:space="preserve">standard (course attendance, proof of taking tests and completion of GED or </w:t>
      </w:r>
      <w:r w:rsidR="00937ABD">
        <w:t>h</w:t>
      </w:r>
      <w:r w:rsidR="00937ABD" w:rsidRPr="004735B8">
        <w:t xml:space="preserve">igh school), and this must be documented for review by </w:t>
      </w:r>
      <w:r w:rsidR="00937ABD">
        <w:t>L</w:t>
      </w:r>
      <w:r w:rsidR="00937ABD" w:rsidRPr="004735B8">
        <w:t>icensing.</w:t>
      </w:r>
    </w:p>
    <w:p w:rsidR="00937ABD" w:rsidRPr="0048292C" w:rsidRDefault="00937ABD" w:rsidP="00937ABD">
      <w:pPr>
        <w:pStyle w:val="bodytextdfps"/>
      </w:pPr>
      <w:r w:rsidRPr="004735B8">
        <w:t>Employees 18 years of age and in high school but not in a work-study program should not be counted in the child caregiver ratio unless another qualified adult not counted in ratio is pr</w:t>
      </w:r>
      <w:r w:rsidR="00383A38">
        <w:t>esent and available to assist. Licensing staff should consider a</w:t>
      </w:r>
      <w:r w:rsidRPr="004735B8">
        <w:t>dditional tra</w:t>
      </w:r>
      <w:r w:rsidR="00383A38">
        <w:t>ining hours</w:t>
      </w:r>
      <w:r w:rsidRPr="004735B8">
        <w:t>.</w:t>
      </w:r>
    </w:p>
    <w:p w:rsidR="00F30C43" w:rsidRDefault="0048292C" w:rsidP="00523B20">
      <w:pPr>
        <w:pStyle w:val="subheading2dfps"/>
      </w:pPr>
      <w:r w:rsidRPr="0048292C">
        <w:t>Example</w:t>
      </w:r>
    </w:p>
    <w:p w:rsidR="0048292C" w:rsidRDefault="00937ABD" w:rsidP="0048292C">
      <w:pPr>
        <w:pStyle w:val="bodytextdfps"/>
      </w:pPr>
      <w:r w:rsidRPr="00523B20">
        <w:t xml:space="preserve">This </w:t>
      </w:r>
      <w:r w:rsidR="00CF72F4" w:rsidRPr="00523B20">
        <w:t>variance</w:t>
      </w:r>
      <w:r w:rsidR="000149CA" w:rsidRPr="00523B20">
        <w:t xml:space="preserve"> p</w:t>
      </w:r>
      <w:r w:rsidR="0048292C" w:rsidRPr="00523B20">
        <w:t xml:space="preserve">ertains only to </w:t>
      </w:r>
      <w:r w:rsidR="000149CA" w:rsidRPr="00523B20">
        <w:t>[insert name of person]</w:t>
      </w:r>
      <w:r w:rsidR="0048292C" w:rsidRPr="00523B20">
        <w:t xml:space="preserve"> while </w:t>
      </w:r>
      <w:r w:rsidR="00523B20" w:rsidRPr="00523B20">
        <w:t xml:space="preserve">he or </w:t>
      </w:r>
      <w:r w:rsidR="0048292C" w:rsidRPr="00523B20">
        <w:t xml:space="preserve">she works toward compliance with the standard. </w:t>
      </w:r>
      <w:r w:rsidR="000149CA" w:rsidRPr="00523B20">
        <w:t>[Insert name of person]</w:t>
      </w:r>
      <w:r w:rsidR="0048292C" w:rsidRPr="00523B20">
        <w:t xml:space="preserve"> will attend and participate in </w:t>
      </w:r>
      <w:r w:rsidR="0048292C" w:rsidRPr="00523B20">
        <w:lastRenderedPageBreak/>
        <w:t xml:space="preserve">GED classes and take the GED examination. Progress for the GED must be maintained and be documented for review by your </w:t>
      </w:r>
      <w:r w:rsidR="007613EB" w:rsidRPr="00523B20">
        <w:t>L</w:t>
      </w:r>
      <w:r w:rsidR="0048292C" w:rsidRPr="00523B20">
        <w:t xml:space="preserve">icensing representative. </w:t>
      </w:r>
      <w:r w:rsidR="00CF72F4" w:rsidRPr="00523B20">
        <w:t>The operation</w:t>
      </w:r>
      <w:r w:rsidR="0048292C" w:rsidRPr="00523B20">
        <w:t xml:space="preserve"> must submit proof of successful completion of the GED to the </w:t>
      </w:r>
      <w:r w:rsidR="007613EB" w:rsidRPr="00523B20">
        <w:t>L</w:t>
      </w:r>
      <w:r w:rsidR="0048292C" w:rsidRPr="00523B20">
        <w:t xml:space="preserve">icensing representative no later than </w:t>
      </w:r>
      <w:r w:rsidR="00CF72F4" w:rsidRPr="00523B20">
        <w:t>[insert date]</w:t>
      </w:r>
      <w:r w:rsidR="0048292C" w:rsidRPr="00523B20">
        <w:t>. This variance will not be renewed.</w:t>
      </w:r>
    </w:p>
    <w:p w:rsidR="004735B8" w:rsidRPr="004735B8" w:rsidRDefault="004735B8" w:rsidP="00F03894">
      <w:pPr>
        <w:pStyle w:val="Heading4"/>
      </w:pPr>
      <w:r w:rsidRPr="004735B8">
        <w:t>5000-1A.3</w:t>
      </w:r>
      <w:bookmarkStart w:id="5" w:name="LPPH_apx5000_1A_3"/>
      <w:bookmarkEnd w:id="5"/>
      <w:r w:rsidRPr="004735B8">
        <w:t xml:space="preserve"> Working Phone with a Listed Number </w:t>
      </w:r>
    </w:p>
    <w:p w:rsidR="00F03894" w:rsidRDefault="00F03894" w:rsidP="00F03894">
      <w:pPr>
        <w:pStyle w:val="revisionnodfps"/>
        <w:spacing w:after="240"/>
      </w:pPr>
      <w:r w:rsidRPr="004735B8">
        <w:t xml:space="preserve">LPPH November 2008 </w:t>
      </w:r>
      <w:r>
        <w:t>DRAFT 5722-CCL (formatting changes only; no new revision date)</w:t>
      </w:r>
    </w:p>
    <w:p w:rsidR="002D1B28" w:rsidRDefault="002D1B28" w:rsidP="002D1B28">
      <w:pPr>
        <w:pStyle w:val="subheading1dfps"/>
      </w:pPr>
      <w:r>
        <w:t>Documentation Needed</w:t>
      </w:r>
    </w:p>
    <w:p w:rsidR="002D1B28" w:rsidRDefault="002D1B28" w:rsidP="002D1B28">
      <w:pPr>
        <w:pStyle w:val="bodytextdfps"/>
      </w:pPr>
      <w:r w:rsidRPr="004735B8">
        <w:t>The caregiver must be able to respond quickly in an emergency and parents must be able to easily access the caregiver by phone during all hours of business.</w:t>
      </w:r>
    </w:p>
    <w:p w:rsidR="002D1B28" w:rsidRDefault="002D1B28" w:rsidP="002D1B28">
      <w:pPr>
        <w:pStyle w:val="subheading1dfps"/>
      </w:pPr>
      <w:r>
        <w:t>Considerations</w:t>
      </w:r>
    </w:p>
    <w:p w:rsidR="002D1B28" w:rsidRPr="004735B8" w:rsidRDefault="002D1B28" w:rsidP="002D1B28">
      <w:pPr>
        <w:pStyle w:val="list1dfps"/>
      </w:pPr>
      <w:r>
        <w:t xml:space="preserve">  •</w:t>
      </w:r>
      <w:r>
        <w:tab/>
      </w:r>
      <w:r w:rsidRPr="004735B8">
        <w:t>Is the operation an after-school program serving school-aged children in a public school building that does not have a listed phone number?</w:t>
      </w:r>
    </w:p>
    <w:p w:rsidR="002D1B28" w:rsidRPr="004735B8" w:rsidRDefault="002D1B28" w:rsidP="002D1B28">
      <w:pPr>
        <w:pStyle w:val="list1dfps"/>
      </w:pPr>
      <w:r>
        <w:t xml:space="preserve">  •</w:t>
      </w:r>
      <w:r>
        <w:tab/>
      </w:r>
      <w:r w:rsidRPr="004735B8">
        <w:t>Are operations under the auspices of the same governing body and/or ownership?</w:t>
      </w:r>
    </w:p>
    <w:p w:rsidR="002D1B28" w:rsidRPr="004735B8" w:rsidRDefault="002D1B28" w:rsidP="002D1B28">
      <w:pPr>
        <w:pStyle w:val="list1dfps"/>
      </w:pPr>
      <w:r>
        <w:t xml:space="preserve">  •</w:t>
      </w:r>
      <w:r>
        <w:tab/>
      </w:r>
      <w:r w:rsidRPr="004735B8">
        <w:t>Are operations in more than one location?</w:t>
      </w:r>
    </w:p>
    <w:p w:rsidR="002D1B28" w:rsidRPr="004735B8" w:rsidRDefault="002D1B28" w:rsidP="002D1B28">
      <w:pPr>
        <w:pStyle w:val="list1dfps"/>
      </w:pPr>
      <w:r>
        <w:t xml:space="preserve">  •</w:t>
      </w:r>
      <w:r>
        <w:tab/>
      </w:r>
      <w:r w:rsidRPr="004735B8">
        <w:t xml:space="preserve">Does the governing body have a central location to ensure all incoming calls are immediately routed to the correct operation? </w:t>
      </w:r>
    </w:p>
    <w:p w:rsidR="002D1B28" w:rsidRPr="004735B8" w:rsidRDefault="002D1B28" w:rsidP="002D1B28">
      <w:pPr>
        <w:pStyle w:val="list1dfps"/>
      </w:pPr>
      <w:r>
        <w:t xml:space="preserve">  •</w:t>
      </w:r>
      <w:r>
        <w:tab/>
      </w:r>
      <w:r w:rsidRPr="004735B8">
        <w:t>Is this a temporary situation and if so, for how long?</w:t>
      </w:r>
    </w:p>
    <w:p w:rsidR="002D1B28" w:rsidRPr="004735B8" w:rsidRDefault="002D1B28" w:rsidP="002D1B28">
      <w:pPr>
        <w:pStyle w:val="list1dfps"/>
      </w:pPr>
      <w:r>
        <w:t xml:space="preserve">  •</w:t>
      </w:r>
      <w:r>
        <w:tab/>
      </w:r>
      <w:r w:rsidRPr="004735B8">
        <w:t>Is this a temporary situation and if so, for how long?</w:t>
      </w:r>
    </w:p>
    <w:p w:rsidR="002D1B28" w:rsidRPr="004735B8" w:rsidRDefault="002D1B28" w:rsidP="002D1B28">
      <w:pPr>
        <w:pStyle w:val="list1dfps"/>
      </w:pPr>
      <w:r>
        <w:t xml:space="preserve">  •</w:t>
      </w:r>
      <w:r>
        <w:tab/>
      </w:r>
      <w:r w:rsidRPr="004735B8">
        <w:t>Is the primary caregiver of a registered or licensed child-care home working toward compliance with the standard?</w:t>
      </w:r>
    </w:p>
    <w:p w:rsidR="002D1B28" w:rsidRPr="002D1B28" w:rsidRDefault="002D1B28" w:rsidP="002D1B28">
      <w:pPr>
        <w:pStyle w:val="list1dfps"/>
      </w:pPr>
      <w:r>
        <w:t xml:space="preserve">  •</w:t>
      </w:r>
      <w:r>
        <w:tab/>
      </w:r>
      <w:r w:rsidRPr="004735B8">
        <w:t>Does the caregiver have a plan for emergency use of a nearby telephone while continuing to ensure the supervision of children?</w:t>
      </w:r>
    </w:p>
    <w:p w:rsidR="0048292C" w:rsidRDefault="0048292C" w:rsidP="0048292C">
      <w:pPr>
        <w:pStyle w:val="subheading1dfps"/>
      </w:pPr>
      <w:r>
        <w:t>Conditions</w:t>
      </w:r>
    </w:p>
    <w:p w:rsidR="00937ABD" w:rsidRDefault="0048292C" w:rsidP="00937ABD">
      <w:pPr>
        <w:pStyle w:val="bodytextdfps"/>
      </w:pPr>
      <w:r w:rsidRPr="004735B8">
        <w:t>Licensing staff must be able to monitor and enforce conditions.</w:t>
      </w:r>
      <w:r w:rsidR="00937ABD" w:rsidRPr="00937ABD">
        <w:t xml:space="preserve"> </w:t>
      </w:r>
      <w:r w:rsidR="00937ABD" w:rsidRPr="004735B8">
        <w:t>Conditions should be stated so that operation</w:t>
      </w:r>
      <w:r w:rsidR="00937ABD">
        <w:t>’</w:t>
      </w:r>
      <w:r w:rsidR="00937ABD" w:rsidRPr="004735B8">
        <w:t xml:space="preserve">s compliance (following plans, assuring safety, </w:t>
      </w:r>
      <w:r w:rsidR="007236E7" w:rsidRPr="005A401C">
        <w:t>and so on</w:t>
      </w:r>
      <w:r w:rsidR="00937ABD" w:rsidRPr="005A401C">
        <w:t>)</w:t>
      </w:r>
      <w:r w:rsidR="00937ABD" w:rsidRPr="004735B8">
        <w:t xml:space="preserve"> can be monitored.</w:t>
      </w:r>
    </w:p>
    <w:p w:rsidR="000749CE" w:rsidRDefault="0048292C" w:rsidP="007236E7">
      <w:pPr>
        <w:pStyle w:val="subheading2dfps"/>
      </w:pPr>
      <w:r w:rsidRPr="004735B8">
        <w:t>Example</w:t>
      </w:r>
    </w:p>
    <w:p w:rsidR="0048292C" w:rsidRDefault="0048292C" w:rsidP="0048292C">
      <w:pPr>
        <w:pStyle w:val="bodytextdfps"/>
      </w:pPr>
      <w:r w:rsidRPr="004735B8">
        <w:t>The governing body (or RFH caregiver) submit</w:t>
      </w:r>
      <w:r w:rsidR="00FA72B6">
        <w:t>s</w:t>
      </w:r>
      <w:r w:rsidRPr="004735B8">
        <w:t xml:space="preserve"> a plan to </w:t>
      </w:r>
      <w:r w:rsidR="00FA72B6">
        <w:t>L</w:t>
      </w:r>
      <w:r w:rsidRPr="004735B8">
        <w:t>icensing staff outlining its procedures for insuring immediate access to a telephone located in the building for outgoing calls. Parents must sign a written statement indicating the operation has no phone on the premises</w:t>
      </w:r>
      <w:r w:rsidR="00FA72B6">
        <w:t>,</w:t>
      </w:r>
      <w:r w:rsidRPr="004735B8">
        <w:t xml:space="preserve"> </w:t>
      </w:r>
      <w:r w:rsidRPr="007236E7">
        <w:t>and give directions on how the parent is to reach the operation in an emergency</w:t>
      </w:r>
      <w:r w:rsidRPr="004735B8">
        <w:t>. This letter must be posted next to the permit.</w:t>
      </w:r>
    </w:p>
    <w:p w:rsidR="004735B8" w:rsidRPr="004735B8" w:rsidRDefault="004735B8" w:rsidP="00F03894">
      <w:pPr>
        <w:pStyle w:val="Heading4"/>
      </w:pPr>
      <w:r w:rsidRPr="004735B8">
        <w:lastRenderedPageBreak/>
        <w:t>5000-1A.4</w:t>
      </w:r>
      <w:bookmarkStart w:id="6" w:name="LPPH_apx5000_1A_4"/>
      <w:bookmarkEnd w:id="6"/>
      <w:r w:rsidRPr="004735B8">
        <w:t xml:space="preserve"> No Fence </w:t>
      </w:r>
      <w:proofErr w:type="gramStart"/>
      <w:r w:rsidRPr="004735B8">
        <w:t>Around</w:t>
      </w:r>
      <w:proofErr w:type="gramEnd"/>
      <w:r w:rsidRPr="004735B8">
        <w:t xml:space="preserve"> Playground</w:t>
      </w:r>
      <w:r w:rsidR="00126929">
        <w:t xml:space="preserve"> or </w:t>
      </w:r>
      <w:r w:rsidRPr="004735B8">
        <w:t xml:space="preserve">Yard </w:t>
      </w:r>
    </w:p>
    <w:p w:rsidR="00F03894" w:rsidRDefault="00F03894" w:rsidP="00F03894">
      <w:pPr>
        <w:pStyle w:val="revisionnodfps"/>
        <w:spacing w:after="240"/>
      </w:pPr>
      <w:r w:rsidRPr="004735B8">
        <w:t xml:space="preserve">LPPH November 2008 </w:t>
      </w:r>
      <w:r>
        <w:t>DRAFT 5722-CCL (formatting changes only; no new revision date)</w:t>
      </w:r>
    </w:p>
    <w:p w:rsidR="002D1B28" w:rsidRDefault="002D1B28" w:rsidP="002D1B28">
      <w:pPr>
        <w:pStyle w:val="subheading1dfps"/>
      </w:pPr>
      <w:r>
        <w:t>Documentation Needed</w:t>
      </w:r>
    </w:p>
    <w:p w:rsidR="00B10DD2" w:rsidRDefault="00B10DD2" w:rsidP="007236E7">
      <w:pPr>
        <w:pStyle w:val="list1dfps"/>
      </w:pPr>
      <w:r>
        <w:t xml:space="preserve">  •</w:t>
      </w:r>
      <w:r>
        <w:tab/>
      </w:r>
      <w:r w:rsidR="002D1B28" w:rsidRPr="004735B8">
        <w:t>Drawings with measurements</w:t>
      </w:r>
    </w:p>
    <w:p w:rsidR="00B10DD2" w:rsidRDefault="00B10DD2" w:rsidP="007236E7">
      <w:pPr>
        <w:pStyle w:val="list1dfps"/>
      </w:pPr>
      <w:r>
        <w:t xml:space="preserve">  •</w:t>
      </w:r>
      <w:r>
        <w:tab/>
        <w:t>P</w:t>
      </w:r>
      <w:r w:rsidR="002D1B28" w:rsidRPr="004735B8">
        <w:t xml:space="preserve">hotos of </w:t>
      </w:r>
      <w:r w:rsidR="00126929">
        <w:t xml:space="preserve">the </w:t>
      </w:r>
      <w:r w:rsidR="002D1B28" w:rsidRPr="004735B8">
        <w:t>area</w:t>
      </w:r>
    </w:p>
    <w:p w:rsidR="00B10DD2" w:rsidRDefault="00B10DD2" w:rsidP="007236E7">
      <w:pPr>
        <w:pStyle w:val="list1dfps"/>
      </w:pPr>
      <w:r>
        <w:t xml:space="preserve">  •</w:t>
      </w:r>
      <w:r>
        <w:tab/>
        <w:t>O</w:t>
      </w:r>
      <w:r w:rsidR="002D1B28" w:rsidRPr="004735B8">
        <w:t>utdoor floor plan</w:t>
      </w:r>
    </w:p>
    <w:p w:rsidR="002D1B28" w:rsidRDefault="00B10DD2" w:rsidP="007236E7">
      <w:pPr>
        <w:pStyle w:val="list1dfps"/>
      </w:pPr>
      <w:r>
        <w:t xml:space="preserve">  •</w:t>
      </w:r>
      <w:r>
        <w:tab/>
      </w:r>
      <w:r w:rsidR="002D1B28" w:rsidRPr="004735B8">
        <w:t>Description, photos or video of surrounding areas</w:t>
      </w:r>
    </w:p>
    <w:p w:rsidR="002D1B28" w:rsidRDefault="002D1B28" w:rsidP="002D1B28">
      <w:pPr>
        <w:pStyle w:val="subheading1dfps"/>
      </w:pPr>
      <w:r>
        <w:t>Considerations</w:t>
      </w:r>
    </w:p>
    <w:p w:rsidR="002D1B28" w:rsidRPr="004735B8" w:rsidRDefault="002D1B28" w:rsidP="002D1B28">
      <w:pPr>
        <w:pStyle w:val="list1dfps"/>
      </w:pPr>
      <w:r>
        <w:t xml:space="preserve">  •</w:t>
      </w:r>
      <w:r>
        <w:tab/>
      </w:r>
      <w:r w:rsidRPr="004735B8">
        <w:t>Can children be supervised adequately enough to assure their safety?</w:t>
      </w:r>
    </w:p>
    <w:p w:rsidR="002D1B28" w:rsidRPr="004735B8" w:rsidRDefault="002D1B28" w:rsidP="002D1B28">
      <w:pPr>
        <w:pStyle w:val="list1dfps"/>
      </w:pPr>
      <w:r>
        <w:t xml:space="preserve">  •</w:t>
      </w:r>
      <w:r>
        <w:tab/>
      </w:r>
      <w:r w:rsidRPr="004735B8">
        <w:t xml:space="preserve">Are there things (temporary </w:t>
      </w:r>
      <w:proofErr w:type="gramStart"/>
      <w:r w:rsidRPr="004735B8">
        <w:t>barriers,</w:t>
      </w:r>
      <w:proofErr w:type="gramEnd"/>
      <w:r w:rsidRPr="004735B8">
        <w:t xml:space="preserve"> </w:t>
      </w:r>
      <w:r w:rsidR="00126929">
        <w:t>and so on</w:t>
      </w:r>
      <w:r w:rsidRPr="004735B8">
        <w:t>) that can be effectively used to enclose the area?</w:t>
      </w:r>
    </w:p>
    <w:p w:rsidR="002D1B28" w:rsidRPr="004735B8" w:rsidRDefault="002D1B28" w:rsidP="002D1B28">
      <w:pPr>
        <w:pStyle w:val="list1dfps"/>
      </w:pPr>
      <w:r>
        <w:t xml:space="preserve">  •</w:t>
      </w:r>
      <w:r>
        <w:tab/>
      </w:r>
      <w:r w:rsidRPr="004735B8">
        <w:t xml:space="preserve">Is there an absence of hazards (traffic, ditches, creeks, </w:t>
      </w:r>
      <w:r w:rsidR="00126929">
        <w:t>and so on</w:t>
      </w:r>
      <w:r w:rsidRPr="004735B8">
        <w:t>) immediately surrounding the area?</w:t>
      </w:r>
    </w:p>
    <w:p w:rsidR="002D1B28" w:rsidRPr="004735B8" w:rsidRDefault="002D1B28" w:rsidP="002D1B28">
      <w:pPr>
        <w:pStyle w:val="list1dfps"/>
      </w:pPr>
      <w:r>
        <w:t xml:space="preserve">  •</w:t>
      </w:r>
      <w:r>
        <w:tab/>
      </w:r>
      <w:r w:rsidRPr="004735B8">
        <w:t>Is there a limit on the amount of time the area will be unfenced (</w:t>
      </w:r>
      <w:r w:rsidR="00126929">
        <w:t>such as</w:t>
      </w:r>
      <w:r w:rsidRPr="004735B8">
        <w:t>, while they build a new playground, or get enough money for a fence)?</w:t>
      </w:r>
    </w:p>
    <w:p w:rsidR="002D1B28" w:rsidRPr="002D1B28" w:rsidRDefault="002D1B28" w:rsidP="002D1B28">
      <w:pPr>
        <w:pStyle w:val="list1dfps"/>
      </w:pPr>
      <w:r>
        <w:t xml:space="preserve">  •</w:t>
      </w:r>
      <w:r>
        <w:tab/>
      </w:r>
      <w:r w:rsidRPr="004735B8">
        <w:t>Is the operation in a public school building?</w:t>
      </w:r>
    </w:p>
    <w:p w:rsidR="0048292C" w:rsidRDefault="0048292C" w:rsidP="0048292C">
      <w:pPr>
        <w:pStyle w:val="subheading1dfps"/>
      </w:pPr>
      <w:r>
        <w:t>Conditions</w:t>
      </w:r>
    </w:p>
    <w:p w:rsidR="00937ABD" w:rsidRPr="0048292C" w:rsidRDefault="0048292C" w:rsidP="00937ABD">
      <w:pPr>
        <w:pStyle w:val="bodytextdfps"/>
      </w:pPr>
      <w:r w:rsidRPr="004735B8">
        <w:t>Licensing staff must be able to monitor and enforce conditions.</w:t>
      </w:r>
      <w:r w:rsidR="00937ABD" w:rsidRPr="00937ABD">
        <w:t xml:space="preserve"> </w:t>
      </w:r>
      <w:r w:rsidR="00937ABD" w:rsidRPr="004735B8">
        <w:t>Conditions should specify what steps the operation will take to assure the children</w:t>
      </w:r>
      <w:r w:rsidR="00937ABD">
        <w:t>’</w:t>
      </w:r>
      <w:r w:rsidR="00937ABD" w:rsidRPr="004735B8">
        <w:t>s safety. The expiration date of the waiver should allow for assessment of changing conditions (</w:t>
      </w:r>
      <w:r w:rsidR="00937ABD">
        <w:t>such as an</w:t>
      </w:r>
      <w:r w:rsidR="00937ABD" w:rsidRPr="004735B8">
        <w:t xml:space="preserve"> increase in traffic in a previously rural area) or agreed-on date of compliance.</w:t>
      </w:r>
    </w:p>
    <w:p w:rsidR="000749CE" w:rsidRDefault="0048292C" w:rsidP="00BB2604">
      <w:pPr>
        <w:pStyle w:val="subheading2dfps"/>
      </w:pPr>
      <w:r w:rsidRPr="0048292C">
        <w:t>Example</w:t>
      </w:r>
    </w:p>
    <w:p w:rsidR="0048292C" w:rsidRPr="004735B8" w:rsidRDefault="00126929" w:rsidP="0048292C">
      <w:pPr>
        <w:pStyle w:val="bodytextdfps"/>
      </w:pPr>
      <w:r>
        <w:t>The d</w:t>
      </w:r>
      <w:r w:rsidR="0048292C" w:rsidRPr="004735B8">
        <w:t xml:space="preserve">irector must ensure employees follow plan to place cones out for psychological boundaries </w:t>
      </w:r>
      <w:r>
        <w:t>before</w:t>
      </w:r>
      <w:r w:rsidR="0048292C" w:rsidRPr="004735B8">
        <w:t xml:space="preserve"> children go outside. Two employees in addition to </w:t>
      </w:r>
      <w:r>
        <w:t xml:space="preserve">the </w:t>
      </w:r>
      <w:r w:rsidR="0048292C" w:rsidRPr="004735B8">
        <w:t>regular child caregiver ratio must supervise children while outside.</w:t>
      </w:r>
    </w:p>
    <w:p w:rsidR="0048292C" w:rsidRDefault="0048292C" w:rsidP="0048292C">
      <w:pPr>
        <w:pStyle w:val="bodytextdfps"/>
      </w:pPr>
      <w:r w:rsidRPr="004735B8">
        <w:t xml:space="preserve">The operation must be able to show progress toward installation of a fence no later than </w:t>
      </w:r>
      <w:r w:rsidR="00CF458F">
        <w:t>three</w:t>
      </w:r>
      <w:r w:rsidRPr="004735B8">
        <w:t xml:space="preserve"> weeks </w:t>
      </w:r>
      <w:r w:rsidR="00126929">
        <w:t>before</w:t>
      </w:r>
      <w:r w:rsidRPr="004735B8">
        <w:t xml:space="preserve"> expiration of the waiver. The fence must be installed and ready for use by the expiration date of this waiver or variance. This waiver or variance will not be renewed.</w:t>
      </w:r>
    </w:p>
    <w:p w:rsidR="004735B8" w:rsidRPr="004735B8" w:rsidRDefault="004735B8" w:rsidP="00F03894">
      <w:pPr>
        <w:pStyle w:val="Heading4"/>
      </w:pPr>
      <w:r w:rsidRPr="004735B8">
        <w:t>5000-1A. 5</w:t>
      </w:r>
      <w:bookmarkStart w:id="7" w:name="LPPH_apx5000_1A_5"/>
      <w:bookmarkEnd w:id="7"/>
      <w:r w:rsidRPr="004735B8">
        <w:t xml:space="preserve"> No Hand</w:t>
      </w:r>
      <w:r w:rsidR="00B10DD2">
        <w:t xml:space="preserve"> </w:t>
      </w:r>
      <w:r w:rsidRPr="004735B8">
        <w:t>Washing Sink in the Diaper</w:t>
      </w:r>
      <w:r w:rsidR="00B10DD2">
        <w:t xml:space="preserve"> </w:t>
      </w:r>
      <w:r w:rsidRPr="004735B8">
        <w:t xml:space="preserve">Changing Area </w:t>
      </w:r>
    </w:p>
    <w:p w:rsidR="00F03894" w:rsidRDefault="00F03894" w:rsidP="00F03894">
      <w:pPr>
        <w:pStyle w:val="revisionnodfps"/>
        <w:spacing w:after="240"/>
      </w:pPr>
      <w:r w:rsidRPr="004735B8">
        <w:t xml:space="preserve">LPPH November 2008 </w:t>
      </w:r>
      <w:r>
        <w:t>DRAFT 5722-CCL (formatting changes only; no new revision date)</w:t>
      </w:r>
    </w:p>
    <w:p w:rsidR="00607A5A" w:rsidRDefault="00607A5A" w:rsidP="00607A5A">
      <w:pPr>
        <w:pStyle w:val="subheading1dfps"/>
      </w:pPr>
      <w:r>
        <w:t>Documentation Needed</w:t>
      </w:r>
    </w:p>
    <w:p w:rsidR="00B10DD2" w:rsidRDefault="00B10DD2" w:rsidP="00BB2604">
      <w:pPr>
        <w:pStyle w:val="list1dfps"/>
      </w:pPr>
      <w:r>
        <w:t xml:space="preserve">  •</w:t>
      </w:r>
      <w:r>
        <w:tab/>
      </w:r>
      <w:r w:rsidR="00607A5A" w:rsidRPr="004735B8">
        <w:t>Drawings of floor plan with measurements or photos</w:t>
      </w:r>
    </w:p>
    <w:p w:rsidR="00607A5A" w:rsidRDefault="00B10DD2" w:rsidP="00BB2604">
      <w:pPr>
        <w:pStyle w:val="list1dfps"/>
      </w:pPr>
      <w:r>
        <w:t xml:space="preserve">  •</w:t>
      </w:r>
      <w:r>
        <w:tab/>
      </w:r>
      <w:r w:rsidR="00607A5A" w:rsidRPr="004735B8">
        <w:t>Written plan that answers considerations</w:t>
      </w:r>
    </w:p>
    <w:p w:rsidR="00607A5A" w:rsidRDefault="00607A5A" w:rsidP="00607A5A">
      <w:pPr>
        <w:pStyle w:val="subheading1dfps"/>
      </w:pPr>
      <w:r>
        <w:lastRenderedPageBreak/>
        <w:t>Considerations</w:t>
      </w:r>
    </w:p>
    <w:p w:rsidR="00607A5A" w:rsidRPr="004735B8" w:rsidRDefault="00607A5A" w:rsidP="00607A5A">
      <w:pPr>
        <w:pStyle w:val="list1dfps"/>
      </w:pPr>
      <w:r>
        <w:t xml:space="preserve">  •</w:t>
      </w:r>
      <w:r>
        <w:tab/>
      </w:r>
      <w:r w:rsidRPr="004735B8">
        <w:t>What is the operation</w:t>
      </w:r>
      <w:r w:rsidR="00E473C1">
        <w:t>’</w:t>
      </w:r>
      <w:r w:rsidRPr="004735B8">
        <w:t>s plan for ensuring caregivers wash hands after each diaper change?</w:t>
      </w:r>
    </w:p>
    <w:p w:rsidR="00607A5A" w:rsidRPr="004735B8" w:rsidRDefault="00607A5A" w:rsidP="00607A5A">
      <w:pPr>
        <w:pStyle w:val="list1dfps"/>
      </w:pPr>
      <w:r>
        <w:t xml:space="preserve">  •</w:t>
      </w:r>
      <w:r>
        <w:tab/>
      </w:r>
      <w:r w:rsidRPr="004735B8">
        <w:t>Is there an economic reason for having no sink?</w:t>
      </w:r>
    </w:p>
    <w:p w:rsidR="00607A5A" w:rsidRPr="00607A5A" w:rsidRDefault="00607A5A" w:rsidP="00607A5A">
      <w:pPr>
        <w:pStyle w:val="list1dfps"/>
        <w:rPr>
          <w:b/>
        </w:rPr>
      </w:pPr>
      <w:r>
        <w:t xml:space="preserve">  •</w:t>
      </w:r>
      <w:r>
        <w:tab/>
      </w:r>
      <w:r w:rsidRPr="004735B8">
        <w:t>What is the operation</w:t>
      </w:r>
      <w:r w:rsidR="00E473C1">
        <w:t>’</w:t>
      </w:r>
      <w:r w:rsidRPr="004735B8">
        <w:t>s plan for ensuring that all children are supervised at all times?</w:t>
      </w:r>
    </w:p>
    <w:p w:rsidR="0048292C" w:rsidRDefault="0048292C" w:rsidP="0048292C">
      <w:pPr>
        <w:pStyle w:val="subheading1dfps"/>
      </w:pPr>
      <w:r>
        <w:t>Conditions</w:t>
      </w:r>
    </w:p>
    <w:p w:rsidR="007613EB" w:rsidRPr="004735B8" w:rsidRDefault="0048292C" w:rsidP="007613EB">
      <w:pPr>
        <w:pStyle w:val="bodytextdfps"/>
      </w:pPr>
      <w:r w:rsidRPr="004735B8">
        <w:t>Licensing staff must be able to monitor and enforce conditions.</w:t>
      </w:r>
      <w:r w:rsidR="007613EB" w:rsidRPr="007613EB">
        <w:t xml:space="preserve"> </w:t>
      </w:r>
      <w:r w:rsidR="007613EB" w:rsidRPr="004735B8">
        <w:t>Conditions should specify what steps the operation will take to assure the children</w:t>
      </w:r>
      <w:r w:rsidR="007613EB">
        <w:t>’</w:t>
      </w:r>
      <w:r w:rsidR="007613EB" w:rsidRPr="004735B8">
        <w:t>s health and supervision</w:t>
      </w:r>
      <w:r w:rsidR="007613EB">
        <w:t xml:space="preserve"> and </w:t>
      </w:r>
      <w:r w:rsidR="007613EB" w:rsidRPr="004735B8">
        <w:t xml:space="preserve">that the minimum standard must be met by the expiration date of the variance. </w:t>
      </w:r>
    </w:p>
    <w:p w:rsidR="007613EB" w:rsidRPr="0048292C" w:rsidRDefault="007613EB" w:rsidP="007613EB">
      <w:pPr>
        <w:pStyle w:val="bodytextdfps"/>
      </w:pPr>
      <w:r>
        <w:t>Licensing staff must o</w:t>
      </w:r>
      <w:r w:rsidRPr="004735B8">
        <w:t>bserve hand washing and diaper changing procedures.</w:t>
      </w:r>
    </w:p>
    <w:p w:rsidR="00B10DD2" w:rsidRDefault="0048292C" w:rsidP="00BB2604">
      <w:pPr>
        <w:pStyle w:val="subheading2dfps"/>
      </w:pPr>
      <w:r w:rsidRPr="0048292C">
        <w:t>Example</w:t>
      </w:r>
    </w:p>
    <w:p w:rsidR="0048292C" w:rsidRDefault="0048292C" w:rsidP="0048292C">
      <w:pPr>
        <w:pStyle w:val="bodytextdfps"/>
      </w:pPr>
      <w:r w:rsidRPr="004735B8">
        <w:t>Two employees must be present in any room where children are in diapers at all times to ensure that diapers are changed promptly, hands are washed after each diaper change</w:t>
      </w:r>
      <w:r w:rsidR="00B10DD2">
        <w:t>,</w:t>
      </w:r>
      <w:r w:rsidRPr="004735B8">
        <w:t xml:space="preserve"> and children are supervised at all times.</w:t>
      </w:r>
    </w:p>
    <w:p w:rsidR="004735B8" w:rsidRPr="004735B8" w:rsidRDefault="004735B8" w:rsidP="00F03894">
      <w:pPr>
        <w:pStyle w:val="Heading4"/>
      </w:pPr>
      <w:r w:rsidRPr="004735B8">
        <w:t>5000-1A.6</w:t>
      </w:r>
      <w:bookmarkStart w:id="8" w:name="LPPH_apx5000_1A_6"/>
      <w:bookmarkEnd w:id="8"/>
      <w:r w:rsidRPr="004735B8">
        <w:t xml:space="preserve"> Shared Space</w:t>
      </w:r>
    </w:p>
    <w:p w:rsidR="00F03894" w:rsidRDefault="00F03894" w:rsidP="00F03894">
      <w:pPr>
        <w:pStyle w:val="revisionnodfps"/>
        <w:spacing w:after="240"/>
      </w:pPr>
      <w:r w:rsidRPr="004735B8">
        <w:t xml:space="preserve">LPPH November 2008 </w:t>
      </w:r>
      <w:r>
        <w:t>DRAFT 5722-CCL (formatting changes only; no new revision date)</w:t>
      </w:r>
    </w:p>
    <w:p w:rsidR="00607A5A" w:rsidRDefault="00607A5A" w:rsidP="00607A5A">
      <w:pPr>
        <w:pStyle w:val="subheading1dfps"/>
      </w:pPr>
      <w:r>
        <w:t>Documentation Needed</w:t>
      </w:r>
    </w:p>
    <w:p w:rsidR="00B10DD2" w:rsidRDefault="00B10DD2" w:rsidP="00BB2604">
      <w:pPr>
        <w:pStyle w:val="list1dfps"/>
      </w:pPr>
      <w:r>
        <w:t xml:space="preserve">  •</w:t>
      </w:r>
      <w:r>
        <w:tab/>
      </w:r>
      <w:r w:rsidR="00607A5A" w:rsidRPr="004735B8">
        <w:t>Drawings of floor plan with measurements or photos</w:t>
      </w:r>
    </w:p>
    <w:p w:rsidR="00B10DD2" w:rsidRDefault="00B10DD2" w:rsidP="00BB2604">
      <w:pPr>
        <w:pStyle w:val="list1dfps"/>
      </w:pPr>
      <w:r>
        <w:t xml:space="preserve">  •</w:t>
      </w:r>
      <w:r>
        <w:tab/>
      </w:r>
      <w:r w:rsidR="00607A5A" w:rsidRPr="004735B8">
        <w:t>Documentation regarding what other program uses space during hours of operation</w:t>
      </w:r>
    </w:p>
    <w:p w:rsidR="00607A5A" w:rsidRDefault="00B10DD2" w:rsidP="00BB2604">
      <w:pPr>
        <w:pStyle w:val="list1dfps"/>
      </w:pPr>
      <w:r>
        <w:t xml:space="preserve">  •</w:t>
      </w:r>
      <w:r>
        <w:tab/>
      </w:r>
      <w:r w:rsidR="00607A5A" w:rsidRPr="004735B8">
        <w:t>Written plan that answers considerations</w:t>
      </w:r>
    </w:p>
    <w:p w:rsidR="00607A5A" w:rsidRDefault="00607A5A" w:rsidP="00607A5A">
      <w:pPr>
        <w:pStyle w:val="subheading1dfps"/>
      </w:pPr>
      <w:r>
        <w:t>Considerations</w:t>
      </w:r>
    </w:p>
    <w:p w:rsidR="00272B88" w:rsidRPr="004735B8" w:rsidRDefault="00272B88" w:rsidP="00272B88">
      <w:pPr>
        <w:pStyle w:val="list1dfps"/>
      </w:pPr>
      <w:r>
        <w:t xml:space="preserve">  •</w:t>
      </w:r>
      <w:r>
        <w:tab/>
      </w:r>
      <w:r w:rsidRPr="004735B8">
        <w:t>Is the operation in a public school building?</w:t>
      </w:r>
    </w:p>
    <w:p w:rsidR="00272B88" w:rsidRPr="004735B8" w:rsidRDefault="00272B88" w:rsidP="00272B88">
      <w:pPr>
        <w:pStyle w:val="list1dfps"/>
      </w:pPr>
      <w:r>
        <w:t xml:space="preserve">  •</w:t>
      </w:r>
      <w:r>
        <w:tab/>
      </w:r>
      <w:r w:rsidRPr="004735B8">
        <w:t>What is the operation</w:t>
      </w:r>
      <w:r w:rsidR="00E473C1">
        <w:t>’</w:t>
      </w:r>
      <w:r w:rsidRPr="004735B8">
        <w:t>s plan for preventing children from mixing freely with others?</w:t>
      </w:r>
    </w:p>
    <w:p w:rsidR="00272B88" w:rsidRPr="004735B8" w:rsidRDefault="00272B88" w:rsidP="00272B88">
      <w:pPr>
        <w:pStyle w:val="list1dfps"/>
      </w:pPr>
      <w:r>
        <w:t xml:space="preserve">  •</w:t>
      </w:r>
      <w:r>
        <w:tab/>
      </w:r>
      <w:r w:rsidRPr="004735B8">
        <w:t>What is the operation</w:t>
      </w:r>
      <w:r w:rsidR="00E473C1">
        <w:t>’</w:t>
      </w:r>
      <w:r w:rsidRPr="004735B8">
        <w:t>s plan if they have to move to an alternate space?</w:t>
      </w:r>
    </w:p>
    <w:p w:rsidR="00607A5A" w:rsidRPr="00607A5A" w:rsidRDefault="00272B88" w:rsidP="00272B88">
      <w:pPr>
        <w:pStyle w:val="list1dfps"/>
      </w:pPr>
      <w:r>
        <w:t xml:space="preserve">  •</w:t>
      </w:r>
      <w:r>
        <w:tab/>
      </w:r>
      <w:r w:rsidRPr="004735B8">
        <w:t>What is the operation</w:t>
      </w:r>
      <w:r w:rsidR="00E473C1">
        <w:t>’</w:t>
      </w:r>
      <w:r w:rsidRPr="004735B8">
        <w:t>s plan for ensuring that all children are supervised at all times?</w:t>
      </w:r>
    </w:p>
    <w:p w:rsidR="0048292C" w:rsidRDefault="0048292C" w:rsidP="0048292C">
      <w:pPr>
        <w:pStyle w:val="subheading1dfps"/>
      </w:pPr>
      <w:r>
        <w:t>Conditions</w:t>
      </w:r>
    </w:p>
    <w:p w:rsidR="007613EB" w:rsidRPr="0048292C" w:rsidRDefault="0048292C" w:rsidP="007613EB">
      <w:pPr>
        <w:pStyle w:val="bodytextdfps"/>
      </w:pPr>
      <w:r w:rsidRPr="004735B8">
        <w:t>Licensing staff must be able to monitor and enforce conditions.</w:t>
      </w:r>
      <w:r w:rsidR="007613EB" w:rsidRPr="007613EB">
        <w:t xml:space="preserve"> </w:t>
      </w:r>
      <w:r w:rsidR="007613EB" w:rsidRPr="004735B8">
        <w:t>Conditions should specify what steps the operation will take to assure the children</w:t>
      </w:r>
      <w:r w:rsidR="007613EB">
        <w:t>’</w:t>
      </w:r>
      <w:r w:rsidR="007613EB" w:rsidRPr="004735B8">
        <w:t>s health and supervision.</w:t>
      </w:r>
    </w:p>
    <w:p w:rsidR="00B10DD2" w:rsidRDefault="0048292C" w:rsidP="00BB2604">
      <w:pPr>
        <w:pStyle w:val="subheading2dfps"/>
      </w:pPr>
      <w:r w:rsidRPr="0048292C">
        <w:lastRenderedPageBreak/>
        <w:t>Example</w:t>
      </w:r>
    </w:p>
    <w:p w:rsidR="0048292C" w:rsidRDefault="0048292C" w:rsidP="0048292C">
      <w:pPr>
        <w:pStyle w:val="bodytextdfps"/>
      </w:pPr>
      <w:r w:rsidRPr="004735B8">
        <w:t>Children enrolled in the program must not mix freely with children and adults</w:t>
      </w:r>
      <w:r w:rsidR="00240EAC">
        <w:t xml:space="preserve"> not enrolled in the program</w:t>
      </w:r>
      <w:r w:rsidRPr="004735B8">
        <w:t xml:space="preserve">. The activity areas for the two programs should be separated at all times. Staff </w:t>
      </w:r>
      <w:r w:rsidR="00CF458F">
        <w:t xml:space="preserve">must </w:t>
      </w:r>
      <w:r w:rsidRPr="004735B8">
        <w:t>escort children to and from the bathroom facilities. </w:t>
      </w:r>
      <w:r w:rsidR="00240EAC">
        <w:t>Staff</w:t>
      </w:r>
      <w:r w:rsidRPr="004735B8">
        <w:t xml:space="preserve"> </w:t>
      </w:r>
      <w:r w:rsidR="00CF458F">
        <w:t xml:space="preserve">must </w:t>
      </w:r>
      <w:r w:rsidRPr="004735B8">
        <w:t>check the bathrooms to make sure they are empty before allowing children from the program to enter.</w:t>
      </w:r>
    </w:p>
    <w:p w:rsidR="004735B8" w:rsidRPr="004735B8" w:rsidRDefault="004735B8" w:rsidP="00F03894">
      <w:pPr>
        <w:pStyle w:val="Heading4"/>
      </w:pPr>
      <w:r w:rsidRPr="004735B8">
        <w:t>5000-1A.7</w:t>
      </w:r>
      <w:bookmarkStart w:id="9" w:name="LPPH_apx5000_1A_7"/>
      <w:bookmarkEnd w:id="9"/>
      <w:r w:rsidRPr="004735B8">
        <w:t xml:space="preserve"> Indoor Equipment Soft Contained Play Equipment (SCPE)</w:t>
      </w:r>
    </w:p>
    <w:p w:rsidR="00F03894" w:rsidRDefault="00F03894" w:rsidP="00F03894">
      <w:pPr>
        <w:pStyle w:val="revisionnodfps"/>
        <w:spacing w:after="240"/>
      </w:pPr>
      <w:r w:rsidRPr="004735B8">
        <w:t xml:space="preserve">LPPH November 2008 </w:t>
      </w:r>
      <w:r>
        <w:t>DRAFT 5722-CCL (formatting changes only; no new revision date)</w:t>
      </w:r>
    </w:p>
    <w:p w:rsidR="00272B88" w:rsidRDefault="00272B88" w:rsidP="00272B88">
      <w:pPr>
        <w:pStyle w:val="subheading1dfps"/>
      </w:pPr>
      <w:r>
        <w:t>Documentation Needed</w:t>
      </w:r>
    </w:p>
    <w:p w:rsidR="00240EAC" w:rsidRDefault="00272B88" w:rsidP="00272B88">
      <w:pPr>
        <w:pStyle w:val="list1dfps"/>
      </w:pPr>
      <w:r>
        <w:t xml:space="preserve">  •</w:t>
      </w:r>
      <w:r>
        <w:tab/>
      </w:r>
      <w:r w:rsidRPr="004735B8">
        <w:t xml:space="preserve">Drawings of floor plan with measurements or photos </w:t>
      </w:r>
    </w:p>
    <w:p w:rsidR="00272B88" w:rsidRPr="004735B8" w:rsidRDefault="00240EAC" w:rsidP="00272B88">
      <w:pPr>
        <w:pStyle w:val="list1dfps"/>
      </w:pPr>
      <w:r>
        <w:t xml:space="preserve">  •</w:t>
      </w:r>
      <w:r>
        <w:tab/>
      </w:r>
      <w:r w:rsidR="00272B88" w:rsidRPr="004735B8">
        <w:t>Written plan that answers considerations including:</w:t>
      </w:r>
    </w:p>
    <w:p w:rsidR="00272B88" w:rsidRPr="004735B8" w:rsidRDefault="00272B88" w:rsidP="00BB2604">
      <w:pPr>
        <w:pStyle w:val="list2dfps"/>
      </w:pPr>
      <w:r>
        <w:t xml:space="preserve">  •</w:t>
      </w:r>
      <w:r>
        <w:tab/>
      </w:r>
      <w:proofErr w:type="gramStart"/>
      <w:r w:rsidR="00240EAC">
        <w:t>e</w:t>
      </w:r>
      <w:r w:rsidRPr="004735B8">
        <w:t>vacuation</w:t>
      </w:r>
      <w:proofErr w:type="gramEnd"/>
      <w:r w:rsidRPr="004735B8">
        <w:t xml:space="preserve"> and relocation plans specific to the SCPE</w:t>
      </w:r>
      <w:r w:rsidR="00240EAC">
        <w:t>;</w:t>
      </w:r>
      <w:r w:rsidRPr="004735B8">
        <w:t xml:space="preserve">  </w:t>
      </w:r>
    </w:p>
    <w:p w:rsidR="00272B88" w:rsidRPr="004735B8" w:rsidRDefault="00272B88" w:rsidP="00BB2604">
      <w:pPr>
        <w:pStyle w:val="list2dfps"/>
      </w:pPr>
      <w:r>
        <w:t xml:space="preserve">  •</w:t>
      </w:r>
      <w:r>
        <w:tab/>
      </w:r>
      <w:proofErr w:type="gramStart"/>
      <w:r w:rsidR="00240EAC">
        <w:t>f</w:t>
      </w:r>
      <w:r w:rsidRPr="004735B8">
        <w:t>ire</w:t>
      </w:r>
      <w:proofErr w:type="gramEnd"/>
      <w:r w:rsidRPr="004735B8">
        <w:t xml:space="preserve"> drills </w:t>
      </w:r>
      <w:r w:rsidR="00240EAC">
        <w:t>that</w:t>
      </w:r>
      <w:r w:rsidRPr="004735B8">
        <w:t xml:space="preserve"> include evacuation of the SCPE</w:t>
      </w:r>
      <w:r w:rsidR="00240EAC">
        <w:t>; and</w:t>
      </w:r>
    </w:p>
    <w:p w:rsidR="00272B88" w:rsidRDefault="00272B88" w:rsidP="00BB2604">
      <w:pPr>
        <w:pStyle w:val="list2dfps"/>
      </w:pPr>
      <w:r>
        <w:t xml:space="preserve">  •</w:t>
      </w:r>
      <w:r>
        <w:tab/>
      </w:r>
      <w:proofErr w:type="gramStart"/>
      <w:r w:rsidR="00240EAC">
        <w:t>c</w:t>
      </w:r>
      <w:r w:rsidRPr="004735B8">
        <w:t>leaning</w:t>
      </w:r>
      <w:proofErr w:type="gramEnd"/>
      <w:r w:rsidRPr="004735B8">
        <w:t xml:space="preserve"> and maintenance of equipment following manufacturer</w:t>
      </w:r>
      <w:r w:rsidR="00E473C1">
        <w:t>’</w:t>
      </w:r>
      <w:r w:rsidRPr="004735B8">
        <w:t>s instructions</w:t>
      </w:r>
    </w:p>
    <w:p w:rsidR="00272B88" w:rsidRDefault="00272B88" w:rsidP="00272B88">
      <w:pPr>
        <w:pStyle w:val="subheading1dfps"/>
      </w:pPr>
      <w:r>
        <w:t>Considerations</w:t>
      </w:r>
    </w:p>
    <w:p w:rsidR="00272B88" w:rsidRPr="004735B8" w:rsidRDefault="00272B88" w:rsidP="00272B88">
      <w:pPr>
        <w:pStyle w:val="list1dfps"/>
      </w:pPr>
      <w:r>
        <w:t xml:space="preserve">  •</w:t>
      </w:r>
      <w:r>
        <w:tab/>
      </w:r>
      <w:r w:rsidRPr="004735B8">
        <w:t>What is the operation</w:t>
      </w:r>
      <w:r w:rsidR="00E473C1">
        <w:t>’</w:t>
      </w:r>
      <w:r w:rsidRPr="004735B8">
        <w:t>s plan for ensuring children</w:t>
      </w:r>
      <w:r w:rsidR="00E473C1">
        <w:t>’</w:t>
      </w:r>
      <w:r w:rsidRPr="004735B8">
        <w:t>s health and safety?</w:t>
      </w:r>
    </w:p>
    <w:p w:rsidR="00272B88" w:rsidRDefault="00272B88" w:rsidP="00272B88">
      <w:pPr>
        <w:pStyle w:val="list1dfps"/>
      </w:pPr>
      <w:r>
        <w:t xml:space="preserve">  •</w:t>
      </w:r>
      <w:r>
        <w:tab/>
      </w:r>
      <w:r w:rsidRPr="004735B8">
        <w:t xml:space="preserve">Refer to Assessing Indoor Soft Contained Play Equipment (SCPE) for Hazards checklist, </w:t>
      </w:r>
      <w:r w:rsidR="00502831">
        <w:t>F</w:t>
      </w:r>
      <w:r w:rsidRPr="004735B8">
        <w:t>orm</w:t>
      </w:r>
      <w:r w:rsidR="00502831">
        <w:t xml:space="preserve"> 7294</w:t>
      </w:r>
      <w:r w:rsidRPr="004735B8">
        <w:t xml:space="preserve"> in </w:t>
      </w:r>
      <w:r w:rsidR="00AC5A78">
        <w:t>the DFPS automated forms system</w:t>
      </w:r>
      <w:r w:rsidRPr="004735B8">
        <w:t>.</w:t>
      </w:r>
    </w:p>
    <w:p w:rsidR="00272B88" w:rsidRPr="004735B8" w:rsidRDefault="00272B88" w:rsidP="00272B88">
      <w:pPr>
        <w:pStyle w:val="list1dfps"/>
      </w:pPr>
      <w:r>
        <w:t xml:space="preserve">  •</w:t>
      </w:r>
      <w:r>
        <w:tab/>
      </w:r>
      <w:r w:rsidRPr="004735B8">
        <w:t>What are the ages of the children who will be using the equipment?  Not appropriate for children less than five years of age.</w:t>
      </w:r>
    </w:p>
    <w:p w:rsidR="00272B88" w:rsidRPr="00272B88" w:rsidRDefault="00272B88" w:rsidP="00272B88">
      <w:pPr>
        <w:pStyle w:val="list1dfps"/>
      </w:pPr>
      <w:r>
        <w:t xml:space="preserve">  •</w:t>
      </w:r>
      <w:r>
        <w:tab/>
      </w:r>
      <w:r w:rsidRPr="004735B8">
        <w:t>Is the SCPE located outdoors? If so</w:t>
      </w:r>
      <w:r w:rsidR="004702F5">
        <w:t>,</w:t>
      </w:r>
      <w:r w:rsidRPr="004735B8">
        <w:t xml:space="preserve"> then use the outdoor safety standards as a guide.</w:t>
      </w:r>
    </w:p>
    <w:p w:rsidR="001E79A5" w:rsidRDefault="001E79A5" w:rsidP="001E79A5">
      <w:pPr>
        <w:pStyle w:val="subheading1dfps"/>
      </w:pPr>
      <w:r>
        <w:t>Conditions</w:t>
      </w:r>
    </w:p>
    <w:p w:rsidR="007613EB" w:rsidRPr="001E79A5" w:rsidRDefault="001E79A5" w:rsidP="00BB2604">
      <w:pPr>
        <w:pStyle w:val="bodytextdfps"/>
      </w:pPr>
      <w:r w:rsidRPr="004735B8">
        <w:t>Licensing staff must be able to monitor and enforce conditions.</w:t>
      </w:r>
      <w:r w:rsidR="007613EB" w:rsidRPr="007613EB">
        <w:t xml:space="preserve"> </w:t>
      </w:r>
      <w:r w:rsidR="007613EB" w:rsidRPr="004735B8">
        <w:t>Conditions should specify what steps the operation will take to assure the children</w:t>
      </w:r>
      <w:r w:rsidR="007613EB">
        <w:t>’</w:t>
      </w:r>
      <w:r w:rsidR="007613EB" w:rsidRPr="004735B8">
        <w:t>s health and supervision</w:t>
      </w:r>
      <w:r w:rsidR="00BB2604">
        <w:t xml:space="preserve">, </w:t>
      </w:r>
      <w:r w:rsidR="007613EB">
        <w:t>and</w:t>
      </w:r>
      <w:r w:rsidR="00BB2604">
        <w:t xml:space="preserve"> </w:t>
      </w:r>
      <w:r w:rsidR="007613EB" w:rsidRPr="004735B8">
        <w:t>should be stated so that the operation</w:t>
      </w:r>
      <w:r w:rsidR="007613EB">
        <w:t>’</w:t>
      </w:r>
      <w:r w:rsidR="007613EB" w:rsidRPr="004735B8">
        <w:t>s compliance can be monitored.</w:t>
      </w:r>
      <w:r w:rsidR="00BB2604">
        <w:t xml:space="preserve"> </w:t>
      </w:r>
      <w:r w:rsidR="007613EB">
        <w:t>Licensing staff must o</w:t>
      </w:r>
      <w:r w:rsidR="007613EB" w:rsidRPr="004735B8">
        <w:t>bserve the children and staff on the SCPE.</w:t>
      </w:r>
    </w:p>
    <w:p w:rsidR="004702F5" w:rsidRDefault="001E79A5" w:rsidP="00BB2604">
      <w:pPr>
        <w:pStyle w:val="subheading2dfps"/>
      </w:pPr>
      <w:r w:rsidRPr="001E79A5">
        <w:t>Example</w:t>
      </w:r>
    </w:p>
    <w:p w:rsidR="001E79A5" w:rsidRDefault="001E79A5" w:rsidP="001E79A5">
      <w:pPr>
        <w:pStyle w:val="bodytextdfps"/>
      </w:pPr>
      <w:r w:rsidRPr="004735B8">
        <w:t>Only children age five and older may use equipment</w:t>
      </w:r>
      <w:r w:rsidR="004702F5">
        <w:t>;</w:t>
      </w:r>
      <w:r w:rsidRPr="004735B8">
        <w:t xml:space="preserve"> at least one caregiver </w:t>
      </w:r>
      <w:r w:rsidR="00CF458F">
        <w:t>must be</w:t>
      </w:r>
      <w:r w:rsidRPr="004735B8">
        <w:t xml:space="preserve"> positioned on each level of the </w:t>
      </w:r>
      <w:r w:rsidR="004702F5">
        <w:t>soft contained play equipment (</w:t>
      </w:r>
      <w:r w:rsidRPr="004735B8">
        <w:t>SCPE</w:t>
      </w:r>
      <w:r w:rsidR="004702F5">
        <w:t>)</w:t>
      </w:r>
      <w:r w:rsidRPr="004735B8">
        <w:t xml:space="preserve"> that children have</w:t>
      </w:r>
      <w:r>
        <w:t xml:space="preserve"> access to.</w:t>
      </w:r>
      <w:r w:rsidRPr="004735B8">
        <w:t xml:space="preserve"> These caregivers must have lines of visibility between users</w:t>
      </w:r>
      <w:r>
        <w:t xml:space="preserve"> and other persons supervising.</w:t>
      </w:r>
      <w:r w:rsidRPr="004735B8">
        <w:t xml:space="preserve"> Caregivers must be able to supervise children when </w:t>
      </w:r>
      <w:r>
        <w:t>children are using tube slides.</w:t>
      </w:r>
      <w:r w:rsidRPr="004735B8">
        <w:t xml:space="preserve"> The SCPE must be maintained and cleaned according to manufacturer</w:t>
      </w:r>
      <w:r w:rsidR="00E473C1">
        <w:t>’</w:t>
      </w:r>
      <w:r>
        <w:t>s instructions.</w:t>
      </w:r>
      <w:r w:rsidRPr="004735B8">
        <w:t xml:space="preserve"> A copy of the manufacturer</w:t>
      </w:r>
      <w:r w:rsidR="00E473C1">
        <w:t>’</w:t>
      </w:r>
      <w:r w:rsidRPr="004735B8">
        <w:t xml:space="preserve">s instructions </w:t>
      </w:r>
      <w:r w:rsidR="00CF458F">
        <w:t>must be</w:t>
      </w:r>
      <w:r w:rsidRPr="004735B8">
        <w:t xml:space="preserve"> on file at the center and available for review during hours of operation. Evacuation and relocation plans specific to the SCPE </w:t>
      </w:r>
      <w:r w:rsidR="00CF458F">
        <w:t>must be</w:t>
      </w:r>
      <w:r w:rsidRPr="004735B8">
        <w:t xml:space="preserve"> developed and posted in the area of the SCPE.  Fire drills </w:t>
      </w:r>
      <w:r w:rsidR="00CF458F">
        <w:t xml:space="preserve">must </w:t>
      </w:r>
      <w:r w:rsidRPr="004735B8">
        <w:t>include evacuation of the SCPE.</w:t>
      </w:r>
    </w:p>
    <w:p w:rsidR="004735B8" w:rsidRPr="004735B8" w:rsidRDefault="004735B8" w:rsidP="00F03894">
      <w:pPr>
        <w:pStyle w:val="Heading4"/>
      </w:pPr>
      <w:r w:rsidRPr="004735B8">
        <w:lastRenderedPageBreak/>
        <w:t>5000-1A.8</w:t>
      </w:r>
      <w:bookmarkStart w:id="10" w:name="LPPH_apx5000_1A_8"/>
      <w:bookmarkEnd w:id="10"/>
      <w:r w:rsidRPr="004735B8">
        <w:t xml:space="preserve"> Sprinkler Play</w:t>
      </w:r>
    </w:p>
    <w:p w:rsidR="00F03894" w:rsidRDefault="00F03894" w:rsidP="00F03894">
      <w:pPr>
        <w:pStyle w:val="revisionnodfps"/>
        <w:spacing w:after="240"/>
      </w:pPr>
      <w:r w:rsidRPr="004735B8">
        <w:t xml:space="preserve">LPPH November 2008 </w:t>
      </w:r>
      <w:r>
        <w:t>DRAFT 5722-CCL (formatting changes only; no new revision date)</w:t>
      </w:r>
    </w:p>
    <w:p w:rsidR="00272B88" w:rsidRDefault="00272B88" w:rsidP="00272B88">
      <w:pPr>
        <w:pStyle w:val="subheading1dfps"/>
      </w:pPr>
      <w:r>
        <w:t>Documentation Needed</w:t>
      </w:r>
    </w:p>
    <w:p w:rsidR="004702F5" w:rsidRDefault="004702F5" w:rsidP="00BB2604">
      <w:pPr>
        <w:pStyle w:val="list1dfps"/>
      </w:pPr>
      <w:r>
        <w:t xml:space="preserve">  •</w:t>
      </w:r>
      <w:r>
        <w:tab/>
      </w:r>
      <w:r w:rsidR="00272B88" w:rsidRPr="004735B8">
        <w:t>Drawings of area with measurements or photos</w:t>
      </w:r>
    </w:p>
    <w:p w:rsidR="00272B88" w:rsidRDefault="004702F5" w:rsidP="00BB2604">
      <w:pPr>
        <w:pStyle w:val="list1dfps"/>
      </w:pPr>
      <w:r>
        <w:t xml:space="preserve">  •</w:t>
      </w:r>
      <w:r>
        <w:tab/>
      </w:r>
      <w:r w:rsidR="00272B88" w:rsidRPr="004735B8">
        <w:t>Written plan that answers considerations</w:t>
      </w:r>
    </w:p>
    <w:p w:rsidR="00272B88" w:rsidRDefault="00272B88" w:rsidP="00272B88">
      <w:pPr>
        <w:pStyle w:val="subheading1dfps"/>
      </w:pPr>
      <w:r>
        <w:t>Consideration</w:t>
      </w:r>
    </w:p>
    <w:p w:rsidR="00272B88" w:rsidRPr="004735B8" w:rsidRDefault="00272B88" w:rsidP="00272B88">
      <w:pPr>
        <w:pStyle w:val="list1dfps"/>
      </w:pPr>
      <w:r>
        <w:t xml:space="preserve">  •</w:t>
      </w:r>
      <w:r>
        <w:tab/>
      </w:r>
      <w:r w:rsidRPr="004735B8">
        <w:t>What is the operation</w:t>
      </w:r>
      <w:r w:rsidR="00E473C1">
        <w:t>’</w:t>
      </w:r>
      <w:r w:rsidRPr="004735B8">
        <w:t>s plan for ensuring the children</w:t>
      </w:r>
      <w:r w:rsidR="00E473C1">
        <w:t>’</w:t>
      </w:r>
      <w:r w:rsidRPr="004735B8">
        <w:t xml:space="preserve">s health and safety? </w:t>
      </w:r>
    </w:p>
    <w:p w:rsidR="00272B88" w:rsidRPr="00272B88" w:rsidRDefault="00272B88" w:rsidP="00272B88">
      <w:pPr>
        <w:pStyle w:val="list1dfps"/>
      </w:pPr>
      <w:r>
        <w:t xml:space="preserve">  •</w:t>
      </w:r>
      <w:r>
        <w:tab/>
      </w:r>
      <w:r w:rsidRPr="004735B8">
        <w:t>What is the operation</w:t>
      </w:r>
      <w:r w:rsidR="00E473C1">
        <w:t>’</w:t>
      </w:r>
      <w:r w:rsidRPr="004735B8">
        <w:t>s plan for ensuring that all children are supervised at all times?</w:t>
      </w:r>
    </w:p>
    <w:p w:rsidR="001E79A5" w:rsidRDefault="001E79A5" w:rsidP="001E79A5">
      <w:pPr>
        <w:pStyle w:val="subheading1dfps"/>
      </w:pPr>
      <w:r>
        <w:t>Conditions</w:t>
      </w:r>
    </w:p>
    <w:p w:rsidR="007613EB" w:rsidRPr="001E79A5" w:rsidRDefault="001E79A5" w:rsidP="007613EB">
      <w:pPr>
        <w:pStyle w:val="bodytextdfps"/>
      </w:pPr>
      <w:r w:rsidRPr="004735B8">
        <w:t>Licensing staff must be able to monitor and enforce conditions.</w:t>
      </w:r>
      <w:r w:rsidR="007613EB" w:rsidRPr="007613EB">
        <w:t xml:space="preserve"> </w:t>
      </w:r>
      <w:r w:rsidR="007613EB" w:rsidRPr="004735B8">
        <w:t>Conditions should specify what steps the operation will take to assure the children</w:t>
      </w:r>
      <w:r w:rsidR="007613EB">
        <w:t>’</w:t>
      </w:r>
      <w:r w:rsidR="007613EB" w:rsidRPr="004735B8">
        <w:t>s health and supervision</w:t>
      </w:r>
      <w:r w:rsidR="007613EB">
        <w:t xml:space="preserve"> and </w:t>
      </w:r>
      <w:r w:rsidR="007613EB" w:rsidRPr="004735B8">
        <w:t xml:space="preserve">should be </w:t>
      </w:r>
      <w:r w:rsidR="00383A38">
        <w:t xml:space="preserve">clearly </w:t>
      </w:r>
      <w:r w:rsidR="007613EB" w:rsidRPr="004735B8">
        <w:t>stated so that the operation</w:t>
      </w:r>
      <w:r w:rsidR="007613EB">
        <w:t>’</w:t>
      </w:r>
      <w:r w:rsidR="007613EB" w:rsidRPr="004735B8">
        <w:t>s compliance can be monitored.</w:t>
      </w:r>
    </w:p>
    <w:p w:rsidR="004702F5" w:rsidRDefault="001E79A5" w:rsidP="00BB2604">
      <w:pPr>
        <w:pStyle w:val="subheading2dfps"/>
      </w:pPr>
      <w:r w:rsidRPr="004735B8">
        <w:t>Example</w:t>
      </w:r>
    </w:p>
    <w:p w:rsidR="001E79A5" w:rsidRDefault="001E79A5" w:rsidP="001E79A5">
      <w:pPr>
        <w:pStyle w:val="bodytextdfps"/>
      </w:pPr>
      <w:r w:rsidRPr="004735B8">
        <w:t>Children must wear rubber-soled water shoes when p</w:t>
      </w:r>
      <w:r>
        <w:t>articipating in sprinkler play.</w:t>
      </w:r>
      <w:r w:rsidRPr="004735B8">
        <w:t xml:space="preserve"> Children must not be allowed to run when p</w:t>
      </w:r>
      <w:r>
        <w:t>articipating in sprinkler play.</w:t>
      </w:r>
      <w:r w:rsidRPr="004735B8">
        <w:t xml:space="preserve"> No climbing equipment or chairs may be present on or around the water play area. The group size will not exceed 12 children using the water park</w:t>
      </w:r>
      <w:r w:rsidR="004702F5">
        <w:t xml:space="preserve"> or </w:t>
      </w:r>
      <w:r w:rsidRPr="004735B8">
        <w:t xml:space="preserve">sprinkler area. </w:t>
      </w:r>
      <w:r w:rsidR="004702F5">
        <w:t>The c</w:t>
      </w:r>
      <w:r w:rsidRPr="004735B8">
        <w:t>aregiver to child ratio must be maintained to provide adequate supervision.</w:t>
      </w:r>
    </w:p>
    <w:p w:rsidR="004735B8" w:rsidRPr="004735B8" w:rsidRDefault="004735B8" w:rsidP="00F03894">
      <w:pPr>
        <w:pStyle w:val="Heading3"/>
      </w:pPr>
      <w:r w:rsidRPr="004735B8">
        <w:t>Appendix 5000-1B</w:t>
      </w:r>
      <w:bookmarkStart w:id="11" w:name="LPPH_apx5000_1B"/>
      <w:bookmarkEnd w:id="11"/>
      <w:r w:rsidRPr="004735B8">
        <w:t>: Guidance on Reviewing Residential Child</w:t>
      </w:r>
      <w:r w:rsidR="002165C5">
        <w:t xml:space="preserve"> </w:t>
      </w:r>
      <w:r w:rsidRPr="004735B8">
        <w:t xml:space="preserve">Care Waiver or Variance Requests </w:t>
      </w:r>
    </w:p>
    <w:p w:rsidR="00F03894" w:rsidRPr="004735B8" w:rsidRDefault="00F03894" w:rsidP="00F03894">
      <w:pPr>
        <w:pStyle w:val="revisionnodfps"/>
        <w:spacing w:after="240"/>
      </w:pPr>
      <w:r w:rsidRPr="004735B8">
        <w:t>LPPH March 2002</w:t>
      </w:r>
      <w:r>
        <w:t xml:space="preserve"> DRAFT 5722-CCL (formatting changes only; no new revision date)</w:t>
      </w:r>
    </w:p>
    <w:p w:rsidR="004735B8" w:rsidRDefault="004735B8" w:rsidP="00F03894">
      <w:pPr>
        <w:pStyle w:val="bodytextdfps"/>
      </w:pPr>
      <w:r w:rsidRPr="004735B8">
        <w:t>When assessing the following types of waiver or variance request, certain information should be considered, along with sufficient documentation to verify information when appropriate.</w:t>
      </w:r>
    </w:p>
    <w:p w:rsidR="00F03894" w:rsidRDefault="00F03894" w:rsidP="00F03894">
      <w:pPr>
        <w:pStyle w:val="bodytextdfps"/>
      </w:pPr>
      <w:r>
        <w:t>See:</w:t>
      </w:r>
    </w:p>
    <w:p w:rsidR="00F03894" w:rsidRDefault="00F03894" w:rsidP="00F03894">
      <w:pPr>
        <w:pStyle w:val="list2dfps"/>
      </w:pPr>
      <w:r>
        <w:t>5000-1B.1 GED or High School Diploma</w:t>
      </w:r>
    </w:p>
    <w:p w:rsidR="00F03894" w:rsidRDefault="00F03894" w:rsidP="00F03894">
      <w:pPr>
        <w:pStyle w:val="list2dfps"/>
      </w:pPr>
      <w:r>
        <w:t xml:space="preserve">5000-1B.2 </w:t>
      </w:r>
      <w:proofErr w:type="gramStart"/>
      <w:r>
        <w:t>Extending</w:t>
      </w:r>
      <w:proofErr w:type="gramEnd"/>
      <w:r>
        <w:t xml:space="preserve"> a Child</w:t>
      </w:r>
      <w:r w:rsidR="00E473C1">
        <w:t>’</w:t>
      </w:r>
      <w:r>
        <w:t>s Stay</w:t>
      </w:r>
    </w:p>
    <w:p w:rsidR="00F03894" w:rsidRDefault="00F03894" w:rsidP="00F03894">
      <w:pPr>
        <w:pStyle w:val="list2dfps"/>
      </w:pPr>
      <w:r>
        <w:t xml:space="preserve">5000 1B.3 Medical Exam </w:t>
      </w:r>
      <w:proofErr w:type="gramStart"/>
      <w:r>
        <w:t>Within</w:t>
      </w:r>
      <w:proofErr w:type="gramEnd"/>
      <w:r>
        <w:t xml:space="preserve"> 30 Days</w:t>
      </w:r>
    </w:p>
    <w:p w:rsidR="00F03894" w:rsidRDefault="00F03894" w:rsidP="00F03894">
      <w:pPr>
        <w:pStyle w:val="list2dfps"/>
      </w:pPr>
      <w:r>
        <w:t>5000-1B.4 Foster Home Ratios</w:t>
      </w:r>
    </w:p>
    <w:p w:rsidR="00F03894" w:rsidRDefault="00F03894" w:rsidP="00F03894">
      <w:pPr>
        <w:pStyle w:val="list2dfps"/>
      </w:pPr>
      <w:r>
        <w:t>5000-1B.5 Children Younger Than Five Years in a Foster Group Home</w:t>
      </w:r>
    </w:p>
    <w:p w:rsidR="00F03894" w:rsidRPr="004735B8" w:rsidRDefault="00F03894" w:rsidP="00F03894">
      <w:pPr>
        <w:pStyle w:val="list2dfps"/>
      </w:pPr>
      <w:r>
        <w:t>5000-1B.6 Children of the Opposite Sex Sharing a Bedroom</w:t>
      </w:r>
    </w:p>
    <w:p w:rsidR="004735B8" w:rsidRPr="004735B8" w:rsidRDefault="004735B8" w:rsidP="00F03894">
      <w:pPr>
        <w:pStyle w:val="Heading4"/>
      </w:pPr>
      <w:r w:rsidRPr="004735B8">
        <w:lastRenderedPageBreak/>
        <w:t>5000-1B.1</w:t>
      </w:r>
      <w:bookmarkStart w:id="12" w:name="LPPH_apx5000_1B_1"/>
      <w:bookmarkEnd w:id="12"/>
      <w:r w:rsidRPr="004735B8">
        <w:t xml:space="preserve"> GED or High School Diploma </w:t>
      </w:r>
    </w:p>
    <w:p w:rsidR="00F03894" w:rsidRPr="004735B8" w:rsidRDefault="00F03894" w:rsidP="00F03894">
      <w:pPr>
        <w:pStyle w:val="revisionnodfps"/>
        <w:spacing w:after="240"/>
      </w:pPr>
      <w:r w:rsidRPr="004735B8">
        <w:t xml:space="preserve">LPPH </w:t>
      </w:r>
      <w:r w:rsidR="0048292C">
        <w:t>November 2008</w:t>
      </w:r>
      <w:r>
        <w:t xml:space="preserve"> DRAFT 5722-CCL (formatting changes only; no new revision date)</w:t>
      </w:r>
    </w:p>
    <w:tbl>
      <w:tblPr>
        <w:tblW w:w="4750" w:type="pct"/>
        <w:tblCellSpacing w:w="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83"/>
        <w:gridCol w:w="4684"/>
      </w:tblGrid>
      <w:tr w:rsidR="004735B8" w:rsidRPr="004735B8" w:rsidTr="00272B88">
        <w:trPr>
          <w:tblHeader/>
          <w:tblCellSpacing w:w="0" w:type="dxa"/>
        </w:trPr>
        <w:tc>
          <w:tcPr>
            <w:tcW w:w="2500" w:type="pct"/>
            <w:shd w:val="clear" w:color="auto" w:fill="FFFFFF"/>
            <w:tcMar>
              <w:top w:w="60" w:type="dxa"/>
              <w:left w:w="60" w:type="dxa"/>
              <w:bottom w:w="60" w:type="dxa"/>
              <w:right w:w="60" w:type="dxa"/>
            </w:tcMar>
            <w:vAlign w:val="bottom"/>
            <w:hideMark/>
          </w:tcPr>
          <w:p w:rsidR="004735B8" w:rsidRPr="004735B8" w:rsidRDefault="004735B8" w:rsidP="00F03894">
            <w:pPr>
              <w:pStyle w:val="tableheadingdfps"/>
            </w:pPr>
            <w:r w:rsidRPr="004735B8">
              <w:t>Documentation</w:t>
            </w:r>
          </w:p>
        </w:tc>
        <w:tc>
          <w:tcPr>
            <w:tcW w:w="2500" w:type="pct"/>
            <w:shd w:val="clear" w:color="auto" w:fill="FFFFFF"/>
            <w:tcMar>
              <w:top w:w="60" w:type="dxa"/>
              <w:left w:w="60" w:type="dxa"/>
              <w:bottom w:w="60" w:type="dxa"/>
              <w:right w:w="60" w:type="dxa"/>
            </w:tcMar>
            <w:vAlign w:val="bottom"/>
            <w:hideMark/>
          </w:tcPr>
          <w:p w:rsidR="004735B8" w:rsidRPr="004735B8" w:rsidRDefault="004735B8" w:rsidP="00F03894">
            <w:pPr>
              <w:pStyle w:val="tableheadingdfps"/>
            </w:pPr>
            <w:r w:rsidRPr="004735B8">
              <w:t>Considerations</w:t>
            </w:r>
          </w:p>
        </w:tc>
      </w:tr>
      <w:tr w:rsidR="004735B8" w:rsidRPr="004735B8" w:rsidTr="00272B88">
        <w:trPr>
          <w:tblCellSpacing w:w="0" w:type="dxa"/>
        </w:trPr>
        <w:tc>
          <w:tcPr>
            <w:tcW w:w="0" w:type="auto"/>
            <w:shd w:val="clear" w:color="auto" w:fill="FFFFFF"/>
            <w:tcMar>
              <w:top w:w="60" w:type="dxa"/>
              <w:left w:w="60" w:type="dxa"/>
              <w:bottom w:w="60" w:type="dxa"/>
              <w:right w:w="60" w:type="dxa"/>
            </w:tcMar>
            <w:hideMark/>
          </w:tcPr>
          <w:p w:rsidR="004735B8" w:rsidRPr="004735B8" w:rsidRDefault="004735B8" w:rsidP="00F03894">
            <w:pPr>
              <w:pStyle w:val="tabletextdfps"/>
            </w:pPr>
            <w:r w:rsidRPr="004735B8">
              <w:t>School enrollment or enrollment in a GED program</w:t>
            </w:r>
          </w:p>
        </w:tc>
        <w:tc>
          <w:tcPr>
            <w:tcW w:w="0" w:type="auto"/>
            <w:shd w:val="clear" w:color="auto" w:fill="FFFFFF"/>
            <w:tcMar>
              <w:top w:w="60" w:type="dxa"/>
              <w:left w:w="60" w:type="dxa"/>
              <w:bottom w:w="60" w:type="dxa"/>
              <w:right w:w="60" w:type="dxa"/>
            </w:tcMar>
            <w:hideMark/>
          </w:tcPr>
          <w:p w:rsidR="004735B8" w:rsidRPr="004735B8" w:rsidRDefault="004735B8" w:rsidP="00F03894">
            <w:pPr>
              <w:pStyle w:val="tabletextdfps"/>
            </w:pPr>
            <w:r w:rsidRPr="004735B8">
              <w:t>How close is the person to completing the educational requirements?</w:t>
            </w:r>
          </w:p>
        </w:tc>
      </w:tr>
      <w:tr w:rsidR="004735B8" w:rsidRPr="004735B8" w:rsidTr="00272B88">
        <w:trPr>
          <w:tblCellSpacing w:w="0" w:type="dxa"/>
        </w:trPr>
        <w:tc>
          <w:tcPr>
            <w:tcW w:w="0" w:type="auto"/>
            <w:shd w:val="clear" w:color="auto" w:fill="FFFFFF"/>
            <w:tcMar>
              <w:top w:w="60" w:type="dxa"/>
              <w:left w:w="60" w:type="dxa"/>
              <w:bottom w:w="60" w:type="dxa"/>
              <w:right w:w="60" w:type="dxa"/>
            </w:tcMar>
            <w:hideMark/>
          </w:tcPr>
          <w:p w:rsidR="004735B8" w:rsidRPr="004735B8" w:rsidRDefault="004735B8" w:rsidP="00F03894">
            <w:pPr>
              <w:pStyle w:val="tabletextdfps"/>
            </w:pPr>
            <w:r w:rsidRPr="004735B8">
              <w:t xml:space="preserve">Other relevant work, training or course experience </w:t>
            </w:r>
          </w:p>
        </w:tc>
        <w:tc>
          <w:tcPr>
            <w:tcW w:w="0" w:type="auto"/>
            <w:shd w:val="clear" w:color="auto" w:fill="FFFFFF"/>
            <w:tcMar>
              <w:top w:w="60" w:type="dxa"/>
              <w:left w:w="60" w:type="dxa"/>
              <w:bottom w:w="60" w:type="dxa"/>
              <w:right w:w="60" w:type="dxa"/>
            </w:tcMar>
            <w:hideMark/>
          </w:tcPr>
          <w:p w:rsidR="004735B8" w:rsidRPr="004735B8" w:rsidRDefault="004735B8" w:rsidP="00F03894">
            <w:pPr>
              <w:pStyle w:val="tabletextdfps"/>
            </w:pPr>
            <w:r w:rsidRPr="004735B8">
              <w:t>How much experience does the person have?</w:t>
            </w:r>
          </w:p>
        </w:tc>
      </w:tr>
      <w:tr w:rsidR="004735B8" w:rsidRPr="004735B8" w:rsidTr="00272B88">
        <w:trPr>
          <w:tblCellSpacing w:w="0" w:type="dxa"/>
        </w:trPr>
        <w:tc>
          <w:tcPr>
            <w:tcW w:w="0" w:type="auto"/>
            <w:shd w:val="clear" w:color="auto" w:fill="FFFFFF"/>
            <w:tcMar>
              <w:top w:w="60" w:type="dxa"/>
              <w:left w:w="60" w:type="dxa"/>
              <w:bottom w:w="60" w:type="dxa"/>
              <w:right w:w="60" w:type="dxa"/>
            </w:tcMar>
            <w:hideMark/>
          </w:tcPr>
          <w:p w:rsidR="004735B8" w:rsidRPr="004735B8" w:rsidRDefault="004735B8" w:rsidP="00F03894">
            <w:pPr>
              <w:pStyle w:val="tabletextdfps"/>
            </w:pPr>
            <w:r w:rsidRPr="004735B8">
              <w:t>Type of job responsibilities, environment and operation the person will be working in</w:t>
            </w:r>
          </w:p>
        </w:tc>
        <w:tc>
          <w:tcPr>
            <w:tcW w:w="0" w:type="auto"/>
            <w:shd w:val="clear" w:color="auto" w:fill="FFFFFF"/>
            <w:tcMar>
              <w:top w:w="60" w:type="dxa"/>
              <w:left w:w="60" w:type="dxa"/>
              <w:bottom w:w="60" w:type="dxa"/>
              <w:right w:w="60" w:type="dxa"/>
            </w:tcMar>
            <w:hideMark/>
          </w:tcPr>
          <w:p w:rsidR="004735B8" w:rsidRPr="004735B8" w:rsidRDefault="00F03894" w:rsidP="00F03894">
            <w:pPr>
              <w:pStyle w:val="tablelist1dfps"/>
            </w:pPr>
            <w:r>
              <w:t xml:space="preserve">  •</w:t>
            </w:r>
            <w:r>
              <w:tab/>
            </w:r>
            <w:r w:rsidR="004735B8" w:rsidRPr="004735B8">
              <w:t>Will the person have adequate supervision and support?</w:t>
            </w:r>
          </w:p>
          <w:p w:rsidR="004735B8" w:rsidRPr="004735B8" w:rsidRDefault="00F03894" w:rsidP="00F03894">
            <w:pPr>
              <w:pStyle w:val="tablelist1dfps"/>
            </w:pPr>
            <w:r>
              <w:t xml:space="preserve">  •</w:t>
            </w:r>
            <w:r>
              <w:tab/>
            </w:r>
            <w:r w:rsidR="004735B8" w:rsidRPr="004735B8">
              <w:t>Will the person have adequate training to work with the child population?</w:t>
            </w:r>
          </w:p>
          <w:p w:rsidR="004735B8" w:rsidRPr="004735B8" w:rsidRDefault="00F03894" w:rsidP="00F03894">
            <w:pPr>
              <w:pStyle w:val="tablelist1dfps"/>
            </w:pPr>
            <w:r>
              <w:t xml:space="preserve">  •</w:t>
            </w:r>
            <w:r>
              <w:tab/>
            </w:r>
            <w:r w:rsidR="004735B8" w:rsidRPr="004735B8">
              <w:t>Will the person have adequate training to meet the job responsibilities?</w:t>
            </w:r>
          </w:p>
          <w:p w:rsidR="004735B8" w:rsidRPr="004735B8" w:rsidRDefault="00F03894" w:rsidP="00F03894">
            <w:pPr>
              <w:pStyle w:val="tablelist1dfps"/>
            </w:pPr>
            <w:r>
              <w:t xml:space="preserve">  •</w:t>
            </w:r>
            <w:r>
              <w:tab/>
            </w:r>
            <w:r w:rsidR="004735B8" w:rsidRPr="004735B8">
              <w:t>Will the training be given prior to being left alone with children?</w:t>
            </w:r>
          </w:p>
        </w:tc>
      </w:tr>
      <w:tr w:rsidR="004735B8" w:rsidRPr="004735B8" w:rsidTr="00272B88">
        <w:trPr>
          <w:tblCellSpacing w:w="0" w:type="dxa"/>
        </w:trPr>
        <w:tc>
          <w:tcPr>
            <w:tcW w:w="0" w:type="auto"/>
            <w:shd w:val="clear" w:color="auto" w:fill="FFFFFF"/>
            <w:tcMar>
              <w:top w:w="60" w:type="dxa"/>
              <w:left w:w="60" w:type="dxa"/>
              <w:bottom w:w="60" w:type="dxa"/>
              <w:right w:w="60" w:type="dxa"/>
            </w:tcMar>
            <w:hideMark/>
          </w:tcPr>
          <w:p w:rsidR="004735B8" w:rsidRPr="004735B8" w:rsidRDefault="004735B8" w:rsidP="00F03894">
            <w:pPr>
              <w:pStyle w:val="tabletextdfps"/>
            </w:pPr>
            <w:r w:rsidRPr="004735B8">
              <w:t>Compliance history of the operation</w:t>
            </w:r>
          </w:p>
        </w:tc>
        <w:tc>
          <w:tcPr>
            <w:tcW w:w="0" w:type="auto"/>
            <w:shd w:val="clear" w:color="auto" w:fill="FFFFFF"/>
            <w:tcMar>
              <w:top w:w="60" w:type="dxa"/>
              <w:left w:w="60" w:type="dxa"/>
              <w:bottom w:w="60" w:type="dxa"/>
              <w:right w:w="60" w:type="dxa"/>
            </w:tcMar>
            <w:hideMark/>
          </w:tcPr>
          <w:p w:rsidR="004735B8" w:rsidRPr="004735B8" w:rsidRDefault="00F03894" w:rsidP="00F03894">
            <w:pPr>
              <w:pStyle w:val="tablelist1dfps"/>
            </w:pPr>
            <w:r>
              <w:t xml:space="preserve">  •</w:t>
            </w:r>
            <w:r>
              <w:tab/>
            </w:r>
            <w:r w:rsidR="004735B8" w:rsidRPr="004735B8">
              <w:t>Is the operation having trouble meeting standards?</w:t>
            </w:r>
          </w:p>
          <w:p w:rsidR="004735B8" w:rsidRPr="004735B8" w:rsidRDefault="00F03894" w:rsidP="00F03894">
            <w:pPr>
              <w:pStyle w:val="tablelist1dfps"/>
            </w:pPr>
            <w:r>
              <w:t xml:space="preserve">  •</w:t>
            </w:r>
            <w:r>
              <w:tab/>
            </w:r>
            <w:r w:rsidR="004735B8" w:rsidRPr="004735B8">
              <w:t>Is there a pattern of hiring unqualified employees?</w:t>
            </w:r>
          </w:p>
          <w:p w:rsidR="004735B8" w:rsidRPr="004735B8" w:rsidRDefault="00F03894" w:rsidP="00F03894">
            <w:pPr>
              <w:pStyle w:val="tablelist1dfps"/>
            </w:pPr>
            <w:r>
              <w:t xml:space="preserve">  •</w:t>
            </w:r>
            <w:r>
              <w:tab/>
              <w:t>Is the</w:t>
            </w:r>
            <w:r w:rsidR="004735B8" w:rsidRPr="004735B8">
              <w:t xml:space="preserve"> administrator or any other key person in the operation also unqualified?</w:t>
            </w:r>
          </w:p>
          <w:p w:rsidR="004735B8" w:rsidRPr="004735B8" w:rsidRDefault="00F03894" w:rsidP="00F03894">
            <w:pPr>
              <w:pStyle w:val="tablelist1dfps"/>
            </w:pPr>
            <w:r>
              <w:t xml:space="preserve">  •</w:t>
            </w:r>
            <w:r>
              <w:tab/>
            </w:r>
            <w:r w:rsidR="004735B8" w:rsidRPr="004735B8">
              <w:t>How many employees have a GED or high school variance?</w:t>
            </w:r>
          </w:p>
          <w:p w:rsidR="004735B8" w:rsidRPr="004735B8" w:rsidRDefault="00F03894" w:rsidP="00F03894">
            <w:pPr>
              <w:pStyle w:val="tablelist1dfps"/>
            </w:pPr>
            <w:r>
              <w:t xml:space="preserve">  •</w:t>
            </w:r>
            <w:r>
              <w:tab/>
            </w:r>
            <w:r w:rsidR="004735B8" w:rsidRPr="004735B8">
              <w:t>What is the size and location of the operation (smaller operations and operations in smaller communities may have different limits on unqualified staff)?</w:t>
            </w:r>
          </w:p>
        </w:tc>
      </w:tr>
    </w:tbl>
    <w:p w:rsidR="00F03894" w:rsidRDefault="00F03894" w:rsidP="00F03894">
      <w:pPr>
        <w:pStyle w:val="subheading2dfps"/>
      </w:pPr>
      <w:r>
        <w:t>Waiver or Variance Considerations</w:t>
      </w:r>
    </w:p>
    <w:p w:rsidR="007613EB" w:rsidRDefault="00F03894" w:rsidP="007613EB">
      <w:pPr>
        <w:pStyle w:val="bodytextdfps"/>
      </w:pPr>
      <w:r w:rsidRPr="004735B8">
        <w:t>Licensing staff must be able to monitor and enforce conditions.</w:t>
      </w:r>
      <w:r w:rsidR="007613EB" w:rsidRPr="007613EB">
        <w:t xml:space="preserve"> </w:t>
      </w:r>
      <w:r w:rsidR="007613EB" w:rsidRPr="004735B8">
        <w:t xml:space="preserve">Documentation must specify what steps will be taken toward meeting educational requirements. Course attendance, documentation proving successful completion of GED tests, and earning a GED or high school diploma must be available for review by </w:t>
      </w:r>
      <w:r w:rsidR="007613EB">
        <w:t>L</w:t>
      </w:r>
      <w:r w:rsidR="007613EB" w:rsidRPr="004735B8">
        <w:t>icensing.</w:t>
      </w:r>
    </w:p>
    <w:p w:rsidR="002165C5" w:rsidRDefault="00F03894" w:rsidP="00BB2604">
      <w:pPr>
        <w:pStyle w:val="subheading2dfps"/>
      </w:pPr>
      <w:r w:rsidRPr="00F03894">
        <w:t>Example</w:t>
      </w:r>
    </w:p>
    <w:p w:rsidR="00F03894" w:rsidRDefault="00F03894" w:rsidP="00F03894">
      <w:pPr>
        <w:pStyle w:val="bodytextdfps"/>
      </w:pPr>
      <w:r w:rsidRPr="004735B8">
        <w:t xml:space="preserve">The variance pertains only </w:t>
      </w:r>
      <w:r w:rsidRPr="00BB2604">
        <w:t xml:space="preserve">to </w:t>
      </w:r>
      <w:r w:rsidR="00502831" w:rsidRPr="00BB2604">
        <w:t>[insert name of person]</w:t>
      </w:r>
      <w:r w:rsidRPr="00BB2604">
        <w:t xml:space="preserve"> while he completes the remaining two out of three GED exams to meet compliance with minimum standards. Documentation of his GED class enrollment and successful completion of the GED program must be maintained in the personnel record. </w:t>
      </w:r>
      <w:r w:rsidR="00502831" w:rsidRPr="00BB2604">
        <w:t>[Insert name of person]</w:t>
      </w:r>
      <w:r w:rsidRPr="00BB2604">
        <w:t xml:space="preserve"> must submit proof of successful completion of the GED to the </w:t>
      </w:r>
      <w:r w:rsidR="00502831" w:rsidRPr="00BB2604">
        <w:t>L</w:t>
      </w:r>
      <w:r w:rsidRPr="00BB2604">
        <w:t xml:space="preserve">icensing representative no later than two months from this date. The variance will expire on </w:t>
      </w:r>
      <w:r w:rsidR="00502831" w:rsidRPr="00BB2604">
        <w:rPr>
          <w:u w:val="single"/>
        </w:rPr>
        <w:t>[insert date]</w:t>
      </w:r>
      <w:r w:rsidRPr="00BB2604">
        <w:t>.</w:t>
      </w:r>
    </w:p>
    <w:p w:rsidR="004735B8" w:rsidRPr="004735B8" w:rsidRDefault="004735B8" w:rsidP="00F03894">
      <w:pPr>
        <w:pStyle w:val="Heading4"/>
      </w:pPr>
      <w:r w:rsidRPr="004735B8">
        <w:t>5000-1B.2</w:t>
      </w:r>
      <w:bookmarkStart w:id="13" w:name="LPPH_apx5000_1B_2"/>
      <w:bookmarkEnd w:id="13"/>
      <w:r w:rsidRPr="004735B8">
        <w:t xml:space="preserve"> </w:t>
      </w:r>
      <w:proofErr w:type="gramStart"/>
      <w:r w:rsidRPr="004735B8">
        <w:t>Extending</w:t>
      </w:r>
      <w:proofErr w:type="gramEnd"/>
      <w:r w:rsidRPr="004735B8">
        <w:t xml:space="preserve"> a Child</w:t>
      </w:r>
      <w:r w:rsidR="00E473C1">
        <w:t>’</w:t>
      </w:r>
      <w:r w:rsidRPr="004735B8">
        <w:t>s Stay</w:t>
      </w:r>
    </w:p>
    <w:p w:rsidR="0048292C" w:rsidRDefault="0048292C" w:rsidP="0048292C">
      <w:pPr>
        <w:pStyle w:val="revisionnodfps"/>
        <w:spacing w:after="240"/>
      </w:pPr>
      <w:r w:rsidRPr="004735B8">
        <w:t xml:space="preserve">LPPH </w:t>
      </w:r>
      <w:r>
        <w:t>November 2008 DRAFT 5722-CCL (formatting changes only; no new revision date)</w:t>
      </w:r>
    </w:p>
    <w:p w:rsidR="00272B88" w:rsidRDefault="00272B88" w:rsidP="00272B88">
      <w:pPr>
        <w:pStyle w:val="subheading1dfps"/>
      </w:pPr>
      <w:r>
        <w:t>Documentation Needed</w:t>
      </w:r>
    </w:p>
    <w:p w:rsidR="00272B88" w:rsidRDefault="002165C5" w:rsidP="00BB2604">
      <w:pPr>
        <w:pStyle w:val="list1dfps"/>
      </w:pPr>
      <w:r>
        <w:t xml:space="preserve">  •</w:t>
      </w:r>
      <w:r>
        <w:tab/>
      </w:r>
      <w:r w:rsidR="00272B88" w:rsidRPr="004735B8">
        <w:t>Reason for need to extend the child</w:t>
      </w:r>
      <w:r w:rsidR="00E473C1">
        <w:t>’</w:t>
      </w:r>
      <w:r w:rsidR="00272B88" w:rsidRPr="004735B8">
        <w:t>s stay</w:t>
      </w:r>
    </w:p>
    <w:p w:rsidR="00272B88" w:rsidRDefault="00272B88" w:rsidP="00272B88">
      <w:pPr>
        <w:pStyle w:val="subheading1dfps"/>
      </w:pPr>
      <w:r>
        <w:lastRenderedPageBreak/>
        <w:t>Consideration</w:t>
      </w:r>
    </w:p>
    <w:p w:rsidR="00272B88" w:rsidRPr="004735B8" w:rsidRDefault="00272B88" w:rsidP="00272B88">
      <w:pPr>
        <w:pStyle w:val="list1dfps"/>
      </w:pPr>
      <w:r>
        <w:t xml:space="preserve">  •</w:t>
      </w:r>
      <w:r>
        <w:tab/>
      </w:r>
      <w:r w:rsidRPr="004735B8">
        <w:t>Is this in the best interest of the child?</w:t>
      </w:r>
    </w:p>
    <w:p w:rsidR="00272B88" w:rsidRPr="00272B88" w:rsidRDefault="00272B88" w:rsidP="00272B88">
      <w:pPr>
        <w:pStyle w:val="list1dfps"/>
      </w:pPr>
      <w:r>
        <w:t xml:space="preserve">  •</w:t>
      </w:r>
      <w:r>
        <w:tab/>
      </w:r>
      <w:r w:rsidRPr="004735B8">
        <w:t>Are there other viable options?</w:t>
      </w:r>
    </w:p>
    <w:p w:rsidR="00F03894" w:rsidRDefault="00F03894" w:rsidP="00F03894">
      <w:pPr>
        <w:pStyle w:val="subheading1dfps"/>
      </w:pPr>
      <w:r>
        <w:t>Conditions</w:t>
      </w:r>
    </w:p>
    <w:p w:rsidR="007613EB" w:rsidRPr="00F03894" w:rsidRDefault="00F03894" w:rsidP="007613EB">
      <w:pPr>
        <w:pStyle w:val="bodytextdfps"/>
      </w:pPr>
      <w:r w:rsidRPr="004735B8">
        <w:t>Licensing staff must be able to monitor and enforce conditions.</w:t>
      </w:r>
      <w:r w:rsidR="007613EB" w:rsidRPr="007613EB">
        <w:t xml:space="preserve"> </w:t>
      </w:r>
      <w:r w:rsidR="007613EB" w:rsidRPr="004735B8">
        <w:t>Conditions should be stated so that the operation</w:t>
      </w:r>
      <w:r w:rsidR="007613EB">
        <w:t>’</w:t>
      </w:r>
      <w:r w:rsidR="007613EB" w:rsidRPr="004735B8">
        <w:t>s compliance can be monitored.</w:t>
      </w:r>
    </w:p>
    <w:p w:rsidR="002165C5" w:rsidRDefault="00F03894" w:rsidP="00531FA1">
      <w:pPr>
        <w:pStyle w:val="subheading2dfps"/>
      </w:pPr>
      <w:r w:rsidRPr="0048292C">
        <w:t>Example</w:t>
      </w:r>
    </w:p>
    <w:p w:rsidR="00F03894" w:rsidRDefault="00F03894" w:rsidP="00F03894">
      <w:pPr>
        <w:pStyle w:val="bodytextdfps"/>
      </w:pPr>
      <w:r w:rsidRPr="004735B8">
        <w:t xml:space="preserve">This variance only applies to Child A for this placement. The variance expires when Child A is discharged or by </w:t>
      </w:r>
      <w:r w:rsidR="00502831">
        <w:t>[insert date]</w:t>
      </w:r>
      <w:r w:rsidRPr="004735B8">
        <w:t>, whichever occurs sooner. The operation will maintain contact with Licensing regarding the status of the potential placement plans.</w:t>
      </w:r>
    </w:p>
    <w:p w:rsidR="004735B8" w:rsidRPr="004735B8" w:rsidRDefault="004735B8" w:rsidP="00F03894">
      <w:pPr>
        <w:pStyle w:val="Heading4"/>
      </w:pPr>
      <w:r w:rsidRPr="004735B8">
        <w:t>5000-1B.3</w:t>
      </w:r>
      <w:bookmarkStart w:id="14" w:name="LPPH_apx5000_1B_3"/>
      <w:bookmarkEnd w:id="14"/>
      <w:r w:rsidRPr="004735B8">
        <w:t xml:space="preserve"> Medical Exam </w:t>
      </w:r>
      <w:proofErr w:type="gramStart"/>
      <w:r w:rsidRPr="004735B8">
        <w:t>Within</w:t>
      </w:r>
      <w:proofErr w:type="gramEnd"/>
      <w:r w:rsidRPr="004735B8">
        <w:t xml:space="preserve"> 30 Days</w:t>
      </w:r>
    </w:p>
    <w:p w:rsidR="0048292C" w:rsidRDefault="0048292C" w:rsidP="0048292C">
      <w:pPr>
        <w:pStyle w:val="revisionnodfps"/>
        <w:spacing w:after="240"/>
      </w:pPr>
      <w:r w:rsidRPr="004735B8">
        <w:t xml:space="preserve">LPPH </w:t>
      </w:r>
      <w:r>
        <w:t>November 2008 DRAFT 5722-CCL (formatting changes only; no new revision date)</w:t>
      </w:r>
    </w:p>
    <w:p w:rsidR="00272B88" w:rsidRDefault="00272B88" w:rsidP="00272B88">
      <w:pPr>
        <w:pStyle w:val="subheading1dfps"/>
      </w:pPr>
      <w:r w:rsidRPr="004735B8">
        <w:t>Documentation Needed</w:t>
      </w:r>
    </w:p>
    <w:p w:rsidR="00272B88" w:rsidRDefault="002165C5" w:rsidP="00531FA1">
      <w:pPr>
        <w:pStyle w:val="list1dfps"/>
      </w:pPr>
      <w:r>
        <w:t xml:space="preserve">  •</w:t>
      </w:r>
      <w:r>
        <w:tab/>
      </w:r>
      <w:r w:rsidR="00272B88" w:rsidRPr="004735B8">
        <w:t>Reason additional time is requested</w:t>
      </w:r>
    </w:p>
    <w:p w:rsidR="00272B88" w:rsidRDefault="00272B88" w:rsidP="00272B88">
      <w:pPr>
        <w:pStyle w:val="subheading1dfps"/>
      </w:pPr>
      <w:r w:rsidRPr="004735B8">
        <w:t>Considerations</w:t>
      </w:r>
    </w:p>
    <w:p w:rsidR="00272B88" w:rsidRPr="004735B8" w:rsidRDefault="00272B88" w:rsidP="00272B88">
      <w:pPr>
        <w:pStyle w:val="list1dfps"/>
      </w:pPr>
      <w:r>
        <w:t xml:space="preserve">  •</w:t>
      </w:r>
      <w:r>
        <w:tab/>
      </w:r>
      <w:r w:rsidRPr="004735B8">
        <w:t>Does the child have any special health needs?</w:t>
      </w:r>
    </w:p>
    <w:p w:rsidR="00272B88" w:rsidRPr="00272B88" w:rsidRDefault="00272B88" w:rsidP="00272B88">
      <w:pPr>
        <w:pStyle w:val="list1dfps"/>
      </w:pPr>
      <w:r>
        <w:t xml:space="preserve">  •</w:t>
      </w:r>
      <w:r>
        <w:tab/>
      </w:r>
      <w:r w:rsidRPr="004735B8">
        <w:t>What is the child</w:t>
      </w:r>
      <w:r w:rsidR="00E473C1">
        <w:t>’</w:t>
      </w:r>
      <w:r w:rsidRPr="004735B8">
        <w:t>s age?</w:t>
      </w:r>
    </w:p>
    <w:p w:rsidR="0048292C" w:rsidRDefault="0048292C" w:rsidP="0048292C">
      <w:pPr>
        <w:pStyle w:val="subheading1dfps"/>
      </w:pPr>
      <w:r>
        <w:t>Conditions</w:t>
      </w:r>
    </w:p>
    <w:p w:rsidR="0048292C" w:rsidRPr="004735B8" w:rsidRDefault="0048292C" w:rsidP="007A3805">
      <w:pPr>
        <w:pStyle w:val="bodytextdfps"/>
      </w:pPr>
      <w:r w:rsidRPr="004735B8">
        <w:t>Licensing staff must be able to monitor and enforce conditions.</w:t>
      </w:r>
      <w:r w:rsidR="007A3805" w:rsidRPr="007A3805">
        <w:t xml:space="preserve"> </w:t>
      </w:r>
      <w:r w:rsidR="007A3805" w:rsidRPr="004735B8">
        <w:t>Conditions should be stated so that the operation</w:t>
      </w:r>
      <w:r w:rsidR="007A3805">
        <w:t>’</w:t>
      </w:r>
      <w:r w:rsidR="007A3805" w:rsidRPr="004735B8">
        <w:t>s compliance can be monitored.</w:t>
      </w:r>
    </w:p>
    <w:p w:rsidR="002165C5" w:rsidRDefault="0048292C" w:rsidP="00531FA1">
      <w:pPr>
        <w:pStyle w:val="subheading2dfps"/>
      </w:pPr>
      <w:r w:rsidRPr="0048292C">
        <w:t>Example</w:t>
      </w:r>
    </w:p>
    <w:p w:rsidR="0048292C" w:rsidRDefault="0048292C" w:rsidP="0048292C">
      <w:pPr>
        <w:pStyle w:val="bodytextdfps"/>
      </w:pPr>
      <w:r w:rsidRPr="004735B8">
        <w:t xml:space="preserve">This variance only applies to </w:t>
      </w:r>
      <w:r w:rsidR="00502831">
        <w:t xml:space="preserve">[insert child’s first name and </w:t>
      </w:r>
      <w:r w:rsidR="007A3805">
        <w:t>the last name’s initial]</w:t>
      </w:r>
      <w:r w:rsidRPr="004735B8">
        <w:t xml:space="preserve"> in the home of </w:t>
      </w:r>
      <w:r w:rsidR="007A3805">
        <w:t>[insert names of caregivers]</w:t>
      </w:r>
      <w:r w:rsidRPr="004735B8">
        <w:t>. </w:t>
      </w:r>
      <w:r w:rsidR="007A3805">
        <w:t>The c</w:t>
      </w:r>
      <w:r w:rsidRPr="00966CD9">
        <w:t>hild</w:t>
      </w:r>
      <w:r w:rsidRPr="004735B8">
        <w:t xml:space="preserve"> </w:t>
      </w:r>
      <w:r w:rsidR="007A3805">
        <w:t xml:space="preserve">must </w:t>
      </w:r>
      <w:r w:rsidRPr="004735B8">
        <w:t xml:space="preserve">receive medical care as needed for illness or injury. This variance expires </w:t>
      </w:r>
      <w:r w:rsidR="007A3805">
        <w:t>[insert date]</w:t>
      </w:r>
      <w:r w:rsidRPr="004735B8">
        <w:t xml:space="preserve"> or when a medical exam has been obtained for </w:t>
      </w:r>
      <w:r w:rsidR="007A3805">
        <w:t>the c</w:t>
      </w:r>
      <w:r w:rsidRPr="004735B8">
        <w:t>hild, whichever is sooner.</w:t>
      </w:r>
    </w:p>
    <w:p w:rsidR="004735B8" w:rsidRPr="004735B8" w:rsidRDefault="004735B8" w:rsidP="00F03894">
      <w:pPr>
        <w:pStyle w:val="Heading4"/>
      </w:pPr>
      <w:r w:rsidRPr="004735B8">
        <w:t>5000-1B.4</w:t>
      </w:r>
      <w:bookmarkStart w:id="15" w:name="LPPH_apx5000_1B_4"/>
      <w:bookmarkEnd w:id="15"/>
      <w:r w:rsidRPr="004735B8">
        <w:t xml:space="preserve"> Foster Home Ratios</w:t>
      </w:r>
    </w:p>
    <w:p w:rsidR="0048292C" w:rsidRDefault="0048292C" w:rsidP="0048292C">
      <w:pPr>
        <w:pStyle w:val="revisionnodfps"/>
        <w:spacing w:after="240"/>
      </w:pPr>
      <w:r w:rsidRPr="004735B8">
        <w:t xml:space="preserve">LPPH </w:t>
      </w:r>
      <w:r>
        <w:t>November 2008 DRAFT 5722-CCL (formatting changes only; no new revision date)</w:t>
      </w:r>
    </w:p>
    <w:p w:rsidR="00272B88" w:rsidRDefault="00272B88" w:rsidP="00272B88">
      <w:pPr>
        <w:pStyle w:val="subheading1dfps"/>
      </w:pPr>
      <w:r w:rsidRPr="004735B8">
        <w:t>Documentation Needed</w:t>
      </w:r>
    </w:p>
    <w:p w:rsidR="00272B88" w:rsidRDefault="00966CD9" w:rsidP="00531FA1">
      <w:pPr>
        <w:pStyle w:val="list1dfps"/>
      </w:pPr>
      <w:r>
        <w:t xml:space="preserve">  •</w:t>
      </w:r>
      <w:r>
        <w:tab/>
      </w:r>
      <w:r w:rsidR="00272B88" w:rsidRPr="004735B8">
        <w:t>Reason for request</w:t>
      </w:r>
    </w:p>
    <w:p w:rsidR="00272B88" w:rsidRDefault="00272B88" w:rsidP="00272B88">
      <w:pPr>
        <w:pStyle w:val="subheading1dfps"/>
      </w:pPr>
      <w:r w:rsidRPr="004735B8">
        <w:t>Considerations</w:t>
      </w:r>
    </w:p>
    <w:p w:rsidR="00272B88" w:rsidRPr="004735B8" w:rsidRDefault="00272B88" w:rsidP="00272B88">
      <w:pPr>
        <w:pStyle w:val="list1dfps"/>
      </w:pPr>
      <w:r>
        <w:t xml:space="preserve">  •</w:t>
      </w:r>
      <w:r>
        <w:tab/>
      </w:r>
      <w:r w:rsidRPr="004735B8">
        <w:t>What is the operation</w:t>
      </w:r>
      <w:r w:rsidR="00E473C1">
        <w:t>’</w:t>
      </w:r>
      <w:r w:rsidRPr="004735B8">
        <w:t>s compliance history?</w:t>
      </w:r>
    </w:p>
    <w:p w:rsidR="00272B88" w:rsidRPr="004735B8" w:rsidRDefault="00272B88" w:rsidP="00272B88">
      <w:pPr>
        <w:pStyle w:val="list1dfps"/>
      </w:pPr>
      <w:r>
        <w:t xml:space="preserve">  •</w:t>
      </w:r>
      <w:r>
        <w:tab/>
      </w:r>
      <w:r w:rsidRPr="004735B8">
        <w:t>Is there support available for the foster parents?</w:t>
      </w:r>
    </w:p>
    <w:p w:rsidR="00272B88" w:rsidRPr="004735B8" w:rsidRDefault="00272B88" w:rsidP="00272B88">
      <w:pPr>
        <w:pStyle w:val="list1dfps"/>
      </w:pPr>
      <w:r>
        <w:lastRenderedPageBreak/>
        <w:t xml:space="preserve">  •</w:t>
      </w:r>
      <w:r>
        <w:tab/>
      </w:r>
      <w:r w:rsidRPr="004735B8">
        <w:t>What is in the best interest of the child?</w:t>
      </w:r>
    </w:p>
    <w:p w:rsidR="00272B88" w:rsidRPr="00272B88" w:rsidRDefault="00272B88" w:rsidP="00272B88">
      <w:pPr>
        <w:pStyle w:val="list1dfps"/>
      </w:pPr>
      <w:r>
        <w:t xml:space="preserve">  •</w:t>
      </w:r>
      <w:r>
        <w:tab/>
      </w:r>
      <w:r w:rsidRPr="004735B8">
        <w:t>Is the child related to one or more other children in care?</w:t>
      </w:r>
    </w:p>
    <w:p w:rsidR="001E79A5" w:rsidRDefault="001E79A5" w:rsidP="001E79A5">
      <w:pPr>
        <w:pStyle w:val="subheading1dfps"/>
      </w:pPr>
      <w:r>
        <w:t>Conditions</w:t>
      </w:r>
    </w:p>
    <w:p w:rsidR="00E9386A" w:rsidRPr="001E79A5" w:rsidRDefault="001E79A5" w:rsidP="00E9386A">
      <w:pPr>
        <w:pStyle w:val="bodytextdfps"/>
      </w:pPr>
      <w:r w:rsidRPr="004735B8">
        <w:t>Licensing staff must be able to monitor and enforce conditions.</w:t>
      </w:r>
      <w:r w:rsidR="00E9386A" w:rsidRPr="00E9386A">
        <w:t xml:space="preserve"> </w:t>
      </w:r>
      <w:r w:rsidR="00E9386A" w:rsidRPr="004735B8">
        <w:t>Conditions should be stated so that the operation</w:t>
      </w:r>
      <w:r w:rsidR="00E9386A">
        <w:t>’</w:t>
      </w:r>
      <w:r w:rsidR="00E9386A" w:rsidRPr="004735B8">
        <w:t>s compliance can be monitored.</w:t>
      </w:r>
    </w:p>
    <w:p w:rsidR="00966CD9" w:rsidRDefault="001E79A5" w:rsidP="00531FA1">
      <w:pPr>
        <w:pStyle w:val="subheading2dfps"/>
      </w:pPr>
      <w:r w:rsidRPr="001E79A5">
        <w:t>Example</w:t>
      </w:r>
    </w:p>
    <w:p w:rsidR="001E79A5" w:rsidRPr="004735B8" w:rsidRDefault="001E79A5" w:rsidP="001E79A5">
      <w:pPr>
        <w:pStyle w:val="bodytextdfps"/>
      </w:pPr>
      <w:r w:rsidRPr="004735B8">
        <w:t xml:space="preserve">This variance only applies to </w:t>
      </w:r>
      <w:r w:rsidR="00E9386A">
        <w:t>[insert child’s first name and the last name’s initial]</w:t>
      </w:r>
      <w:r w:rsidRPr="004735B8">
        <w:t xml:space="preserve"> in t</w:t>
      </w:r>
      <w:r>
        <w:t xml:space="preserve">he home of </w:t>
      </w:r>
      <w:r w:rsidR="00E9386A">
        <w:t>[insert names of caregivers]</w:t>
      </w:r>
      <w:r>
        <w:t>.</w:t>
      </w:r>
      <w:r w:rsidRPr="004735B8">
        <w:t xml:space="preserve"> Arrangements for respite will be made if the fo</w:t>
      </w:r>
      <w:r>
        <w:t>ster parents feel they need it.</w:t>
      </w:r>
      <w:r w:rsidRPr="004735B8">
        <w:t xml:space="preserve"> The CPA</w:t>
      </w:r>
      <w:r w:rsidR="00531FA1">
        <w:t xml:space="preserve"> </w:t>
      </w:r>
      <w:r w:rsidR="007A3805">
        <w:t>will</w:t>
      </w:r>
      <w:r w:rsidRPr="004735B8">
        <w:t xml:space="preserve"> conduct monthly home visits while the va</w:t>
      </w:r>
      <w:r>
        <w:t>riance is in effect.</w:t>
      </w:r>
      <w:r w:rsidRPr="004735B8">
        <w:t xml:space="preserve"> The CPA must provide services in accordance with the Minimum Standards for Child-Placing Agencies.</w:t>
      </w:r>
    </w:p>
    <w:p w:rsidR="004735B8" w:rsidRPr="004735B8" w:rsidRDefault="004735B8" w:rsidP="00F03894">
      <w:pPr>
        <w:pStyle w:val="Heading4"/>
      </w:pPr>
      <w:r w:rsidRPr="004735B8">
        <w:t>5000-1B.5</w:t>
      </w:r>
      <w:bookmarkStart w:id="16" w:name="LPPH_apx5000_1B_5"/>
      <w:bookmarkEnd w:id="16"/>
      <w:r w:rsidRPr="004735B8">
        <w:t xml:space="preserve"> Children Younger Than Five Years in a Foster Group Home</w:t>
      </w:r>
    </w:p>
    <w:p w:rsidR="0048292C" w:rsidRDefault="0048292C" w:rsidP="0048292C">
      <w:pPr>
        <w:pStyle w:val="revisionnodfps"/>
        <w:spacing w:after="240"/>
      </w:pPr>
      <w:r w:rsidRPr="004735B8">
        <w:t xml:space="preserve">LPPH </w:t>
      </w:r>
      <w:r>
        <w:t>November 2008 DRAFT 5722-CCL (formatting changes only; no new revision date)</w:t>
      </w:r>
    </w:p>
    <w:p w:rsidR="00272B88" w:rsidRDefault="00272B88" w:rsidP="00272B88">
      <w:pPr>
        <w:pStyle w:val="subheading1dfps"/>
      </w:pPr>
      <w:r w:rsidRPr="004735B8">
        <w:t>Documentation Needed</w:t>
      </w:r>
    </w:p>
    <w:p w:rsidR="00272B88" w:rsidRDefault="00966CD9" w:rsidP="00531FA1">
      <w:pPr>
        <w:pStyle w:val="list1dfps"/>
      </w:pPr>
      <w:r>
        <w:t xml:space="preserve">  •</w:t>
      </w:r>
      <w:r>
        <w:tab/>
      </w:r>
      <w:r w:rsidR="00272B88" w:rsidRPr="004735B8">
        <w:t>Reason for request</w:t>
      </w:r>
    </w:p>
    <w:p w:rsidR="00272B88" w:rsidRDefault="00272B88" w:rsidP="00272B88">
      <w:pPr>
        <w:pStyle w:val="subheading1dfps"/>
      </w:pPr>
      <w:r w:rsidRPr="004735B8">
        <w:t>Considerations</w:t>
      </w:r>
    </w:p>
    <w:p w:rsidR="00272B88" w:rsidRPr="004735B8" w:rsidRDefault="00272B88" w:rsidP="00272B88">
      <w:pPr>
        <w:pStyle w:val="list1dfps"/>
      </w:pPr>
      <w:r>
        <w:t xml:space="preserve">  •</w:t>
      </w:r>
      <w:r>
        <w:tab/>
      </w:r>
      <w:r w:rsidRPr="004735B8">
        <w:t>What is the operation</w:t>
      </w:r>
      <w:r w:rsidR="00E473C1">
        <w:t>’</w:t>
      </w:r>
      <w:r w:rsidRPr="004735B8">
        <w:t>s compliance history?</w:t>
      </w:r>
    </w:p>
    <w:p w:rsidR="00272B88" w:rsidRPr="004735B8" w:rsidRDefault="00272B88" w:rsidP="00272B88">
      <w:pPr>
        <w:pStyle w:val="list1dfps"/>
      </w:pPr>
      <w:r>
        <w:t xml:space="preserve">  •</w:t>
      </w:r>
      <w:r>
        <w:tab/>
      </w:r>
      <w:r w:rsidRPr="004735B8">
        <w:t>Is the child related to one or more other children already in care?</w:t>
      </w:r>
    </w:p>
    <w:p w:rsidR="00272B88" w:rsidRDefault="00272B88" w:rsidP="00272B88">
      <w:pPr>
        <w:pStyle w:val="list1dfps"/>
      </w:pPr>
      <w:r>
        <w:t xml:space="preserve">  •</w:t>
      </w:r>
      <w:r>
        <w:tab/>
      </w:r>
      <w:r w:rsidRPr="004735B8">
        <w:t>What is in the best interest of the child?</w:t>
      </w:r>
    </w:p>
    <w:p w:rsidR="001E79A5" w:rsidRDefault="001E79A5" w:rsidP="001E79A5">
      <w:pPr>
        <w:pStyle w:val="subheading1dfps"/>
      </w:pPr>
      <w:r>
        <w:t>Conditions</w:t>
      </w:r>
    </w:p>
    <w:p w:rsidR="007A3805" w:rsidRPr="001E79A5" w:rsidRDefault="001E79A5" w:rsidP="007A3805">
      <w:pPr>
        <w:pStyle w:val="bodytextdfps"/>
      </w:pPr>
      <w:r w:rsidRPr="004735B8">
        <w:t>Licensing staff must be able to monitor and enforce conditions.</w:t>
      </w:r>
      <w:r w:rsidR="007A3805" w:rsidRPr="007A3805">
        <w:t xml:space="preserve"> </w:t>
      </w:r>
      <w:r w:rsidR="007A3805" w:rsidRPr="004735B8">
        <w:t>Conditions should be stated so that the operation</w:t>
      </w:r>
      <w:r w:rsidR="007A3805">
        <w:t>’</w:t>
      </w:r>
      <w:r w:rsidR="007A3805" w:rsidRPr="004735B8">
        <w:t>s compliance can be monitored</w:t>
      </w:r>
      <w:r w:rsidR="00531FA1">
        <w:t xml:space="preserve">. </w:t>
      </w:r>
      <w:r w:rsidR="007A3805">
        <w:t>Licensing staff m</w:t>
      </w:r>
      <w:r w:rsidR="007A3805" w:rsidRPr="004735B8">
        <w:t>ay consider reduc</w:t>
      </w:r>
      <w:r w:rsidR="00E9386A">
        <w:t>ing</w:t>
      </w:r>
      <w:r w:rsidR="007A3805" w:rsidRPr="004735B8">
        <w:t xml:space="preserve"> </w:t>
      </w:r>
      <w:r w:rsidR="00E9386A">
        <w:t xml:space="preserve">the home’s </w:t>
      </w:r>
      <w:r w:rsidR="007A3805" w:rsidRPr="004735B8">
        <w:t xml:space="preserve">capacity while </w:t>
      </w:r>
      <w:r w:rsidR="00E9386A">
        <w:t xml:space="preserve">the </w:t>
      </w:r>
      <w:r w:rsidR="007A3805" w:rsidRPr="004735B8">
        <w:t>variance</w:t>
      </w:r>
      <w:r w:rsidR="00E9386A">
        <w:t xml:space="preserve"> is</w:t>
      </w:r>
      <w:r w:rsidR="007A3805" w:rsidRPr="004735B8">
        <w:t xml:space="preserve"> in effect.</w:t>
      </w:r>
    </w:p>
    <w:p w:rsidR="00966CD9" w:rsidRDefault="001E79A5" w:rsidP="00531FA1">
      <w:pPr>
        <w:pStyle w:val="subheading2dfps"/>
      </w:pPr>
      <w:r w:rsidRPr="001E79A5">
        <w:t>Example</w:t>
      </w:r>
    </w:p>
    <w:p w:rsidR="001E79A5" w:rsidRDefault="001E79A5" w:rsidP="001E79A5">
      <w:pPr>
        <w:pStyle w:val="bodytextdfps"/>
      </w:pPr>
      <w:r w:rsidRPr="004735B8">
        <w:t xml:space="preserve">This variance only applies to </w:t>
      </w:r>
      <w:r w:rsidR="007A3805">
        <w:t xml:space="preserve">[insert child’s first name and </w:t>
      </w:r>
      <w:r w:rsidR="00E9386A">
        <w:t xml:space="preserve">the </w:t>
      </w:r>
      <w:r w:rsidR="007A3805">
        <w:t>last name’s initial]</w:t>
      </w:r>
      <w:r w:rsidRPr="004735B8">
        <w:t xml:space="preserve"> in the home of </w:t>
      </w:r>
      <w:r w:rsidR="007A3805">
        <w:t>[insert names of caregivers]</w:t>
      </w:r>
      <w:r w:rsidRPr="004735B8">
        <w:t xml:space="preserve">. The variance expires when the child is adopted or otherwise discharged or on </w:t>
      </w:r>
      <w:r w:rsidR="007A3805">
        <w:t>[insert date]</w:t>
      </w:r>
      <w:r w:rsidRPr="004735B8">
        <w:t>, whichever is sooner. No additional placements may be made while the variance is in effect.</w:t>
      </w:r>
    </w:p>
    <w:p w:rsidR="004735B8" w:rsidRPr="004735B8" w:rsidRDefault="004735B8" w:rsidP="00F03894">
      <w:pPr>
        <w:pStyle w:val="Heading4"/>
      </w:pPr>
      <w:r w:rsidRPr="004735B8">
        <w:t>5000-1B.6</w:t>
      </w:r>
      <w:bookmarkStart w:id="17" w:name="LPPH_apx5000_1B_6"/>
      <w:bookmarkEnd w:id="17"/>
      <w:r w:rsidRPr="004735B8">
        <w:t xml:space="preserve"> Children of the Opposite Sex Sharing a Bedroom</w:t>
      </w:r>
    </w:p>
    <w:p w:rsidR="0048292C" w:rsidRDefault="0048292C" w:rsidP="0048292C">
      <w:pPr>
        <w:pStyle w:val="revisionnodfps"/>
        <w:spacing w:after="240"/>
      </w:pPr>
      <w:r w:rsidRPr="004735B8">
        <w:t xml:space="preserve">LPPH </w:t>
      </w:r>
      <w:r>
        <w:t>November 2008 DRAFT 5722-CCL (formatting changes only; no new revision date)</w:t>
      </w:r>
    </w:p>
    <w:p w:rsidR="00272B88" w:rsidRDefault="00272B88" w:rsidP="00272B88">
      <w:pPr>
        <w:pStyle w:val="subheading1dfps"/>
      </w:pPr>
      <w:r w:rsidRPr="004735B8">
        <w:t>Documentation Needed</w:t>
      </w:r>
    </w:p>
    <w:p w:rsidR="00272B88" w:rsidRDefault="008D1D15" w:rsidP="00531FA1">
      <w:pPr>
        <w:pStyle w:val="list1dfps"/>
      </w:pPr>
      <w:r>
        <w:t xml:space="preserve">  •</w:t>
      </w:r>
      <w:r>
        <w:tab/>
      </w:r>
      <w:r w:rsidR="00272B88" w:rsidRPr="004735B8">
        <w:t>Reason for request</w:t>
      </w:r>
    </w:p>
    <w:p w:rsidR="00272B88" w:rsidRDefault="00272B88" w:rsidP="00272B88">
      <w:pPr>
        <w:pStyle w:val="subheading1dfps"/>
      </w:pPr>
      <w:r w:rsidRPr="004735B8">
        <w:lastRenderedPageBreak/>
        <w:t>Considerations</w:t>
      </w:r>
    </w:p>
    <w:p w:rsidR="00272B88" w:rsidRPr="004735B8" w:rsidRDefault="00272B88" w:rsidP="00272B88">
      <w:pPr>
        <w:pStyle w:val="list1dfps"/>
      </w:pPr>
      <w:r>
        <w:t xml:space="preserve">  •</w:t>
      </w:r>
      <w:r>
        <w:tab/>
      </w:r>
      <w:r w:rsidRPr="004735B8">
        <w:t>What is the operation</w:t>
      </w:r>
      <w:r w:rsidR="00E473C1">
        <w:t>’</w:t>
      </w:r>
      <w:r w:rsidRPr="004735B8">
        <w:t>s compliance history?</w:t>
      </w:r>
    </w:p>
    <w:p w:rsidR="00272B88" w:rsidRPr="004735B8" w:rsidRDefault="00272B88" w:rsidP="00272B88">
      <w:pPr>
        <w:pStyle w:val="list1dfps"/>
      </w:pPr>
      <w:r>
        <w:t xml:space="preserve">  </w:t>
      </w:r>
      <w:proofErr w:type="gramStart"/>
      <w:r>
        <w:t>•</w:t>
      </w:r>
      <w:r>
        <w:tab/>
      </w:r>
      <w:r w:rsidRPr="004735B8">
        <w:t>Do</w:t>
      </w:r>
      <w:proofErr w:type="gramEnd"/>
      <w:r w:rsidRPr="004735B8">
        <w:t xml:space="preserve"> one or more of the children have identified special needs?</w:t>
      </w:r>
    </w:p>
    <w:p w:rsidR="00272B88" w:rsidRPr="004735B8" w:rsidRDefault="00272B88" w:rsidP="00272B88">
      <w:pPr>
        <w:pStyle w:val="list1dfps"/>
      </w:pPr>
      <w:r>
        <w:t xml:space="preserve">  •</w:t>
      </w:r>
      <w:r>
        <w:tab/>
      </w:r>
      <w:r w:rsidRPr="004735B8">
        <w:t>What is in the best interest of the children?</w:t>
      </w:r>
    </w:p>
    <w:p w:rsidR="00272B88" w:rsidRPr="004735B8" w:rsidRDefault="00272B88" w:rsidP="00272B88">
      <w:pPr>
        <w:pStyle w:val="list1dfps"/>
      </w:pPr>
      <w:r>
        <w:t xml:space="preserve">  •</w:t>
      </w:r>
      <w:r>
        <w:tab/>
      </w:r>
      <w:r w:rsidRPr="004735B8">
        <w:t>What are the ages of the children the request is for?</w:t>
      </w:r>
    </w:p>
    <w:p w:rsidR="00272B88" w:rsidRPr="00272B88" w:rsidRDefault="00272B88" w:rsidP="00272B88">
      <w:pPr>
        <w:pStyle w:val="list1dfps"/>
      </w:pPr>
      <w:r>
        <w:t xml:space="preserve">  •</w:t>
      </w:r>
      <w:r>
        <w:tab/>
      </w:r>
      <w:r w:rsidRPr="004735B8">
        <w:t>Are the children related?</w:t>
      </w:r>
    </w:p>
    <w:p w:rsidR="001E79A5" w:rsidRDefault="001E79A5" w:rsidP="001E79A5">
      <w:pPr>
        <w:pStyle w:val="subheading1dfps"/>
      </w:pPr>
      <w:r>
        <w:t>Conditions</w:t>
      </w:r>
    </w:p>
    <w:p w:rsidR="00E9386A" w:rsidRDefault="001E79A5" w:rsidP="00E9386A">
      <w:pPr>
        <w:pStyle w:val="bodytextdfps"/>
      </w:pPr>
      <w:r w:rsidRPr="004735B8">
        <w:t>Licensing staff must be able to monitor and enforce conditions.</w:t>
      </w:r>
      <w:r w:rsidR="00E9386A" w:rsidRPr="00E9386A">
        <w:t xml:space="preserve"> </w:t>
      </w:r>
      <w:r w:rsidR="00E9386A" w:rsidRPr="004735B8">
        <w:t>Conditions should be stated so that the operati</w:t>
      </w:r>
      <w:r w:rsidR="00E9386A">
        <w:t>on’s compliance can be monitored</w:t>
      </w:r>
      <w:r w:rsidR="00E9386A" w:rsidRPr="004735B8">
        <w:t>.</w:t>
      </w:r>
    </w:p>
    <w:p w:rsidR="008D1D15" w:rsidRDefault="001E79A5" w:rsidP="00531FA1">
      <w:pPr>
        <w:pStyle w:val="subheading2dfps"/>
      </w:pPr>
      <w:r w:rsidRPr="004735B8">
        <w:t>Example</w:t>
      </w:r>
    </w:p>
    <w:p w:rsidR="001E79A5" w:rsidRDefault="001E79A5" w:rsidP="001E79A5">
      <w:pPr>
        <w:pStyle w:val="bodytextdfps"/>
      </w:pPr>
      <w:r w:rsidRPr="004735B8">
        <w:t xml:space="preserve">This variance only applies to </w:t>
      </w:r>
      <w:r w:rsidR="00E9386A">
        <w:t>[insert child’s first name and the last name’s initial]</w:t>
      </w:r>
      <w:r w:rsidRPr="004735B8">
        <w:t xml:space="preserve"> in the home of </w:t>
      </w:r>
      <w:r w:rsidR="00E9386A">
        <w:t>[insert names of caregivers]</w:t>
      </w:r>
      <w:r w:rsidRPr="004735B8">
        <w:t>. The home will develop and follow a written plan for supervision. </w:t>
      </w:r>
    </w:p>
    <w:p w:rsidR="001E79A5" w:rsidRPr="001E79A5" w:rsidRDefault="001E79A5" w:rsidP="001E79A5">
      <w:pPr>
        <w:pStyle w:val="bodytextdfps"/>
      </w:pPr>
    </w:p>
    <w:sectPr w:rsidR="001E79A5" w:rsidRPr="001E79A5">
      <w:headerReference w:type="even" r:id="rId9"/>
      <w:headerReference w:type="default" r:id="rId10"/>
      <w:footerReference w:type="even" r:id="rId11"/>
      <w:footerReference w:type="default" r:id="rId12"/>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E83" w:rsidRDefault="00580E83">
      <w:r>
        <w:separator/>
      </w:r>
    </w:p>
  </w:endnote>
  <w:endnote w:type="continuationSeparator" w:id="0">
    <w:p w:rsidR="00580E83" w:rsidRDefault="0058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A78" w:rsidRDefault="00AC5A78">
    <w:pPr>
      <w:pStyle w:val="footerdfps"/>
    </w:pPr>
    <w:r>
      <w:t>Revision Number (or Last saved field)</w:t>
    </w:r>
    <w:r>
      <w:tab/>
      <w:t>Texas Department of Protective and Regulatory Services (or path field)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A78" w:rsidRDefault="000D72BE">
    <w:pPr>
      <w:pStyle w:val="footerdfps"/>
    </w:pPr>
    <w:r>
      <w:fldChar w:fldCharType="begin"/>
    </w:r>
    <w:r>
      <w:instrText xml:space="preserve"> FILENAME \* Lower\p  \* MERGEFORMAT </w:instrText>
    </w:r>
    <w:r>
      <w:fldChar w:fldCharType="separate"/>
    </w:r>
    <w:r w:rsidR="00AC5A78">
      <w:rPr>
        <w:noProof/>
      </w:rPr>
      <w:t>document3</w:t>
    </w:r>
    <w:r>
      <w:rPr>
        <w:noProof/>
      </w:rPr>
      <w:fldChar w:fldCharType="end"/>
    </w:r>
    <w:r w:rsidR="00AC5A78">
      <w:tab/>
    </w:r>
    <w:r w:rsidR="00AC5A78">
      <w:fldChar w:fldCharType="begin"/>
    </w:r>
    <w:r w:rsidR="00AC5A78">
      <w:instrText xml:space="preserve"> SAVEDATE \@ "M/d/yy h:mm am/pm" \* MERGEFORMAT </w:instrText>
    </w:r>
    <w:r w:rsidR="00AC5A78">
      <w:fldChar w:fldCharType="separate"/>
    </w:r>
    <w:r>
      <w:rPr>
        <w:noProof/>
      </w:rPr>
      <w:t>11/28/12 4:02 PM</w:t>
    </w:r>
    <w:r w:rsidR="00AC5A7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E83" w:rsidRDefault="00580E83">
      <w:r>
        <w:separator/>
      </w:r>
    </w:p>
  </w:footnote>
  <w:footnote w:type="continuationSeparator" w:id="0">
    <w:p w:rsidR="00580E83" w:rsidRDefault="00580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A78" w:rsidRDefault="00AC5A78">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A78" w:rsidRDefault="00AC5A78">
    <w:pPr>
      <w:pStyle w:val="headerdfps"/>
    </w:pPr>
    <w:r w:rsidRPr="008B2FCC">
      <w:t>5722-CCL Administrative Actions - Waivers and Variances</w:t>
    </w:r>
    <w:r>
      <w:tab/>
    </w:r>
    <w:r>
      <w:rPr>
        <w:rStyle w:val="PageNumber"/>
      </w:rPr>
      <w:fldChar w:fldCharType="begin"/>
    </w:r>
    <w:r>
      <w:rPr>
        <w:rStyle w:val="PageNumber"/>
      </w:rPr>
      <w:instrText xml:space="preserve"> PAGE </w:instrText>
    </w:r>
    <w:r>
      <w:rPr>
        <w:rStyle w:val="PageNumber"/>
      </w:rPr>
      <w:fldChar w:fldCharType="separate"/>
    </w:r>
    <w:r w:rsidR="000D72BE">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A04AC"/>
    <w:multiLevelType w:val="hybridMultilevel"/>
    <w:tmpl w:val="C1489E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149CA"/>
    <w:rsid w:val="00031CE6"/>
    <w:rsid w:val="000749CE"/>
    <w:rsid w:val="00075C7F"/>
    <w:rsid w:val="000D72BE"/>
    <w:rsid w:val="000E53ED"/>
    <w:rsid w:val="000F7278"/>
    <w:rsid w:val="00126929"/>
    <w:rsid w:val="00144783"/>
    <w:rsid w:val="001C4805"/>
    <w:rsid w:val="001E44F4"/>
    <w:rsid w:val="001E79A5"/>
    <w:rsid w:val="001F5597"/>
    <w:rsid w:val="00200224"/>
    <w:rsid w:val="002165C5"/>
    <w:rsid w:val="00230803"/>
    <w:rsid w:val="00240EAC"/>
    <w:rsid w:val="00272B88"/>
    <w:rsid w:val="00272ECE"/>
    <w:rsid w:val="00280A5E"/>
    <w:rsid w:val="002A2A24"/>
    <w:rsid w:val="002D1B28"/>
    <w:rsid w:val="00304067"/>
    <w:rsid w:val="00304E06"/>
    <w:rsid w:val="00310F52"/>
    <w:rsid w:val="003219CD"/>
    <w:rsid w:val="0033516B"/>
    <w:rsid w:val="00383A38"/>
    <w:rsid w:val="003D2693"/>
    <w:rsid w:val="004610B0"/>
    <w:rsid w:val="00464014"/>
    <w:rsid w:val="004702F5"/>
    <w:rsid w:val="004725AF"/>
    <w:rsid w:val="004735B8"/>
    <w:rsid w:val="0048292C"/>
    <w:rsid w:val="00483EF1"/>
    <w:rsid w:val="004C62E1"/>
    <w:rsid w:val="004E6503"/>
    <w:rsid w:val="00502831"/>
    <w:rsid w:val="005126E2"/>
    <w:rsid w:val="00522FFB"/>
    <w:rsid w:val="00523B20"/>
    <w:rsid w:val="00531FA1"/>
    <w:rsid w:val="00563F49"/>
    <w:rsid w:val="00580E83"/>
    <w:rsid w:val="005A401C"/>
    <w:rsid w:val="005E07D2"/>
    <w:rsid w:val="00607A5A"/>
    <w:rsid w:val="006232D3"/>
    <w:rsid w:val="006A7717"/>
    <w:rsid w:val="006C7437"/>
    <w:rsid w:val="00702939"/>
    <w:rsid w:val="00712A40"/>
    <w:rsid w:val="007146E9"/>
    <w:rsid w:val="0071791B"/>
    <w:rsid w:val="007213B6"/>
    <w:rsid w:val="007236E7"/>
    <w:rsid w:val="007613EB"/>
    <w:rsid w:val="007A3805"/>
    <w:rsid w:val="007B429C"/>
    <w:rsid w:val="007C03A8"/>
    <w:rsid w:val="007C2342"/>
    <w:rsid w:val="007C7408"/>
    <w:rsid w:val="007D250D"/>
    <w:rsid w:val="0083611A"/>
    <w:rsid w:val="00860D18"/>
    <w:rsid w:val="008B2FCC"/>
    <w:rsid w:val="008D1D15"/>
    <w:rsid w:val="00937ABD"/>
    <w:rsid w:val="00966CD9"/>
    <w:rsid w:val="009672B0"/>
    <w:rsid w:val="009D3308"/>
    <w:rsid w:val="00A02BFD"/>
    <w:rsid w:val="00A053A7"/>
    <w:rsid w:val="00A64CC6"/>
    <w:rsid w:val="00AB4F13"/>
    <w:rsid w:val="00AB61C5"/>
    <w:rsid w:val="00AC5A78"/>
    <w:rsid w:val="00B10886"/>
    <w:rsid w:val="00B10DD2"/>
    <w:rsid w:val="00B5092B"/>
    <w:rsid w:val="00B63A4E"/>
    <w:rsid w:val="00BB2604"/>
    <w:rsid w:val="00BE26E6"/>
    <w:rsid w:val="00C7404F"/>
    <w:rsid w:val="00C97844"/>
    <w:rsid w:val="00CC7679"/>
    <w:rsid w:val="00CF458F"/>
    <w:rsid w:val="00CF72F4"/>
    <w:rsid w:val="00D65F10"/>
    <w:rsid w:val="00D93BD7"/>
    <w:rsid w:val="00E001CC"/>
    <w:rsid w:val="00E473C1"/>
    <w:rsid w:val="00E760FC"/>
    <w:rsid w:val="00E9386A"/>
    <w:rsid w:val="00EC2DC5"/>
    <w:rsid w:val="00F03894"/>
    <w:rsid w:val="00F03E38"/>
    <w:rsid w:val="00F27195"/>
    <w:rsid w:val="00F30C43"/>
    <w:rsid w:val="00FA72B6"/>
    <w:rsid w:val="00FB6719"/>
    <w:rsid w:val="00FC6D41"/>
    <w:rsid w:val="00FC74DB"/>
    <w:rsid w:val="00FE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2BE"/>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0D72BE"/>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0D72BE"/>
    <w:pPr>
      <w:spacing w:before="480" w:after="80"/>
      <w:outlineLvl w:val="1"/>
    </w:pPr>
    <w:rPr>
      <w:sz w:val="36"/>
    </w:rPr>
  </w:style>
  <w:style w:type="paragraph" w:styleId="Heading3">
    <w:name w:val="heading 3"/>
    <w:basedOn w:val="Heading2"/>
    <w:next w:val="bodytextdfps"/>
    <w:qFormat/>
    <w:rsid w:val="000D72BE"/>
    <w:pPr>
      <w:spacing w:after="0"/>
      <w:outlineLvl w:val="2"/>
    </w:pPr>
    <w:rPr>
      <w:rFonts w:cs="Arial"/>
      <w:bCs/>
      <w:sz w:val="28"/>
      <w:szCs w:val="26"/>
    </w:rPr>
  </w:style>
  <w:style w:type="paragraph" w:styleId="Heading4">
    <w:name w:val="heading 4"/>
    <w:basedOn w:val="Heading3"/>
    <w:next w:val="bodytextdfps"/>
    <w:qFormat/>
    <w:rsid w:val="000D72BE"/>
    <w:pPr>
      <w:outlineLvl w:val="3"/>
    </w:pPr>
    <w:rPr>
      <w:bCs w:val="0"/>
      <w:sz w:val="26"/>
      <w:szCs w:val="28"/>
    </w:rPr>
  </w:style>
  <w:style w:type="paragraph" w:styleId="Heading5">
    <w:name w:val="heading 5"/>
    <w:basedOn w:val="Heading4"/>
    <w:next w:val="bodytextdfps"/>
    <w:qFormat/>
    <w:rsid w:val="000D72BE"/>
    <w:pPr>
      <w:outlineLvl w:val="4"/>
    </w:pPr>
    <w:rPr>
      <w:bCs/>
      <w:iCs/>
      <w:sz w:val="24"/>
      <w:szCs w:val="26"/>
    </w:rPr>
  </w:style>
  <w:style w:type="paragraph" w:styleId="Heading6">
    <w:name w:val="heading 6"/>
    <w:basedOn w:val="Heading5"/>
    <w:next w:val="bodytextdfps"/>
    <w:qFormat/>
    <w:rsid w:val="000D72BE"/>
    <w:pPr>
      <w:outlineLvl w:val="5"/>
    </w:pPr>
    <w:rPr>
      <w:bCs w:val="0"/>
      <w:sz w:val="22"/>
      <w:szCs w:val="22"/>
    </w:rPr>
  </w:style>
  <w:style w:type="paragraph" w:styleId="Heading7">
    <w:name w:val="heading 7"/>
    <w:basedOn w:val="Heading6"/>
    <w:next w:val="bodytextdfps"/>
    <w:qFormat/>
    <w:rsid w:val="000D72BE"/>
    <w:pPr>
      <w:spacing w:before="240" w:after="60"/>
      <w:outlineLvl w:val="6"/>
    </w:pPr>
    <w:rPr>
      <w:szCs w:val="24"/>
    </w:rPr>
  </w:style>
  <w:style w:type="paragraph" w:styleId="Heading8">
    <w:name w:val="heading 8"/>
    <w:basedOn w:val="Heading7"/>
    <w:next w:val="bodytextdfps"/>
    <w:qFormat/>
    <w:rsid w:val="000D72BE"/>
    <w:pPr>
      <w:outlineLvl w:val="7"/>
    </w:pPr>
    <w:rPr>
      <w:iCs w:val="0"/>
    </w:rPr>
  </w:style>
  <w:style w:type="paragraph" w:styleId="Heading9">
    <w:name w:val="heading 9"/>
    <w:basedOn w:val="Heading8"/>
    <w:next w:val="bodytextdfps"/>
    <w:qFormat/>
    <w:rsid w:val="000D72BE"/>
    <w:pPr>
      <w:outlineLvl w:val="8"/>
    </w:pPr>
    <w:rPr>
      <w:szCs w:val="22"/>
    </w:rPr>
  </w:style>
  <w:style w:type="character" w:default="1" w:styleId="DefaultParagraphFont">
    <w:name w:val="Default Paragraph Font"/>
    <w:uiPriority w:val="1"/>
    <w:semiHidden/>
    <w:unhideWhenUsed/>
    <w:rsid w:val="000D72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72BE"/>
  </w:style>
  <w:style w:type="paragraph" w:customStyle="1" w:styleId="bodytextdfps">
    <w:name w:val="bodytextdfps"/>
    <w:basedOn w:val="Normal"/>
    <w:link w:val="bodytextdfpsChar"/>
    <w:qFormat/>
    <w:rsid w:val="000D72BE"/>
    <w:pPr>
      <w:spacing w:before="120"/>
      <w:ind w:left="1440"/>
    </w:pPr>
  </w:style>
  <w:style w:type="paragraph" w:customStyle="1" w:styleId="subheading1dfps">
    <w:name w:val="subheading1dfps"/>
    <w:basedOn w:val="Heading6"/>
    <w:next w:val="bodytextdfps"/>
    <w:link w:val="subheading1dfpsChar"/>
    <w:qFormat/>
    <w:rsid w:val="000D72BE"/>
    <w:pPr>
      <w:spacing w:before="320"/>
      <w:ind w:left="720"/>
      <w:outlineLvl w:val="9"/>
    </w:pPr>
  </w:style>
  <w:style w:type="paragraph" w:customStyle="1" w:styleId="bqblockquotetextdfps">
    <w:name w:val="bqblockquotetextdfps"/>
    <w:basedOn w:val="Normal"/>
    <w:rsid w:val="000D72BE"/>
    <w:pPr>
      <w:spacing w:before="80"/>
      <w:ind w:left="2160" w:right="720"/>
    </w:pPr>
    <w:rPr>
      <w:sz w:val="20"/>
    </w:rPr>
  </w:style>
  <w:style w:type="paragraph" w:customStyle="1" w:styleId="bqheadingdfps">
    <w:name w:val="bqheadingdfps"/>
    <w:basedOn w:val="Normal"/>
    <w:next w:val="bqblockquotetextdfps"/>
    <w:rsid w:val="000D72BE"/>
    <w:pPr>
      <w:keepNext/>
      <w:spacing w:before="160"/>
      <w:ind w:left="2160" w:right="720"/>
    </w:pPr>
    <w:rPr>
      <w:b/>
      <w:i/>
      <w:iCs/>
    </w:rPr>
  </w:style>
  <w:style w:type="paragraph" w:customStyle="1" w:styleId="headerdfps">
    <w:name w:val="headerdfps"/>
    <w:basedOn w:val="Normal"/>
    <w:rsid w:val="000D72BE"/>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0D72BE"/>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0D72BE"/>
    <w:pPr>
      <w:spacing w:before="40" w:after="20"/>
      <w:ind w:left="0"/>
    </w:pPr>
    <w:rPr>
      <w:b/>
      <w:sz w:val="18"/>
    </w:rPr>
  </w:style>
  <w:style w:type="paragraph" w:customStyle="1" w:styleId="tabletextdfps">
    <w:name w:val="tabletextdfps"/>
    <w:basedOn w:val="tableheadingdfps"/>
    <w:rsid w:val="000D72BE"/>
    <w:rPr>
      <w:b w:val="0"/>
    </w:rPr>
  </w:style>
  <w:style w:type="paragraph" w:customStyle="1" w:styleId="subheading2dfps">
    <w:name w:val="subheading2dfps"/>
    <w:basedOn w:val="subheading1dfps"/>
    <w:next w:val="bodytextdfps"/>
    <w:rsid w:val="000D72BE"/>
    <w:pPr>
      <w:ind w:left="1440"/>
    </w:pPr>
  </w:style>
  <w:style w:type="paragraph" w:customStyle="1" w:styleId="bqcitationdfps">
    <w:name w:val="bqcitationdfps"/>
    <w:basedOn w:val="bqblockquotetextdfps"/>
    <w:next w:val="bodytextdfps"/>
    <w:rsid w:val="000D72BE"/>
    <w:pPr>
      <w:spacing w:before="60"/>
      <w:jc w:val="right"/>
    </w:pPr>
    <w:rPr>
      <w:i/>
      <w:iCs/>
    </w:rPr>
  </w:style>
  <w:style w:type="paragraph" w:customStyle="1" w:styleId="bodytextcitationdfps">
    <w:name w:val="bodytextcitationdfps"/>
    <w:basedOn w:val="bodytextdfps"/>
    <w:next w:val="bodytextdfps"/>
    <w:rsid w:val="000D72BE"/>
    <w:pPr>
      <w:spacing w:before="60"/>
      <w:jc w:val="right"/>
    </w:pPr>
    <w:rPr>
      <w:i/>
      <w:iCs/>
      <w:sz w:val="20"/>
    </w:rPr>
  </w:style>
  <w:style w:type="paragraph" w:customStyle="1" w:styleId="bodytexttagdfps">
    <w:name w:val="bodytexttagdfps"/>
    <w:basedOn w:val="bodytextdfps"/>
    <w:next w:val="bodytextdfps"/>
    <w:rsid w:val="000D72BE"/>
    <w:rPr>
      <w:i/>
      <w:iCs/>
    </w:rPr>
  </w:style>
  <w:style w:type="paragraph" w:customStyle="1" w:styleId="list1dfps">
    <w:name w:val="list1dfps"/>
    <w:basedOn w:val="bodytextdfps"/>
    <w:rsid w:val="000D72BE"/>
    <w:pPr>
      <w:spacing w:before="80"/>
      <w:ind w:left="1800" w:hanging="360"/>
    </w:pPr>
  </w:style>
  <w:style w:type="paragraph" w:customStyle="1" w:styleId="list2dfps">
    <w:name w:val="list2dfps"/>
    <w:basedOn w:val="list1dfps"/>
    <w:rsid w:val="000D72BE"/>
    <w:pPr>
      <w:ind w:left="2160"/>
    </w:pPr>
  </w:style>
  <w:style w:type="paragraph" w:customStyle="1" w:styleId="list3dfps">
    <w:name w:val="list3dfps"/>
    <w:basedOn w:val="list2dfps"/>
    <w:rsid w:val="000D72BE"/>
    <w:pPr>
      <w:ind w:left="2520"/>
    </w:pPr>
  </w:style>
  <w:style w:type="paragraph" w:customStyle="1" w:styleId="list4dfps">
    <w:name w:val="list4dfps"/>
    <w:basedOn w:val="list3dfps"/>
    <w:rsid w:val="000D72BE"/>
    <w:pPr>
      <w:ind w:left="2880"/>
    </w:pPr>
  </w:style>
  <w:style w:type="paragraph" w:customStyle="1" w:styleId="list5dfps">
    <w:name w:val="list5dfps"/>
    <w:basedOn w:val="list4dfps"/>
    <w:rsid w:val="000D72BE"/>
    <w:pPr>
      <w:ind w:left="3240"/>
    </w:pPr>
  </w:style>
  <w:style w:type="paragraph" w:customStyle="1" w:styleId="list6dfps">
    <w:name w:val="list6dfps"/>
    <w:basedOn w:val="list5dfps"/>
    <w:rsid w:val="000D72BE"/>
    <w:pPr>
      <w:ind w:left="3600"/>
    </w:pPr>
  </w:style>
  <w:style w:type="paragraph" w:customStyle="1" w:styleId="bqlistadfps">
    <w:name w:val="bqlistadfps"/>
    <w:basedOn w:val="bqblockquotetextdfps"/>
    <w:rsid w:val="000D72BE"/>
    <w:pPr>
      <w:ind w:left="2520" w:hanging="360"/>
    </w:pPr>
  </w:style>
  <w:style w:type="paragraph" w:customStyle="1" w:styleId="bqlistbdfps">
    <w:name w:val="bqlistbdfps"/>
    <w:basedOn w:val="bqlistadfps"/>
    <w:rsid w:val="000D72BE"/>
    <w:pPr>
      <w:ind w:left="2880"/>
    </w:pPr>
  </w:style>
  <w:style w:type="paragraph" w:customStyle="1" w:styleId="bqlistcdfps">
    <w:name w:val="bqlistcdfps"/>
    <w:basedOn w:val="bqlistbdfps"/>
    <w:rsid w:val="000D72BE"/>
    <w:pPr>
      <w:ind w:left="3240"/>
    </w:pPr>
  </w:style>
  <w:style w:type="character" w:styleId="PageNumber">
    <w:name w:val="page number"/>
    <w:rsid w:val="000D72BE"/>
    <w:rPr>
      <w:rFonts w:ascii="Arial" w:hAnsi="Arial"/>
      <w:sz w:val="18"/>
    </w:rPr>
  </w:style>
  <w:style w:type="paragraph" w:styleId="TOC1">
    <w:name w:val="toc 1"/>
    <w:basedOn w:val="Normal"/>
    <w:next w:val="Normal"/>
    <w:autoRedefine/>
    <w:semiHidden/>
    <w:rsid w:val="000D72BE"/>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0D72BE"/>
    <w:pPr>
      <w:spacing w:before="80" w:after="0"/>
      <w:ind w:left="1440" w:hanging="1080"/>
    </w:pPr>
  </w:style>
  <w:style w:type="paragraph" w:styleId="TOC3">
    <w:name w:val="toc 3"/>
    <w:basedOn w:val="TOC2"/>
    <w:next w:val="Normal"/>
    <w:autoRedefine/>
    <w:semiHidden/>
    <w:rsid w:val="000D72BE"/>
    <w:pPr>
      <w:ind w:left="1800"/>
    </w:pPr>
  </w:style>
  <w:style w:type="paragraph" w:styleId="TOC4">
    <w:name w:val="toc 4"/>
    <w:basedOn w:val="TOC3"/>
    <w:next w:val="Normal"/>
    <w:autoRedefine/>
    <w:semiHidden/>
    <w:rsid w:val="000D72BE"/>
    <w:pPr>
      <w:ind w:left="2160"/>
    </w:pPr>
  </w:style>
  <w:style w:type="paragraph" w:styleId="TOC5">
    <w:name w:val="toc 5"/>
    <w:basedOn w:val="TOC4"/>
    <w:next w:val="Normal"/>
    <w:autoRedefine/>
    <w:semiHidden/>
    <w:rsid w:val="000D72BE"/>
    <w:pPr>
      <w:ind w:left="2520"/>
    </w:pPr>
  </w:style>
  <w:style w:type="paragraph" w:styleId="TOC6">
    <w:name w:val="toc 6"/>
    <w:basedOn w:val="TOC5"/>
    <w:next w:val="Normal"/>
    <w:autoRedefine/>
    <w:semiHidden/>
    <w:rsid w:val="000D72BE"/>
    <w:pPr>
      <w:ind w:left="2880"/>
    </w:pPr>
  </w:style>
  <w:style w:type="paragraph" w:styleId="TOC7">
    <w:name w:val="toc 7"/>
    <w:basedOn w:val="TOC6"/>
    <w:next w:val="Normal"/>
    <w:autoRedefine/>
    <w:semiHidden/>
    <w:rsid w:val="000D72BE"/>
    <w:pPr>
      <w:ind w:left="3240"/>
    </w:pPr>
  </w:style>
  <w:style w:type="paragraph" w:styleId="TOC8">
    <w:name w:val="toc 8"/>
    <w:basedOn w:val="TOC7"/>
    <w:next w:val="Normal"/>
    <w:autoRedefine/>
    <w:semiHidden/>
    <w:rsid w:val="000D72BE"/>
    <w:pPr>
      <w:ind w:left="3600"/>
    </w:pPr>
  </w:style>
  <w:style w:type="paragraph" w:styleId="TOC9">
    <w:name w:val="toc 9"/>
    <w:basedOn w:val="TOC8"/>
    <w:next w:val="Normal"/>
    <w:autoRedefine/>
    <w:semiHidden/>
    <w:rsid w:val="000D72BE"/>
    <w:pPr>
      <w:ind w:left="3960"/>
    </w:pPr>
  </w:style>
  <w:style w:type="paragraph" w:customStyle="1" w:styleId="querydfps">
    <w:name w:val="querydfps"/>
    <w:basedOn w:val="subheading1dfps"/>
    <w:rsid w:val="000D72BE"/>
    <w:pPr>
      <w:spacing w:before="120" w:after="120"/>
    </w:pPr>
    <w:rPr>
      <w:rFonts w:eastAsia="MS Mincho"/>
      <w:b w:val="0"/>
      <w:i/>
      <w:color w:val="FF0000"/>
      <w:sz w:val="24"/>
    </w:rPr>
  </w:style>
  <w:style w:type="paragraph" w:customStyle="1" w:styleId="tablelist1dfps">
    <w:name w:val="tablelist1dfps"/>
    <w:basedOn w:val="tabletextdfps"/>
    <w:rsid w:val="000D72BE"/>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0D72BE"/>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0D72BE"/>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0D72BE"/>
    <w:pPr>
      <w:spacing w:before="240"/>
    </w:pPr>
    <w:rPr>
      <w:sz w:val="24"/>
    </w:rPr>
  </w:style>
  <w:style w:type="paragraph" w:customStyle="1" w:styleId="violettagdfps">
    <w:name w:val="violettagdfps"/>
    <w:basedOn w:val="Normal"/>
    <w:rsid w:val="000D72BE"/>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0D72BE"/>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0D72BE"/>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0D72BE"/>
    <w:pPr>
      <w:ind w:left="720"/>
    </w:pPr>
  </w:style>
  <w:style w:type="paragraph" w:customStyle="1" w:styleId="violettaglpph">
    <w:name w:val="violettaglpph"/>
    <w:basedOn w:val="violettagdfps"/>
    <w:rsid w:val="000D72BE"/>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Hyperlink">
    <w:name w:val="Hyperlink"/>
    <w:basedOn w:val="DefaultParagraphFont"/>
    <w:rsid w:val="009672B0"/>
    <w:rPr>
      <w:color w:val="0000FF" w:themeColor="hyperlink"/>
      <w:u w:val="single"/>
    </w:rPr>
  </w:style>
  <w:style w:type="table" w:styleId="TableGrid">
    <w:name w:val="Table Grid"/>
    <w:basedOn w:val="TableNormal"/>
    <w:rsid w:val="00FC6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735B8"/>
    <w:rPr>
      <w:b/>
      <w:bCs/>
    </w:rPr>
  </w:style>
  <w:style w:type="paragraph" w:styleId="BalloonText">
    <w:name w:val="Balloon Text"/>
    <w:basedOn w:val="Normal"/>
    <w:link w:val="BalloonTextChar"/>
    <w:rsid w:val="001C4805"/>
    <w:rPr>
      <w:rFonts w:ascii="Tahoma" w:hAnsi="Tahoma" w:cs="Tahoma"/>
      <w:sz w:val="16"/>
      <w:szCs w:val="16"/>
    </w:rPr>
  </w:style>
  <w:style w:type="character" w:customStyle="1" w:styleId="BalloonTextChar">
    <w:name w:val="Balloon Text Char"/>
    <w:basedOn w:val="DefaultParagraphFont"/>
    <w:link w:val="BalloonText"/>
    <w:rsid w:val="001C48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2BE"/>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0D72BE"/>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0D72BE"/>
    <w:pPr>
      <w:spacing w:before="480" w:after="80"/>
      <w:outlineLvl w:val="1"/>
    </w:pPr>
    <w:rPr>
      <w:sz w:val="36"/>
    </w:rPr>
  </w:style>
  <w:style w:type="paragraph" w:styleId="Heading3">
    <w:name w:val="heading 3"/>
    <w:basedOn w:val="Heading2"/>
    <w:next w:val="bodytextdfps"/>
    <w:qFormat/>
    <w:rsid w:val="000D72BE"/>
    <w:pPr>
      <w:spacing w:after="0"/>
      <w:outlineLvl w:val="2"/>
    </w:pPr>
    <w:rPr>
      <w:rFonts w:cs="Arial"/>
      <w:bCs/>
      <w:sz w:val="28"/>
      <w:szCs w:val="26"/>
    </w:rPr>
  </w:style>
  <w:style w:type="paragraph" w:styleId="Heading4">
    <w:name w:val="heading 4"/>
    <w:basedOn w:val="Heading3"/>
    <w:next w:val="bodytextdfps"/>
    <w:qFormat/>
    <w:rsid w:val="000D72BE"/>
    <w:pPr>
      <w:outlineLvl w:val="3"/>
    </w:pPr>
    <w:rPr>
      <w:bCs w:val="0"/>
      <w:sz w:val="26"/>
      <w:szCs w:val="28"/>
    </w:rPr>
  </w:style>
  <w:style w:type="paragraph" w:styleId="Heading5">
    <w:name w:val="heading 5"/>
    <w:basedOn w:val="Heading4"/>
    <w:next w:val="bodytextdfps"/>
    <w:qFormat/>
    <w:rsid w:val="000D72BE"/>
    <w:pPr>
      <w:outlineLvl w:val="4"/>
    </w:pPr>
    <w:rPr>
      <w:bCs/>
      <w:iCs/>
      <w:sz w:val="24"/>
      <w:szCs w:val="26"/>
    </w:rPr>
  </w:style>
  <w:style w:type="paragraph" w:styleId="Heading6">
    <w:name w:val="heading 6"/>
    <w:basedOn w:val="Heading5"/>
    <w:next w:val="bodytextdfps"/>
    <w:qFormat/>
    <w:rsid w:val="000D72BE"/>
    <w:pPr>
      <w:outlineLvl w:val="5"/>
    </w:pPr>
    <w:rPr>
      <w:bCs w:val="0"/>
      <w:sz w:val="22"/>
      <w:szCs w:val="22"/>
    </w:rPr>
  </w:style>
  <w:style w:type="paragraph" w:styleId="Heading7">
    <w:name w:val="heading 7"/>
    <w:basedOn w:val="Heading6"/>
    <w:next w:val="bodytextdfps"/>
    <w:qFormat/>
    <w:rsid w:val="000D72BE"/>
    <w:pPr>
      <w:spacing w:before="240" w:after="60"/>
      <w:outlineLvl w:val="6"/>
    </w:pPr>
    <w:rPr>
      <w:szCs w:val="24"/>
    </w:rPr>
  </w:style>
  <w:style w:type="paragraph" w:styleId="Heading8">
    <w:name w:val="heading 8"/>
    <w:basedOn w:val="Heading7"/>
    <w:next w:val="bodytextdfps"/>
    <w:qFormat/>
    <w:rsid w:val="000D72BE"/>
    <w:pPr>
      <w:outlineLvl w:val="7"/>
    </w:pPr>
    <w:rPr>
      <w:iCs w:val="0"/>
    </w:rPr>
  </w:style>
  <w:style w:type="paragraph" w:styleId="Heading9">
    <w:name w:val="heading 9"/>
    <w:basedOn w:val="Heading8"/>
    <w:next w:val="bodytextdfps"/>
    <w:qFormat/>
    <w:rsid w:val="000D72BE"/>
    <w:pPr>
      <w:outlineLvl w:val="8"/>
    </w:pPr>
    <w:rPr>
      <w:szCs w:val="22"/>
    </w:rPr>
  </w:style>
  <w:style w:type="character" w:default="1" w:styleId="DefaultParagraphFont">
    <w:name w:val="Default Paragraph Font"/>
    <w:uiPriority w:val="1"/>
    <w:semiHidden/>
    <w:unhideWhenUsed/>
    <w:rsid w:val="000D72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72BE"/>
  </w:style>
  <w:style w:type="paragraph" w:customStyle="1" w:styleId="bodytextdfps">
    <w:name w:val="bodytextdfps"/>
    <w:basedOn w:val="Normal"/>
    <w:link w:val="bodytextdfpsChar"/>
    <w:qFormat/>
    <w:rsid w:val="000D72BE"/>
    <w:pPr>
      <w:spacing w:before="120"/>
      <w:ind w:left="1440"/>
    </w:pPr>
  </w:style>
  <w:style w:type="paragraph" w:customStyle="1" w:styleId="subheading1dfps">
    <w:name w:val="subheading1dfps"/>
    <w:basedOn w:val="Heading6"/>
    <w:next w:val="bodytextdfps"/>
    <w:link w:val="subheading1dfpsChar"/>
    <w:qFormat/>
    <w:rsid w:val="000D72BE"/>
    <w:pPr>
      <w:spacing w:before="320"/>
      <w:ind w:left="720"/>
      <w:outlineLvl w:val="9"/>
    </w:pPr>
  </w:style>
  <w:style w:type="paragraph" w:customStyle="1" w:styleId="bqblockquotetextdfps">
    <w:name w:val="bqblockquotetextdfps"/>
    <w:basedOn w:val="Normal"/>
    <w:rsid w:val="000D72BE"/>
    <w:pPr>
      <w:spacing w:before="80"/>
      <w:ind w:left="2160" w:right="720"/>
    </w:pPr>
    <w:rPr>
      <w:sz w:val="20"/>
    </w:rPr>
  </w:style>
  <w:style w:type="paragraph" w:customStyle="1" w:styleId="bqheadingdfps">
    <w:name w:val="bqheadingdfps"/>
    <w:basedOn w:val="Normal"/>
    <w:next w:val="bqblockquotetextdfps"/>
    <w:rsid w:val="000D72BE"/>
    <w:pPr>
      <w:keepNext/>
      <w:spacing w:before="160"/>
      <w:ind w:left="2160" w:right="720"/>
    </w:pPr>
    <w:rPr>
      <w:b/>
      <w:i/>
      <w:iCs/>
    </w:rPr>
  </w:style>
  <w:style w:type="paragraph" w:customStyle="1" w:styleId="headerdfps">
    <w:name w:val="headerdfps"/>
    <w:basedOn w:val="Normal"/>
    <w:rsid w:val="000D72BE"/>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0D72BE"/>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0D72BE"/>
    <w:pPr>
      <w:spacing w:before="40" w:after="20"/>
      <w:ind w:left="0"/>
    </w:pPr>
    <w:rPr>
      <w:b/>
      <w:sz w:val="18"/>
    </w:rPr>
  </w:style>
  <w:style w:type="paragraph" w:customStyle="1" w:styleId="tabletextdfps">
    <w:name w:val="tabletextdfps"/>
    <w:basedOn w:val="tableheadingdfps"/>
    <w:rsid w:val="000D72BE"/>
    <w:rPr>
      <w:b w:val="0"/>
    </w:rPr>
  </w:style>
  <w:style w:type="paragraph" w:customStyle="1" w:styleId="subheading2dfps">
    <w:name w:val="subheading2dfps"/>
    <w:basedOn w:val="subheading1dfps"/>
    <w:next w:val="bodytextdfps"/>
    <w:rsid w:val="000D72BE"/>
    <w:pPr>
      <w:ind w:left="1440"/>
    </w:pPr>
  </w:style>
  <w:style w:type="paragraph" w:customStyle="1" w:styleId="bqcitationdfps">
    <w:name w:val="bqcitationdfps"/>
    <w:basedOn w:val="bqblockquotetextdfps"/>
    <w:next w:val="bodytextdfps"/>
    <w:rsid w:val="000D72BE"/>
    <w:pPr>
      <w:spacing w:before="60"/>
      <w:jc w:val="right"/>
    </w:pPr>
    <w:rPr>
      <w:i/>
      <w:iCs/>
    </w:rPr>
  </w:style>
  <w:style w:type="paragraph" w:customStyle="1" w:styleId="bodytextcitationdfps">
    <w:name w:val="bodytextcitationdfps"/>
    <w:basedOn w:val="bodytextdfps"/>
    <w:next w:val="bodytextdfps"/>
    <w:rsid w:val="000D72BE"/>
    <w:pPr>
      <w:spacing w:before="60"/>
      <w:jc w:val="right"/>
    </w:pPr>
    <w:rPr>
      <w:i/>
      <w:iCs/>
      <w:sz w:val="20"/>
    </w:rPr>
  </w:style>
  <w:style w:type="paragraph" w:customStyle="1" w:styleId="bodytexttagdfps">
    <w:name w:val="bodytexttagdfps"/>
    <w:basedOn w:val="bodytextdfps"/>
    <w:next w:val="bodytextdfps"/>
    <w:rsid w:val="000D72BE"/>
    <w:rPr>
      <w:i/>
      <w:iCs/>
    </w:rPr>
  </w:style>
  <w:style w:type="paragraph" w:customStyle="1" w:styleId="list1dfps">
    <w:name w:val="list1dfps"/>
    <w:basedOn w:val="bodytextdfps"/>
    <w:rsid w:val="000D72BE"/>
    <w:pPr>
      <w:spacing w:before="80"/>
      <w:ind w:left="1800" w:hanging="360"/>
    </w:pPr>
  </w:style>
  <w:style w:type="paragraph" w:customStyle="1" w:styleId="list2dfps">
    <w:name w:val="list2dfps"/>
    <w:basedOn w:val="list1dfps"/>
    <w:rsid w:val="000D72BE"/>
    <w:pPr>
      <w:ind w:left="2160"/>
    </w:pPr>
  </w:style>
  <w:style w:type="paragraph" w:customStyle="1" w:styleId="list3dfps">
    <w:name w:val="list3dfps"/>
    <w:basedOn w:val="list2dfps"/>
    <w:rsid w:val="000D72BE"/>
    <w:pPr>
      <w:ind w:left="2520"/>
    </w:pPr>
  </w:style>
  <w:style w:type="paragraph" w:customStyle="1" w:styleId="list4dfps">
    <w:name w:val="list4dfps"/>
    <w:basedOn w:val="list3dfps"/>
    <w:rsid w:val="000D72BE"/>
    <w:pPr>
      <w:ind w:left="2880"/>
    </w:pPr>
  </w:style>
  <w:style w:type="paragraph" w:customStyle="1" w:styleId="list5dfps">
    <w:name w:val="list5dfps"/>
    <w:basedOn w:val="list4dfps"/>
    <w:rsid w:val="000D72BE"/>
    <w:pPr>
      <w:ind w:left="3240"/>
    </w:pPr>
  </w:style>
  <w:style w:type="paragraph" w:customStyle="1" w:styleId="list6dfps">
    <w:name w:val="list6dfps"/>
    <w:basedOn w:val="list5dfps"/>
    <w:rsid w:val="000D72BE"/>
    <w:pPr>
      <w:ind w:left="3600"/>
    </w:pPr>
  </w:style>
  <w:style w:type="paragraph" w:customStyle="1" w:styleId="bqlistadfps">
    <w:name w:val="bqlistadfps"/>
    <w:basedOn w:val="bqblockquotetextdfps"/>
    <w:rsid w:val="000D72BE"/>
    <w:pPr>
      <w:ind w:left="2520" w:hanging="360"/>
    </w:pPr>
  </w:style>
  <w:style w:type="paragraph" w:customStyle="1" w:styleId="bqlistbdfps">
    <w:name w:val="bqlistbdfps"/>
    <w:basedOn w:val="bqlistadfps"/>
    <w:rsid w:val="000D72BE"/>
    <w:pPr>
      <w:ind w:left="2880"/>
    </w:pPr>
  </w:style>
  <w:style w:type="paragraph" w:customStyle="1" w:styleId="bqlistcdfps">
    <w:name w:val="bqlistcdfps"/>
    <w:basedOn w:val="bqlistbdfps"/>
    <w:rsid w:val="000D72BE"/>
    <w:pPr>
      <w:ind w:left="3240"/>
    </w:pPr>
  </w:style>
  <w:style w:type="character" w:styleId="PageNumber">
    <w:name w:val="page number"/>
    <w:rsid w:val="000D72BE"/>
    <w:rPr>
      <w:rFonts w:ascii="Arial" w:hAnsi="Arial"/>
      <w:sz w:val="18"/>
    </w:rPr>
  </w:style>
  <w:style w:type="paragraph" w:styleId="TOC1">
    <w:name w:val="toc 1"/>
    <w:basedOn w:val="Normal"/>
    <w:next w:val="Normal"/>
    <w:autoRedefine/>
    <w:semiHidden/>
    <w:rsid w:val="000D72BE"/>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0D72BE"/>
    <w:pPr>
      <w:spacing w:before="80" w:after="0"/>
      <w:ind w:left="1440" w:hanging="1080"/>
    </w:pPr>
  </w:style>
  <w:style w:type="paragraph" w:styleId="TOC3">
    <w:name w:val="toc 3"/>
    <w:basedOn w:val="TOC2"/>
    <w:next w:val="Normal"/>
    <w:autoRedefine/>
    <w:semiHidden/>
    <w:rsid w:val="000D72BE"/>
    <w:pPr>
      <w:ind w:left="1800"/>
    </w:pPr>
  </w:style>
  <w:style w:type="paragraph" w:styleId="TOC4">
    <w:name w:val="toc 4"/>
    <w:basedOn w:val="TOC3"/>
    <w:next w:val="Normal"/>
    <w:autoRedefine/>
    <w:semiHidden/>
    <w:rsid w:val="000D72BE"/>
    <w:pPr>
      <w:ind w:left="2160"/>
    </w:pPr>
  </w:style>
  <w:style w:type="paragraph" w:styleId="TOC5">
    <w:name w:val="toc 5"/>
    <w:basedOn w:val="TOC4"/>
    <w:next w:val="Normal"/>
    <w:autoRedefine/>
    <w:semiHidden/>
    <w:rsid w:val="000D72BE"/>
    <w:pPr>
      <w:ind w:left="2520"/>
    </w:pPr>
  </w:style>
  <w:style w:type="paragraph" w:styleId="TOC6">
    <w:name w:val="toc 6"/>
    <w:basedOn w:val="TOC5"/>
    <w:next w:val="Normal"/>
    <w:autoRedefine/>
    <w:semiHidden/>
    <w:rsid w:val="000D72BE"/>
    <w:pPr>
      <w:ind w:left="2880"/>
    </w:pPr>
  </w:style>
  <w:style w:type="paragraph" w:styleId="TOC7">
    <w:name w:val="toc 7"/>
    <w:basedOn w:val="TOC6"/>
    <w:next w:val="Normal"/>
    <w:autoRedefine/>
    <w:semiHidden/>
    <w:rsid w:val="000D72BE"/>
    <w:pPr>
      <w:ind w:left="3240"/>
    </w:pPr>
  </w:style>
  <w:style w:type="paragraph" w:styleId="TOC8">
    <w:name w:val="toc 8"/>
    <w:basedOn w:val="TOC7"/>
    <w:next w:val="Normal"/>
    <w:autoRedefine/>
    <w:semiHidden/>
    <w:rsid w:val="000D72BE"/>
    <w:pPr>
      <w:ind w:left="3600"/>
    </w:pPr>
  </w:style>
  <w:style w:type="paragraph" w:styleId="TOC9">
    <w:name w:val="toc 9"/>
    <w:basedOn w:val="TOC8"/>
    <w:next w:val="Normal"/>
    <w:autoRedefine/>
    <w:semiHidden/>
    <w:rsid w:val="000D72BE"/>
    <w:pPr>
      <w:ind w:left="3960"/>
    </w:pPr>
  </w:style>
  <w:style w:type="paragraph" w:customStyle="1" w:styleId="querydfps">
    <w:name w:val="querydfps"/>
    <w:basedOn w:val="subheading1dfps"/>
    <w:rsid w:val="000D72BE"/>
    <w:pPr>
      <w:spacing w:before="120" w:after="120"/>
    </w:pPr>
    <w:rPr>
      <w:rFonts w:eastAsia="MS Mincho"/>
      <w:b w:val="0"/>
      <w:i/>
      <w:color w:val="FF0000"/>
      <w:sz w:val="24"/>
    </w:rPr>
  </w:style>
  <w:style w:type="paragraph" w:customStyle="1" w:styleId="tablelist1dfps">
    <w:name w:val="tablelist1dfps"/>
    <w:basedOn w:val="tabletextdfps"/>
    <w:rsid w:val="000D72BE"/>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0D72BE"/>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0D72BE"/>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0D72BE"/>
    <w:pPr>
      <w:spacing w:before="240"/>
    </w:pPr>
    <w:rPr>
      <w:sz w:val="24"/>
    </w:rPr>
  </w:style>
  <w:style w:type="paragraph" w:customStyle="1" w:styleId="violettagdfps">
    <w:name w:val="violettagdfps"/>
    <w:basedOn w:val="Normal"/>
    <w:rsid w:val="000D72BE"/>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0D72BE"/>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0D72BE"/>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0D72BE"/>
    <w:pPr>
      <w:ind w:left="720"/>
    </w:pPr>
  </w:style>
  <w:style w:type="paragraph" w:customStyle="1" w:styleId="violettaglpph">
    <w:name w:val="violettaglpph"/>
    <w:basedOn w:val="violettagdfps"/>
    <w:rsid w:val="000D72BE"/>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Hyperlink">
    <w:name w:val="Hyperlink"/>
    <w:basedOn w:val="DefaultParagraphFont"/>
    <w:rsid w:val="009672B0"/>
    <w:rPr>
      <w:color w:val="0000FF" w:themeColor="hyperlink"/>
      <w:u w:val="single"/>
    </w:rPr>
  </w:style>
  <w:style w:type="table" w:styleId="TableGrid">
    <w:name w:val="Table Grid"/>
    <w:basedOn w:val="TableNormal"/>
    <w:rsid w:val="00FC6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735B8"/>
    <w:rPr>
      <w:b/>
      <w:bCs/>
    </w:rPr>
  </w:style>
  <w:style w:type="paragraph" w:styleId="BalloonText">
    <w:name w:val="Balloon Text"/>
    <w:basedOn w:val="Normal"/>
    <w:link w:val="BalloonTextChar"/>
    <w:rsid w:val="001C4805"/>
    <w:rPr>
      <w:rFonts w:ascii="Tahoma" w:hAnsi="Tahoma" w:cs="Tahoma"/>
      <w:sz w:val="16"/>
      <w:szCs w:val="16"/>
    </w:rPr>
  </w:style>
  <w:style w:type="character" w:customStyle="1" w:styleId="BalloonTextChar">
    <w:name w:val="Balloon Text Char"/>
    <w:basedOn w:val="DefaultParagraphFont"/>
    <w:link w:val="BalloonText"/>
    <w:rsid w:val="001C4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RAD\Application%20Data\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D8895-E5A6-40E5-8AF7-F73B917E1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Template.dotx</Template>
  <TotalTime>14</TotalTime>
  <Pages>12</Pages>
  <Words>3456</Words>
  <Characters>19243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22654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subject/>
  <dc:creator>Seber,Jackie (DFPS)</dc:creator>
  <cp:keywords/>
  <cp:lastModifiedBy>David Jara</cp:lastModifiedBy>
  <cp:revision>7</cp:revision>
  <cp:lastPrinted>2000-11-20T14:30:00Z</cp:lastPrinted>
  <dcterms:created xsi:type="dcterms:W3CDTF">2012-11-28T20:43:00Z</dcterms:created>
  <dcterms:modified xsi:type="dcterms:W3CDTF">2012-12-17T21:26:00Z</dcterms:modified>
</cp:coreProperties>
</file>