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5AA" w:rsidRPr="00342649" w:rsidRDefault="00CC05AA" w:rsidP="00292781">
      <w:pPr>
        <w:pStyle w:val="Heading3"/>
        <w:rPr>
          <w:lang w:val="en"/>
        </w:rPr>
      </w:pPr>
      <w:r w:rsidRPr="00342649">
        <w:rPr>
          <w:lang w:val="en"/>
        </w:rPr>
        <w:t>6820</w:t>
      </w:r>
      <w:bookmarkStart w:id="0" w:name="LPPH_6820"/>
      <w:bookmarkEnd w:id="0"/>
      <w:r w:rsidRPr="00342649">
        <w:rPr>
          <w:lang w:val="en"/>
        </w:rPr>
        <w:t xml:space="preserve"> Reviewing an Abuse or Neglect Investigation</w:t>
      </w:r>
    </w:p>
    <w:p w:rsidR="00CC05AA" w:rsidRPr="00342649" w:rsidRDefault="00CC05AA" w:rsidP="00CC05AA">
      <w:pPr>
        <w:pStyle w:val="revisionnodfps"/>
        <w:rPr>
          <w:lang w:val="en"/>
        </w:rPr>
      </w:pPr>
      <w:r w:rsidRPr="00342649">
        <w:rPr>
          <w:lang w:val="en"/>
        </w:rPr>
        <w:t xml:space="preserve">LPPH </w:t>
      </w:r>
      <w:r w:rsidRPr="00CC05AA">
        <w:rPr>
          <w:strike/>
          <w:color w:val="FF0000"/>
          <w:lang w:val="en"/>
        </w:rPr>
        <w:t>January 2014</w:t>
      </w:r>
      <w:r>
        <w:rPr>
          <w:lang w:val="en"/>
        </w:rPr>
        <w:t xml:space="preserve"> DRAFT 8303-CCL</w:t>
      </w:r>
    </w:p>
    <w:p w:rsidR="00CC05AA" w:rsidRPr="00342649" w:rsidRDefault="00CC05AA" w:rsidP="00CC05AA">
      <w:pPr>
        <w:pStyle w:val="violettagdfps"/>
        <w:rPr>
          <w:lang w:val="en"/>
        </w:rPr>
      </w:pPr>
      <w:r w:rsidRPr="00342649">
        <w:rPr>
          <w:lang w:val="en"/>
        </w:rPr>
        <w:t>Procedure</w:t>
      </w:r>
    </w:p>
    <w:p w:rsidR="00CC05AA" w:rsidRPr="00342649" w:rsidRDefault="00CC05AA" w:rsidP="00CC05AA">
      <w:pPr>
        <w:pStyle w:val="bodytextdfps"/>
        <w:rPr>
          <w:lang w:val="en"/>
        </w:rPr>
      </w:pPr>
      <w:r>
        <w:rPr>
          <w:lang w:val="en"/>
        </w:rPr>
        <w:t>T</w:t>
      </w:r>
      <w:r w:rsidRPr="00342649">
        <w:rPr>
          <w:lang w:val="en"/>
        </w:rPr>
        <w:t>he supervisor or secondary approver reviews the following items before approving or rejecting an investigation:</w:t>
      </w:r>
    </w:p>
    <w:p w:rsidR="00CC05AA" w:rsidRPr="00342649" w:rsidRDefault="00CC05AA" w:rsidP="00CC05AA">
      <w:pPr>
        <w:pStyle w:val="list1dfps"/>
        <w:rPr>
          <w:lang w:val="en"/>
        </w:rPr>
      </w:pPr>
      <w:r w:rsidRPr="00342649">
        <w:rPr>
          <w:lang w:val="en"/>
        </w:rPr>
        <w:t>a.</w:t>
      </w:r>
      <w:r>
        <w:rPr>
          <w:lang w:val="en"/>
        </w:rPr>
        <w:tab/>
      </w:r>
      <w:r w:rsidRPr="00342649">
        <w:rPr>
          <w:lang w:val="en"/>
        </w:rPr>
        <w:t xml:space="preserve">All documentation requirements listed in the following are met: </w:t>
      </w:r>
    </w:p>
    <w:p w:rsidR="00CC05AA" w:rsidRPr="00CC05AA" w:rsidRDefault="00B6299B" w:rsidP="00CC05AA">
      <w:pPr>
        <w:pStyle w:val="list2dfps"/>
      </w:pPr>
      <w:hyperlink r:id="rId8" w:anchor="LPPH_6710" w:history="1">
        <w:r w:rsidR="00CC05AA" w:rsidRPr="00CC05AA">
          <w:rPr>
            <w:rStyle w:val="Hyperlink"/>
          </w:rPr>
          <w:t>6710</w:t>
        </w:r>
      </w:hyperlink>
      <w:r w:rsidR="00CC05AA" w:rsidRPr="00CC05AA">
        <w:t xml:space="preserve"> Documentation in the CLASS and IMPACT Systems</w:t>
      </w:r>
    </w:p>
    <w:p w:rsidR="00CC05AA" w:rsidRPr="00CC05AA" w:rsidRDefault="00B6299B" w:rsidP="00CC05AA">
      <w:pPr>
        <w:pStyle w:val="list2dfps"/>
      </w:pPr>
      <w:hyperlink r:id="rId9" w:anchor="LPPH_6720" w:history="1">
        <w:r w:rsidR="00CC05AA" w:rsidRPr="00CC05AA">
          <w:rPr>
            <w:rStyle w:val="Hyperlink"/>
          </w:rPr>
          <w:t>6720</w:t>
        </w:r>
      </w:hyperlink>
      <w:r w:rsidR="00CC05AA" w:rsidRPr="00CC05AA">
        <w:t xml:space="preserve"> Documentation on the Investigation Conclusion Page in CLASS</w:t>
      </w:r>
    </w:p>
    <w:p w:rsidR="00CC05AA" w:rsidRPr="00CC05AA" w:rsidRDefault="00B6299B" w:rsidP="00CC05AA">
      <w:pPr>
        <w:pStyle w:val="list2dfps"/>
      </w:pPr>
      <w:hyperlink r:id="rId10" w:anchor="LPPH_6730" w:history="1">
        <w:r w:rsidR="00CC05AA" w:rsidRPr="00CC05AA">
          <w:rPr>
            <w:rStyle w:val="Hyperlink"/>
          </w:rPr>
          <w:t>6730</w:t>
        </w:r>
      </w:hyperlink>
      <w:r w:rsidR="00CC05AA" w:rsidRPr="00CC05AA">
        <w:t xml:space="preserve"> Updating the Person Detail Page </w:t>
      </w:r>
    </w:p>
    <w:p w:rsidR="00CC05AA" w:rsidRPr="00342649" w:rsidRDefault="00CC05AA" w:rsidP="00CC05AA">
      <w:pPr>
        <w:pStyle w:val="list1dfps"/>
        <w:rPr>
          <w:lang w:val="en"/>
        </w:rPr>
      </w:pPr>
      <w:r>
        <w:rPr>
          <w:lang w:val="en"/>
        </w:rPr>
        <w:t>b.</w:t>
      </w:r>
      <w:r>
        <w:rPr>
          <w:lang w:val="en"/>
        </w:rPr>
        <w:tab/>
      </w:r>
      <w:r w:rsidRPr="00342649">
        <w:rPr>
          <w:lang w:val="en"/>
        </w:rPr>
        <w:t>The preponderance of evidence supports the disposition</w:t>
      </w:r>
    </w:p>
    <w:p w:rsidR="00CC05AA" w:rsidRPr="00342649" w:rsidRDefault="00CC05AA" w:rsidP="00CC05AA">
      <w:pPr>
        <w:pStyle w:val="list1dfps"/>
        <w:rPr>
          <w:lang w:val="en"/>
        </w:rPr>
      </w:pPr>
      <w:r>
        <w:rPr>
          <w:lang w:val="en"/>
        </w:rPr>
        <w:t>c.</w:t>
      </w:r>
      <w:r>
        <w:rPr>
          <w:lang w:val="en"/>
        </w:rPr>
        <w:tab/>
      </w:r>
      <w:r w:rsidRPr="00342649">
        <w:rPr>
          <w:lang w:val="en"/>
        </w:rPr>
        <w:t>The documentation is professionally written with minimal spelling and grammar errors</w:t>
      </w:r>
    </w:p>
    <w:p w:rsidR="00CC05AA" w:rsidRPr="00342649" w:rsidRDefault="00CC05AA" w:rsidP="00CC05AA">
      <w:pPr>
        <w:pStyle w:val="list1dfps"/>
        <w:rPr>
          <w:lang w:val="en"/>
        </w:rPr>
      </w:pPr>
      <w:r>
        <w:rPr>
          <w:lang w:val="en"/>
        </w:rPr>
        <w:t>d.</w:t>
      </w:r>
      <w:r>
        <w:rPr>
          <w:lang w:val="en"/>
        </w:rPr>
        <w:tab/>
      </w:r>
      <w:r w:rsidRPr="00342649">
        <w:rPr>
          <w:lang w:val="en"/>
        </w:rPr>
        <w:t>All notification letters are in draft form and contain appropriate language, citations, and technical assistance</w:t>
      </w:r>
    </w:p>
    <w:p w:rsidR="00CC05AA" w:rsidRPr="00342649" w:rsidRDefault="00CC05AA" w:rsidP="00CC05AA">
      <w:pPr>
        <w:pStyle w:val="bodytextdfps"/>
        <w:rPr>
          <w:lang w:val="en"/>
        </w:rPr>
      </w:pPr>
      <w:r w:rsidRPr="00342649">
        <w:rPr>
          <w:lang w:val="en"/>
        </w:rPr>
        <w:t>Once the supervisor or secondary approver reviews the investigation, the supervisor or secondary approver either:</w:t>
      </w:r>
    </w:p>
    <w:p w:rsidR="00CC05AA" w:rsidRPr="00342649" w:rsidRDefault="00CC05AA" w:rsidP="00CC05AA">
      <w:pPr>
        <w:pStyle w:val="list1dfps"/>
        <w:rPr>
          <w:lang w:val="en"/>
        </w:rPr>
      </w:pPr>
      <w:r w:rsidRPr="00CC05AA">
        <w:rPr>
          <w:lang w:val="en"/>
        </w:rPr>
        <w:t xml:space="preserve">  •</w:t>
      </w:r>
      <w:r w:rsidRPr="00CC05AA">
        <w:rPr>
          <w:lang w:val="en"/>
        </w:rPr>
        <w:tab/>
      </w:r>
      <w:r w:rsidRPr="00342649">
        <w:rPr>
          <w:lang w:val="en"/>
        </w:rPr>
        <w:t>approves and closes the investigation; or</w:t>
      </w:r>
    </w:p>
    <w:p w:rsidR="00CC05AA" w:rsidRDefault="00CC05AA" w:rsidP="00CC05AA">
      <w:pPr>
        <w:pStyle w:val="list1dfps"/>
        <w:rPr>
          <w:lang w:val="en"/>
        </w:rPr>
      </w:pPr>
      <w:r w:rsidRPr="00CC05AA">
        <w:rPr>
          <w:lang w:val="en"/>
        </w:rPr>
        <w:t xml:space="preserve">  •</w:t>
      </w:r>
      <w:r w:rsidRPr="00CC05AA">
        <w:rPr>
          <w:lang w:val="en"/>
        </w:rPr>
        <w:tab/>
      </w:r>
      <w:r w:rsidRPr="00342649">
        <w:rPr>
          <w:lang w:val="en"/>
        </w:rPr>
        <w:t>rejects the investigation.</w:t>
      </w:r>
    </w:p>
    <w:p w:rsidR="00CC05AA" w:rsidRDefault="00CC05AA" w:rsidP="00CC05AA">
      <w:pPr>
        <w:pStyle w:val="bodytextdfps"/>
        <w:rPr>
          <w:lang w:val="en"/>
        </w:rPr>
      </w:pPr>
      <w:r w:rsidRPr="00AA2FBC">
        <w:rPr>
          <w:highlight w:val="yellow"/>
          <w:lang w:val="en"/>
        </w:rPr>
        <w:t>The supervisor must approve and close the investigation no later than 15 days after the investigator first submits the investigation.</w:t>
      </w:r>
    </w:p>
    <w:p w:rsidR="00CC05AA" w:rsidRPr="000B2EBA" w:rsidRDefault="000B2EBA" w:rsidP="000B2EBA">
      <w:pPr>
        <w:pStyle w:val="bodytextdfps"/>
      </w:pPr>
      <w:r>
        <w:t>T</w:t>
      </w:r>
      <w:r w:rsidRPr="000B2EBA">
        <w:t>o review reasons a supervisor may reject an investigation</w:t>
      </w:r>
      <w:r>
        <w:t>, s</w:t>
      </w:r>
      <w:r w:rsidR="00CC05AA" w:rsidRPr="000B2EBA">
        <w:t xml:space="preserve">ee </w:t>
      </w:r>
      <w:hyperlink r:id="rId11" w:anchor="LPPH_6830" w:history="1">
        <w:r w:rsidR="00CC05AA" w:rsidRPr="000B2EBA">
          <w:rPr>
            <w:rStyle w:val="Hyperlink"/>
          </w:rPr>
          <w:t>6830</w:t>
        </w:r>
      </w:hyperlink>
      <w:r w:rsidR="00CC05AA" w:rsidRPr="000B2EBA">
        <w:t xml:space="preserve"> Rejecting an</w:t>
      </w:r>
      <w:r w:rsidR="0097485F">
        <w:t xml:space="preserve"> Abuse or Neglect Investigation</w:t>
      </w:r>
      <w:r w:rsidR="00CC05AA" w:rsidRPr="000B2EBA">
        <w:t>.</w:t>
      </w:r>
    </w:p>
    <w:p w:rsidR="00CC05AA" w:rsidRPr="00342649" w:rsidRDefault="000B2EBA" w:rsidP="00CC05AA">
      <w:pPr>
        <w:pStyle w:val="bodytextdfps"/>
        <w:rPr>
          <w:lang w:val="en"/>
        </w:rPr>
      </w:pPr>
      <w:r>
        <w:rPr>
          <w:lang w:val="en"/>
        </w:rPr>
        <w:t>For the time frames a</w:t>
      </w:r>
      <w:bookmarkStart w:id="1" w:name="_GoBack"/>
      <w:bookmarkEnd w:id="1"/>
      <w:r>
        <w:rPr>
          <w:lang w:val="en"/>
        </w:rPr>
        <w:t xml:space="preserve"> supervisor must observe when rejecting an investigation, s</w:t>
      </w:r>
      <w:r w:rsidR="00CC05AA">
        <w:rPr>
          <w:lang w:val="en"/>
        </w:rPr>
        <w:t xml:space="preserve">ee </w:t>
      </w:r>
      <w:hyperlink r:id="rId12" w:anchor="LPPH_6840" w:history="1">
        <w:r w:rsidR="00CC05AA" w:rsidRPr="00CC05AA">
          <w:rPr>
            <w:rStyle w:val="Hyperlink"/>
            <w:lang w:val="en"/>
          </w:rPr>
          <w:t>6840</w:t>
        </w:r>
      </w:hyperlink>
      <w:r w:rsidR="00CC05AA">
        <w:rPr>
          <w:lang w:val="en"/>
        </w:rPr>
        <w:t xml:space="preserve"> </w:t>
      </w:r>
      <w:r w:rsidRPr="000B2EBA">
        <w:rPr>
          <w:lang w:val="en"/>
        </w:rPr>
        <w:t>Resubmitting an Abuse or Neglect Investigation After Rejection</w:t>
      </w:r>
      <w:r>
        <w:rPr>
          <w:lang w:val="en"/>
        </w:rPr>
        <w:t xml:space="preserve"> </w:t>
      </w:r>
    </w:p>
    <w:p w:rsidR="00CC05AA" w:rsidRPr="00342649" w:rsidRDefault="00CC05AA" w:rsidP="00CC05AA">
      <w:pPr>
        <w:pStyle w:val="bodytextdfps"/>
        <w:rPr>
          <w:lang w:val="en"/>
        </w:rPr>
      </w:pPr>
      <w:r w:rsidRPr="00342649">
        <w:rPr>
          <w:lang w:val="en"/>
        </w:rPr>
        <w:t xml:space="preserve">If a supervisor conducts all or part of any investigation, that investigation must be submitted for review and approval to another supervisor. </w:t>
      </w:r>
    </w:p>
    <w:p w:rsidR="00CC05AA" w:rsidRPr="00342649" w:rsidRDefault="00CC05AA" w:rsidP="00CC05AA">
      <w:pPr>
        <w:pStyle w:val="Heading3"/>
        <w:rPr>
          <w:lang w:val="en"/>
        </w:rPr>
      </w:pPr>
      <w:r w:rsidRPr="00342649">
        <w:rPr>
          <w:lang w:val="en"/>
        </w:rPr>
        <w:t>6840</w:t>
      </w:r>
      <w:bookmarkStart w:id="2" w:name="LPPH_6840"/>
      <w:bookmarkEnd w:id="2"/>
      <w:r w:rsidRPr="00342649">
        <w:rPr>
          <w:lang w:val="en"/>
        </w:rPr>
        <w:t xml:space="preserve"> Resubmitting an Abuse or Neglect Investigation After Rejection</w:t>
      </w:r>
    </w:p>
    <w:p w:rsidR="00CC05AA" w:rsidRPr="00342649" w:rsidRDefault="00CC05AA" w:rsidP="00CC05AA">
      <w:pPr>
        <w:pStyle w:val="revisionnodfps"/>
        <w:rPr>
          <w:lang w:val="en"/>
        </w:rPr>
      </w:pPr>
      <w:r w:rsidRPr="00342649">
        <w:rPr>
          <w:lang w:val="en"/>
        </w:rPr>
        <w:t xml:space="preserve">LPPH </w:t>
      </w:r>
      <w:r w:rsidRPr="00CC05AA">
        <w:rPr>
          <w:strike/>
          <w:color w:val="FF0000"/>
          <w:lang w:val="en"/>
        </w:rPr>
        <w:t>March 2013</w:t>
      </w:r>
      <w:r>
        <w:rPr>
          <w:lang w:val="en"/>
        </w:rPr>
        <w:t xml:space="preserve"> DRAFT 8303-CCL</w:t>
      </w:r>
    </w:p>
    <w:p w:rsidR="00CC05AA" w:rsidRPr="00342649" w:rsidRDefault="00CC05AA" w:rsidP="00CC05AA">
      <w:pPr>
        <w:pStyle w:val="violettagdfps"/>
        <w:rPr>
          <w:lang w:val="en"/>
        </w:rPr>
      </w:pPr>
      <w:r w:rsidRPr="00342649">
        <w:rPr>
          <w:lang w:val="en"/>
        </w:rPr>
        <w:t>Procedure</w:t>
      </w:r>
    </w:p>
    <w:p w:rsidR="00CC05AA" w:rsidRPr="00342649" w:rsidRDefault="00CC05AA" w:rsidP="00CC05AA">
      <w:pPr>
        <w:pStyle w:val="subheading1dfps"/>
        <w:rPr>
          <w:lang w:val="en"/>
        </w:rPr>
      </w:pPr>
      <w:r w:rsidRPr="00342649">
        <w:rPr>
          <w:lang w:val="en"/>
        </w:rPr>
        <w:t>Investigation Is Rejected Because of Documentation Errors</w:t>
      </w:r>
    </w:p>
    <w:p w:rsidR="00CC05AA" w:rsidRPr="00342649" w:rsidRDefault="00CC05AA" w:rsidP="00CC05AA">
      <w:pPr>
        <w:pStyle w:val="bodytextdfps"/>
        <w:rPr>
          <w:lang w:val="en"/>
        </w:rPr>
      </w:pPr>
      <w:r w:rsidRPr="00342649">
        <w:rPr>
          <w:lang w:val="en"/>
        </w:rPr>
        <w:t>If the investigation is rejected for documentation errors, the investigator resubmits the investigation for approval in IMPACT by the date specified by the supervisor. The supervisor must review the changes and either approve and close or reject the investigation</w:t>
      </w:r>
      <w:r>
        <w:rPr>
          <w:lang w:val="en"/>
        </w:rPr>
        <w:t xml:space="preserve">. </w:t>
      </w:r>
      <w:r w:rsidRPr="00AA2FBC">
        <w:rPr>
          <w:highlight w:val="yellow"/>
          <w:lang w:val="en"/>
        </w:rPr>
        <w:t>The investigation must be approved and closed within 15 days of the first submission.</w:t>
      </w:r>
    </w:p>
    <w:p w:rsidR="00CC05AA" w:rsidRPr="00342649" w:rsidRDefault="00CC05AA" w:rsidP="00CC05AA">
      <w:pPr>
        <w:pStyle w:val="subheading1dfps"/>
        <w:rPr>
          <w:lang w:val="en"/>
        </w:rPr>
      </w:pPr>
      <w:r w:rsidRPr="00342649">
        <w:rPr>
          <w:lang w:val="en"/>
        </w:rPr>
        <w:lastRenderedPageBreak/>
        <w:t>Investigation Is Rejected Because Additional Investigation Activities Are Required</w:t>
      </w:r>
    </w:p>
    <w:p w:rsidR="00CC05AA" w:rsidRPr="00342649" w:rsidRDefault="00CC05AA" w:rsidP="00CC05AA">
      <w:pPr>
        <w:pStyle w:val="bodytextdfps"/>
        <w:rPr>
          <w:lang w:val="en"/>
        </w:rPr>
      </w:pPr>
      <w:r w:rsidRPr="00342649">
        <w:rPr>
          <w:lang w:val="en"/>
        </w:rPr>
        <w:t xml:space="preserve">If the investigator is required to conduct additional investigation activities, the investigator conducts the activities by the date specified by the supervisor and conducts a new staffing to determine the disposition. The investigator then resubmits the investigation and changes the </w:t>
      </w:r>
      <w:r w:rsidRPr="00342649">
        <w:rPr>
          <w:i/>
          <w:iCs/>
          <w:lang w:val="en"/>
        </w:rPr>
        <w:t xml:space="preserve">Investigation Complete </w:t>
      </w:r>
      <w:r w:rsidRPr="00342649">
        <w:rPr>
          <w:lang w:val="en"/>
        </w:rPr>
        <w:t xml:space="preserve">date and </w:t>
      </w:r>
      <w:r w:rsidRPr="00342649">
        <w:rPr>
          <w:i/>
          <w:iCs/>
          <w:lang w:val="en"/>
        </w:rPr>
        <w:t xml:space="preserve">Documentation Complete </w:t>
      </w:r>
      <w:r w:rsidRPr="00342649">
        <w:rPr>
          <w:lang w:val="en"/>
        </w:rPr>
        <w:t>date to match the new submission date. The supervisor must review the changes and either approve and close or reject the investigation</w:t>
      </w:r>
      <w:r>
        <w:rPr>
          <w:lang w:val="en"/>
        </w:rPr>
        <w:t xml:space="preserve">. </w:t>
      </w:r>
      <w:r w:rsidRPr="00AA2FBC">
        <w:rPr>
          <w:highlight w:val="yellow"/>
          <w:lang w:val="en"/>
        </w:rPr>
        <w:t>The investigation must be approved and closed within 15 days after the investigation is considered complete.</w:t>
      </w:r>
      <w:r>
        <w:rPr>
          <w:lang w:val="en"/>
        </w:rPr>
        <w:t xml:space="preserve"> </w:t>
      </w:r>
    </w:p>
    <w:p w:rsidR="001F5597" w:rsidRDefault="001F5597">
      <w:pPr>
        <w:pStyle w:val="bodytextdfps"/>
      </w:pPr>
    </w:p>
    <w:sectPr w:rsidR="001F5597">
      <w:headerReference w:type="even" r:id="rId13"/>
      <w:headerReference w:type="default" r:id="rId14"/>
      <w:footerReference w:type="even" r:id="rId15"/>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A4E" w:rsidRDefault="00B63A4E">
      <w:r>
        <w:separator/>
      </w:r>
    </w:p>
  </w:endnote>
  <w:endnote w:type="continuationSeparator" w:id="0">
    <w:p w:rsidR="00B63A4E" w:rsidRDefault="00B6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footerdfps"/>
    </w:pPr>
    <w:r>
      <w:t>Revision Number (or Last saved field)</w:t>
    </w:r>
    <w:r>
      <w:tab/>
      <w:t>Texas Department of Protective and Regulatory Services (or path field)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A4E" w:rsidRDefault="00B63A4E">
      <w:r>
        <w:separator/>
      </w:r>
    </w:p>
  </w:footnote>
  <w:footnote w:type="continuationSeparator" w:id="0">
    <w:p w:rsidR="00B63A4E" w:rsidRDefault="00B63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CC05AA">
    <w:pPr>
      <w:pStyle w:val="headerdfps"/>
    </w:pPr>
    <w:r w:rsidRPr="00CC05AA">
      <w:t>8303-CCL Reviewing an Abuse or Neglect Investigation</w:t>
    </w:r>
    <w:r w:rsidR="001F5597">
      <w:tab/>
    </w:r>
    <w:r w:rsidR="001F5597">
      <w:rPr>
        <w:rStyle w:val="PageNumber"/>
      </w:rPr>
      <w:fldChar w:fldCharType="begin"/>
    </w:r>
    <w:r w:rsidR="001F5597">
      <w:rPr>
        <w:rStyle w:val="PageNumber"/>
      </w:rPr>
      <w:instrText xml:space="preserve"> PAGE </w:instrText>
    </w:r>
    <w:r w:rsidR="001F5597">
      <w:rPr>
        <w:rStyle w:val="PageNumber"/>
      </w:rPr>
      <w:fldChar w:fldCharType="separate"/>
    </w:r>
    <w:r w:rsidR="00B6299B">
      <w:rPr>
        <w:rStyle w:val="PageNumber"/>
        <w:noProof/>
      </w:rPr>
      <w:t>1</w:t>
    </w:r>
    <w:r w:rsidR="001F5597">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31CE6"/>
    <w:rsid w:val="00075C7F"/>
    <w:rsid w:val="000B2EBA"/>
    <w:rsid w:val="00144783"/>
    <w:rsid w:val="001F5597"/>
    <w:rsid w:val="00200224"/>
    <w:rsid w:val="0027329F"/>
    <w:rsid w:val="00280A5E"/>
    <w:rsid w:val="00292781"/>
    <w:rsid w:val="00304067"/>
    <w:rsid w:val="00310F52"/>
    <w:rsid w:val="0033516B"/>
    <w:rsid w:val="003F4002"/>
    <w:rsid w:val="00464014"/>
    <w:rsid w:val="00483EF1"/>
    <w:rsid w:val="004D18E5"/>
    <w:rsid w:val="004E6503"/>
    <w:rsid w:val="00563F49"/>
    <w:rsid w:val="005F1232"/>
    <w:rsid w:val="00662B51"/>
    <w:rsid w:val="00675D13"/>
    <w:rsid w:val="006A7717"/>
    <w:rsid w:val="006C7437"/>
    <w:rsid w:val="00702939"/>
    <w:rsid w:val="007146E9"/>
    <w:rsid w:val="007213B6"/>
    <w:rsid w:val="0097485F"/>
    <w:rsid w:val="009D3308"/>
    <w:rsid w:val="00A02BFD"/>
    <w:rsid w:val="00A053A7"/>
    <w:rsid w:val="00A63EBE"/>
    <w:rsid w:val="00A64CC6"/>
    <w:rsid w:val="00AA2FBC"/>
    <w:rsid w:val="00AA766B"/>
    <w:rsid w:val="00AB4F13"/>
    <w:rsid w:val="00B6299B"/>
    <w:rsid w:val="00B63A4E"/>
    <w:rsid w:val="00BE26E6"/>
    <w:rsid w:val="00C7404F"/>
    <w:rsid w:val="00C97844"/>
    <w:rsid w:val="00CC05AA"/>
    <w:rsid w:val="00E001CC"/>
    <w:rsid w:val="00F03E38"/>
    <w:rsid w:val="00FC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5D13"/>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675D13"/>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675D13"/>
    <w:pPr>
      <w:spacing w:before="480" w:after="80"/>
      <w:outlineLvl w:val="1"/>
    </w:pPr>
    <w:rPr>
      <w:sz w:val="36"/>
    </w:rPr>
  </w:style>
  <w:style w:type="paragraph" w:styleId="Heading3">
    <w:name w:val="heading 3"/>
    <w:basedOn w:val="Heading2"/>
    <w:next w:val="bodytextdfps"/>
    <w:qFormat/>
    <w:rsid w:val="00675D13"/>
    <w:pPr>
      <w:spacing w:after="0"/>
      <w:outlineLvl w:val="2"/>
    </w:pPr>
    <w:rPr>
      <w:rFonts w:cs="Arial"/>
      <w:bCs/>
      <w:sz w:val="28"/>
      <w:szCs w:val="26"/>
    </w:rPr>
  </w:style>
  <w:style w:type="paragraph" w:styleId="Heading4">
    <w:name w:val="heading 4"/>
    <w:basedOn w:val="Heading3"/>
    <w:next w:val="bodytextdfps"/>
    <w:qFormat/>
    <w:rsid w:val="00675D13"/>
    <w:pPr>
      <w:outlineLvl w:val="3"/>
    </w:pPr>
    <w:rPr>
      <w:bCs w:val="0"/>
      <w:sz w:val="26"/>
      <w:szCs w:val="28"/>
    </w:rPr>
  </w:style>
  <w:style w:type="paragraph" w:styleId="Heading5">
    <w:name w:val="heading 5"/>
    <w:basedOn w:val="Heading4"/>
    <w:next w:val="bodytextdfps"/>
    <w:qFormat/>
    <w:rsid w:val="00675D13"/>
    <w:pPr>
      <w:outlineLvl w:val="4"/>
    </w:pPr>
    <w:rPr>
      <w:bCs/>
      <w:iCs/>
      <w:sz w:val="24"/>
      <w:szCs w:val="26"/>
    </w:rPr>
  </w:style>
  <w:style w:type="paragraph" w:styleId="Heading6">
    <w:name w:val="heading 6"/>
    <w:basedOn w:val="Heading5"/>
    <w:next w:val="bodytextdfps"/>
    <w:qFormat/>
    <w:rsid w:val="00675D13"/>
    <w:pPr>
      <w:outlineLvl w:val="5"/>
    </w:pPr>
    <w:rPr>
      <w:bCs w:val="0"/>
      <w:sz w:val="22"/>
      <w:szCs w:val="22"/>
    </w:rPr>
  </w:style>
  <w:style w:type="paragraph" w:styleId="Heading7">
    <w:name w:val="heading 7"/>
    <w:basedOn w:val="Heading6"/>
    <w:next w:val="bodytextdfps"/>
    <w:qFormat/>
    <w:rsid w:val="00675D13"/>
    <w:pPr>
      <w:spacing w:before="240" w:after="60"/>
      <w:outlineLvl w:val="6"/>
    </w:pPr>
    <w:rPr>
      <w:szCs w:val="24"/>
    </w:rPr>
  </w:style>
  <w:style w:type="paragraph" w:styleId="Heading8">
    <w:name w:val="heading 8"/>
    <w:basedOn w:val="Heading7"/>
    <w:next w:val="bodytextdfps"/>
    <w:qFormat/>
    <w:rsid w:val="00675D13"/>
    <w:pPr>
      <w:outlineLvl w:val="7"/>
    </w:pPr>
    <w:rPr>
      <w:iCs w:val="0"/>
    </w:rPr>
  </w:style>
  <w:style w:type="paragraph" w:styleId="Heading9">
    <w:name w:val="heading 9"/>
    <w:basedOn w:val="Heading8"/>
    <w:next w:val="bodytextdfps"/>
    <w:qFormat/>
    <w:rsid w:val="00675D13"/>
    <w:pPr>
      <w:outlineLvl w:val="8"/>
    </w:pPr>
    <w:rPr>
      <w:szCs w:val="22"/>
    </w:rPr>
  </w:style>
  <w:style w:type="character" w:default="1" w:styleId="DefaultParagraphFont">
    <w:name w:val="Default Paragraph Font"/>
    <w:uiPriority w:val="1"/>
    <w:semiHidden/>
    <w:unhideWhenUsed/>
    <w:rsid w:val="00675D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5D13"/>
  </w:style>
  <w:style w:type="paragraph" w:customStyle="1" w:styleId="bodytextdfps">
    <w:name w:val="bodytextdfps"/>
    <w:basedOn w:val="Normal"/>
    <w:link w:val="bodytextdfpsChar"/>
    <w:qFormat/>
    <w:rsid w:val="00675D13"/>
    <w:pPr>
      <w:spacing w:before="120"/>
      <w:ind w:left="1440"/>
    </w:pPr>
  </w:style>
  <w:style w:type="paragraph" w:customStyle="1" w:styleId="subheading1dfps">
    <w:name w:val="subheading1dfps"/>
    <w:basedOn w:val="Heading6"/>
    <w:next w:val="bodytextdfps"/>
    <w:link w:val="subheading1dfpsChar"/>
    <w:qFormat/>
    <w:rsid w:val="00675D13"/>
    <w:pPr>
      <w:spacing w:before="320"/>
      <w:ind w:left="720"/>
      <w:outlineLvl w:val="9"/>
    </w:pPr>
  </w:style>
  <w:style w:type="paragraph" w:customStyle="1" w:styleId="bqblockquotetextdfps">
    <w:name w:val="bqblockquotetextdfps"/>
    <w:basedOn w:val="Normal"/>
    <w:rsid w:val="00675D13"/>
    <w:pPr>
      <w:spacing w:before="80"/>
      <w:ind w:left="2160" w:right="720"/>
    </w:pPr>
    <w:rPr>
      <w:sz w:val="20"/>
    </w:rPr>
  </w:style>
  <w:style w:type="paragraph" w:customStyle="1" w:styleId="bqheadingdfps">
    <w:name w:val="bqheadingdfps"/>
    <w:basedOn w:val="Normal"/>
    <w:next w:val="bqblockquotetextdfps"/>
    <w:rsid w:val="00675D13"/>
    <w:pPr>
      <w:keepNext/>
      <w:spacing w:before="160"/>
      <w:ind w:left="2160" w:right="720"/>
    </w:pPr>
    <w:rPr>
      <w:b/>
      <w:i/>
      <w:iCs/>
    </w:rPr>
  </w:style>
  <w:style w:type="paragraph" w:customStyle="1" w:styleId="headerdfps">
    <w:name w:val="headerdfps"/>
    <w:basedOn w:val="Normal"/>
    <w:rsid w:val="00675D13"/>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675D13"/>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675D13"/>
    <w:pPr>
      <w:spacing w:before="40" w:after="20"/>
      <w:ind w:left="0"/>
    </w:pPr>
    <w:rPr>
      <w:b/>
      <w:sz w:val="18"/>
    </w:rPr>
  </w:style>
  <w:style w:type="paragraph" w:customStyle="1" w:styleId="tabletextdfps">
    <w:name w:val="tabletextdfps"/>
    <w:basedOn w:val="tableheadingdfps"/>
    <w:rsid w:val="00675D13"/>
    <w:rPr>
      <w:b w:val="0"/>
    </w:rPr>
  </w:style>
  <w:style w:type="paragraph" w:customStyle="1" w:styleId="subheading2dfps">
    <w:name w:val="subheading2dfps"/>
    <w:basedOn w:val="subheading1dfps"/>
    <w:next w:val="bodytextdfps"/>
    <w:rsid w:val="00675D13"/>
    <w:pPr>
      <w:ind w:left="1440"/>
    </w:pPr>
  </w:style>
  <w:style w:type="paragraph" w:customStyle="1" w:styleId="bqcitationdfps">
    <w:name w:val="bqcitationdfps"/>
    <w:basedOn w:val="bqblockquotetextdfps"/>
    <w:next w:val="bodytextdfps"/>
    <w:rsid w:val="00675D13"/>
    <w:pPr>
      <w:spacing w:before="60"/>
      <w:jc w:val="right"/>
    </w:pPr>
    <w:rPr>
      <w:i/>
      <w:iCs/>
    </w:rPr>
  </w:style>
  <w:style w:type="paragraph" w:customStyle="1" w:styleId="bodytextcitationdfps">
    <w:name w:val="bodytextcitationdfps"/>
    <w:basedOn w:val="bodytextdfps"/>
    <w:next w:val="bodytextdfps"/>
    <w:rsid w:val="00675D13"/>
    <w:pPr>
      <w:spacing w:before="60"/>
      <w:jc w:val="right"/>
    </w:pPr>
    <w:rPr>
      <w:i/>
      <w:iCs/>
      <w:sz w:val="20"/>
    </w:rPr>
  </w:style>
  <w:style w:type="paragraph" w:customStyle="1" w:styleId="bodytexttagdfps">
    <w:name w:val="bodytexttagdfps"/>
    <w:basedOn w:val="bodytextdfps"/>
    <w:next w:val="bodytextdfps"/>
    <w:rsid w:val="00675D13"/>
    <w:rPr>
      <w:i/>
      <w:iCs/>
    </w:rPr>
  </w:style>
  <w:style w:type="paragraph" w:customStyle="1" w:styleId="list1dfps">
    <w:name w:val="list1dfps"/>
    <w:basedOn w:val="bodytextdfps"/>
    <w:rsid w:val="00675D13"/>
    <w:pPr>
      <w:spacing w:before="80"/>
      <w:ind w:left="1800" w:hanging="360"/>
    </w:pPr>
  </w:style>
  <w:style w:type="paragraph" w:customStyle="1" w:styleId="list2dfps">
    <w:name w:val="list2dfps"/>
    <w:basedOn w:val="list1dfps"/>
    <w:rsid w:val="00675D13"/>
    <w:pPr>
      <w:ind w:left="2160"/>
    </w:pPr>
  </w:style>
  <w:style w:type="paragraph" w:customStyle="1" w:styleId="list3dfps">
    <w:name w:val="list3dfps"/>
    <w:basedOn w:val="list2dfps"/>
    <w:rsid w:val="00675D13"/>
    <w:pPr>
      <w:ind w:left="2520"/>
    </w:pPr>
  </w:style>
  <w:style w:type="paragraph" w:customStyle="1" w:styleId="list4dfps">
    <w:name w:val="list4dfps"/>
    <w:basedOn w:val="list3dfps"/>
    <w:rsid w:val="00675D13"/>
    <w:pPr>
      <w:ind w:left="2880"/>
    </w:pPr>
  </w:style>
  <w:style w:type="paragraph" w:customStyle="1" w:styleId="list5dfps">
    <w:name w:val="list5dfps"/>
    <w:basedOn w:val="list4dfps"/>
    <w:rsid w:val="00675D13"/>
    <w:pPr>
      <w:ind w:left="3240"/>
    </w:pPr>
  </w:style>
  <w:style w:type="paragraph" w:customStyle="1" w:styleId="list6dfps">
    <w:name w:val="list6dfps"/>
    <w:basedOn w:val="list5dfps"/>
    <w:rsid w:val="00675D13"/>
    <w:pPr>
      <w:ind w:left="3600"/>
    </w:pPr>
  </w:style>
  <w:style w:type="paragraph" w:customStyle="1" w:styleId="bqlistadfps">
    <w:name w:val="bqlistadfps"/>
    <w:basedOn w:val="bqblockquotetextdfps"/>
    <w:rsid w:val="00675D13"/>
    <w:pPr>
      <w:ind w:left="2520" w:hanging="360"/>
    </w:pPr>
  </w:style>
  <w:style w:type="paragraph" w:customStyle="1" w:styleId="bqlistbdfps">
    <w:name w:val="bqlistbdfps"/>
    <w:basedOn w:val="bqlistadfps"/>
    <w:rsid w:val="00675D13"/>
    <w:pPr>
      <w:ind w:left="2880"/>
    </w:pPr>
  </w:style>
  <w:style w:type="paragraph" w:customStyle="1" w:styleId="bqlistcdfps">
    <w:name w:val="bqlistcdfps"/>
    <w:basedOn w:val="bqlistbdfps"/>
    <w:rsid w:val="00675D13"/>
    <w:pPr>
      <w:ind w:left="3240"/>
    </w:pPr>
  </w:style>
  <w:style w:type="character" w:styleId="PageNumber">
    <w:name w:val="page number"/>
    <w:rsid w:val="00675D13"/>
    <w:rPr>
      <w:rFonts w:ascii="Arial" w:hAnsi="Arial"/>
      <w:sz w:val="18"/>
    </w:rPr>
  </w:style>
  <w:style w:type="paragraph" w:styleId="TOC1">
    <w:name w:val="toc 1"/>
    <w:basedOn w:val="Normal"/>
    <w:next w:val="Normal"/>
    <w:autoRedefine/>
    <w:semiHidden/>
    <w:rsid w:val="00675D13"/>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675D13"/>
    <w:pPr>
      <w:spacing w:before="80" w:after="0"/>
      <w:ind w:left="1440" w:hanging="1080"/>
    </w:pPr>
  </w:style>
  <w:style w:type="paragraph" w:styleId="TOC3">
    <w:name w:val="toc 3"/>
    <w:basedOn w:val="TOC2"/>
    <w:next w:val="Normal"/>
    <w:autoRedefine/>
    <w:semiHidden/>
    <w:rsid w:val="00675D13"/>
    <w:pPr>
      <w:ind w:left="1800"/>
    </w:pPr>
  </w:style>
  <w:style w:type="paragraph" w:styleId="TOC4">
    <w:name w:val="toc 4"/>
    <w:basedOn w:val="TOC3"/>
    <w:next w:val="Normal"/>
    <w:autoRedefine/>
    <w:semiHidden/>
    <w:rsid w:val="00675D13"/>
    <w:pPr>
      <w:ind w:left="2160"/>
    </w:pPr>
  </w:style>
  <w:style w:type="paragraph" w:styleId="TOC5">
    <w:name w:val="toc 5"/>
    <w:basedOn w:val="TOC4"/>
    <w:next w:val="Normal"/>
    <w:autoRedefine/>
    <w:semiHidden/>
    <w:rsid w:val="00675D13"/>
    <w:pPr>
      <w:ind w:left="2520"/>
    </w:pPr>
  </w:style>
  <w:style w:type="paragraph" w:styleId="TOC6">
    <w:name w:val="toc 6"/>
    <w:basedOn w:val="TOC5"/>
    <w:next w:val="Normal"/>
    <w:autoRedefine/>
    <w:semiHidden/>
    <w:rsid w:val="00675D13"/>
    <w:pPr>
      <w:ind w:left="2880"/>
    </w:pPr>
  </w:style>
  <w:style w:type="paragraph" w:styleId="TOC7">
    <w:name w:val="toc 7"/>
    <w:basedOn w:val="TOC6"/>
    <w:next w:val="Normal"/>
    <w:autoRedefine/>
    <w:semiHidden/>
    <w:rsid w:val="00675D13"/>
    <w:pPr>
      <w:ind w:left="3240"/>
    </w:pPr>
  </w:style>
  <w:style w:type="paragraph" w:styleId="TOC8">
    <w:name w:val="toc 8"/>
    <w:basedOn w:val="TOC7"/>
    <w:next w:val="Normal"/>
    <w:autoRedefine/>
    <w:semiHidden/>
    <w:rsid w:val="00675D13"/>
    <w:pPr>
      <w:ind w:left="3600"/>
    </w:pPr>
  </w:style>
  <w:style w:type="paragraph" w:styleId="TOC9">
    <w:name w:val="toc 9"/>
    <w:basedOn w:val="TOC8"/>
    <w:next w:val="Normal"/>
    <w:autoRedefine/>
    <w:semiHidden/>
    <w:rsid w:val="00675D13"/>
    <w:pPr>
      <w:ind w:left="3960"/>
    </w:pPr>
  </w:style>
  <w:style w:type="paragraph" w:customStyle="1" w:styleId="querydfps">
    <w:name w:val="querydfps"/>
    <w:basedOn w:val="subheading1dfps"/>
    <w:rsid w:val="00675D13"/>
    <w:pPr>
      <w:spacing w:before="120" w:after="120"/>
    </w:pPr>
    <w:rPr>
      <w:rFonts w:eastAsia="MS Mincho"/>
      <w:b w:val="0"/>
      <w:i/>
      <w:color w:val="FF0000"/>
      <w:sz w:val="24"/>
    </w:rPr>
  </w:style>
  <w:style w:type="paragraph" w:customStyle="1" w:styleId="tablelist1dfps">
    <w:name w:val="tablelist1dfps"/>
    <w:basedOn w:val="tabletextdfps"/>
    <w:rsid w:val="00675D13"/>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675D13"/>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675D13"/>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675D13"/>
    <w:pPr>
      <w:spacing w:before="240"/>
    </w:pPr>
    <w:rPr>
      <w:sz w:val="24"/>
    </w:rPr>
  </w:style>
  <w:style w:type="paragraph" w:customStyle="1" w:styleId="violettagdfps">
    <w:name w:val="violettagdfps"/>
    <w:basedOn w:val="Normal"/>
    <w:rsid w:val="00675D13"/>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675D13"/>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675D13"/>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675D13"/>
    <w:pPr>
      <w:ind w:left="720"/>
    </w:pPr>
  </w:style>
  <w:style w:type="paragraph" w:customStyle="1" w:styleId="violettaglpph">
    <w:name w:val="violettaglpph"/>
    <w:basedOn w:val="violettagdfps"/>
    <w:rsid w:val="00675D13"/>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Hyperlink">
    <w:name w:val="Hyperlink"/>
    <w:basedOn w:val="DefaultParagraphFont"/>
    <w:rsid w:val="00CC05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5D13"/>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675D13"/>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675D13"/>
    <w:pPr>
      <w:spacing w:before="480" w:after="80"/>
      <w:outlineLvl w:val="1"/>
    </w:pPr>
    <w:rPr>
      <w:sz w:val="36"/>
    </w:rPr>
  </w:style>
  <w:style w:type="paragraph" w:styleId="Heading3">
    <w:name w:val="heading 3"/>
    <w:basedOn w:val="Heading2"/>
    <w:next w:val="bodytextdfps"/>
    <w:qFormat/>
    <w:rsid w:val="00675D13"/>
    <w:pPr>
      <w:spacing w:after="0"/>
      <w:outlineLvl w:val="2"/>
    </w:pPr>
    <w:rPr>
      <w:rFonts w:cs="Arial"/>
      <w:bCs/>
      <w:sz w:val="28"/>
      <w:szCs w:val="26"/>
    </w:rPr>
  </w:style>
  <w:style w:type="paragraph" w:styleId="Heading4">
    <w:name w:val="heading 4"/>
    <w:basedOn w:val="Heading3"/>
    <w:next w:val="bodytextdfps"/>
    <w:qFormat/>
    <w:rsid w:val="00675D13"/>
    <w:pPr>
      <w:outlineLvl w:val="3"/>
    </w:pPr>
    <w:rPr>
      <w:bCs w:val="0"/>
      <w:sz w:val="26"/>
      <w:szCs w:val="28"/>
    </w:rPr>
  </w:style>
  <w:style w:type="paragraph" w:styleId="Heading5">
    <w:name w:val="heading 5"/>
    <w:basedOn w:val="Heading4"/>
    <w:next w:val="bodytextdfps"/>
    <w:qFormat/>
    <w:rsid w:val="00675D13"/>
    <w:pPr>
      <w:outlineLvl w:val="4"/>
    </w:pPr>
    <w:rPr>
      <w:bCs/>
      <w:iCs/>
      <w:sz w:val="24"/>
      <w:szCs w:val="26"/>
    </w:rPr>
  </w:style>
  <w:style w:type="paragraph" w:styleId="Heading6">
    <w:name w:val="heading 6"/>
    <w:basedOn w:val="Heading5"/>
    <w:next w:val="bodytextdfps"/>
    <w:qFormat/>
    <w:rsid w:val="00675D13"/>
    <w:pPr>
      <w:outlineLvl w:val="5"/>
    </w:pPr>
    <w:rPr>
      <w:bCs w:val="0"/>
      <w:sz w:val="22"/>
      <w:szCs w:val="22"/>
    </w:rPr>
  </w:style>
  <w:style w:type="paragraph" w:styleId="Heading7">
    <w:name w:val="heading 7"/>
    <w:basedOn w:val="Heading6"/>
    <w:next w:val="bodytextdfps"/>
    <w:qFormat/>
    <w:rsid w:val="00675D13"/>
    <w:pPr>
      <w:spacing w:before="240" w:after="60"/>
      <w:outlineLvl w:val="6"/>
    </w:pPr>
    <w:rPr>
      <w:szCs w:val="24"/>
    </w:rPr>
  </w:style>
  <w:style w:type="paragraph" w:styleId="Heading8">
    <w:name w:val="heading 8"/>
    <w:basedOn w:val="Heading7"/>
    <w:next w:val="bodytextdfps"/>
    <w:qFormat/>
    <w:rsid w:val="00675D13"/>
    <w:pPr>
      <w:outlineLvl w:val="7"/>
    </w:pPr>
    <w:rPr>
      <w:iCs w:val="0"/>
    </w:rPr>
  </w:style>
  <w:style w:type="paragraph" w:styleId="Heading9">
    <w:name w:val="heading 9"/>
    <w:basedOn w:val="Heading8"/>
    <w:next w:val="bodytextdfps"/>
    <w:qFormat/>
    <w:rsid w:val="00675D13"/>
    <w:pPr>
      <w:outlineLvl w:val="8"/>
    </w:pPr>
    <w:rPr>
      <w:szCs w:val="22"/>
    </w:rPr>
  </w:style>
  <w:style w:type="character" w:default="1" w:styleId="DefaultParagraphFont">
    <w:name w:val="Default Paragraph Font"/>
    <w:uiPriority w:val="1"/>
    <w:semiHidden/>
    <w:unhideWhenUsed/>
    <w:rsid w:val="00675D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5D13"/>
  </w:style>
  <w:style w:type="paragraph" w:customStyle="1" w:styleId="bodytextdfps">
    <w:name w:val="bodytextdfps"/>
    <w:basedOn w:val="Normal"/>
    <w:link w:val="bodytextdfpsChar"/>
    <w:qFormat/>
    <w:rsid w:val="00675D13"/>
    <w:pPr>
      <w:spacing w:before="120"/>
      <w:ind w:left="1440"/>
    </w:pPr>
  </w:style>
  <w:style w:type="paragraph" w:customStyle="1" w:styleId="subheading1dfps">
    <w:name w:val="subheading1dfps"/>
    <w:basedOn w:val="Heading6"/>
    <w:next w:val="bodytextdfps"/>
    <w:link w:val="subheading1dfpsChar"/>
    <w:qFormat/>
    <w:rsid w:val="00675D13"/>
    <w:pPr>
      <w:spacing w:before="320"/>
      <w:ind w:left="720"/>
      <w:outlineLvl w:val="9"/>
    </w:pPr>
  </w:style>
  <w:style w:type="paragraph" w:customStyle="1" w:styleId="bqblockquotetextdfps">
    <w:name w:val="bqblockquotetextdfps"/>
    <w:basedOn w:val="Normal"/>
    <w:rsid w:val="00675D13"/>
    <w:pPr>
      <w:spacing w:before="80"/>
      <w:ind w:left="2160" w:right="720"/>
    </w:pPr>
    <w:rPr>
      <w:sz w:val="20"/>
    </w:rPr>
  </w:style>
  <w:style w:type="paragraph" w:customStyle="1" w:styleId="bqheadingdfps">
    <w:name w:val="bqheadingdfps"/>
    <w:basedOn w:val="Normal"/>
    <w:next w:val="bqblockquotetextdfps"/>
    <w:rsid w:val="00675D13"/>
    <w:pPr>
      <w:keepNext/>
      <w:spacing w:before="160"/>
      <w:ind w:left="2160" w:right="720"/>
    </w:pPr>
    <w:rPr>
      <w:b/>
      <w:i/>
      <w:iCs/>
    </w:rPr>
  </w:style>
  <w:style w:type="paragraph" w:customStyle="1" w:styleId="headerdfps">
    <w:name w:val="headerdfps"/>
    <w:basedOn w:val="Normal"/>
    <w:rsid w:val="00675D13"/>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675D13"/>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675D13"/>
    <w:pPr>
      <w:spacing w:before="40" w:after="20"/>
      <w:ind w:left="0"/>
    </w:pPr>
    <w:rPr>
      <w:b/>
      <w:sz w:val="18"/>
    </w:rPr>
  </w:style>
  <w:style w:type="paragraph" w:customStyle="1" w:styleId="tabletextdfps">
    <w:name w:val="tabletextdfps"/>
    <w:basedOn w:val="tableheadingdfps"/>
    <w:rsid w:val="00675D13"/>
    <w:rPr>
      <w:b w:val="0"/>
    </w:rPr>
  </w:style>
  <w:style w:type="paragraph" w:customStyle="1" w:styleId="subheading2dfps">
    <w:name w:val="subheading2dfps"/>
    <w:basedOn w:val="subheading1dfps"/>
    <w:next w:val="bodytextdfps"/>
    <w:rsid w:val="00675D13"/>
    <w:pPr>
      <w:ind w:left="1440"/>
    </w:pPr>
  </w:style>
  <w:style w:type="paragraph" w:customStyle="1" w:styleId="bqcitationdfps">
    <w:name w:val="bqcitationdfps"/>
    <w:basedOn w:val="bqblockquotetextdfps"/>
    <w:next w:val="bodytextdfps"/>
    <w:rsid w:val="00675D13"/>
    <w:pPr>
      <w:spacing w:before="60"/>
      <w:jc w:val="right"/>
    </w:pPr>
    <w:rPr>
      <w:i/>
      <w:iCs/>
    </w:rPr>
  </w:style>
  <w:style w:type="paragraph" w:customStyle="1" w:styleId="bodytextcitationdfps">
    <w:name w:val="bodytextcitationdfps"/>
    <w:basedOn w:val="bodytextdfps"/>
    <w:next w:val="bodytextdfps"/>
    <w:rsid w:val="00675D13"/>
    <w:pPr>
      <w:spacing w:before="60"/>
      <w:jc w:val="right"/>
    </w:pPr>
    <w:rPr>
      <w:i/>
      <w:iCs/>
      <w:sz w:val="20"/>
    </w:rPr>
  </w:style>
  <w:style w:type="paragraph" w:customStyle="1" w:styleId="bodytexttagdfps">
    <w:name w:val="bodytexttagdfps"/>
    <w:basedOn w:val="bodytextdfps"/>
    <w:next w:val="bodytextdfps"/>
    <w:rsid w:val="00675D13"/>
    <w:rPr>
      <w:i/>
      <w:iCs/>
    </w:rPr>
  </w:style>
  <w:style w:type="paragraph" w:customStyle="1" w:styleId="list1dfps">
    <w:name w:val="list1dfps"/>
    <w:basedOn w:val="bodytextdfps"/>
    <w:rsid w:val="00675D13"/>
    <w:pPr>
      <w:spacing w:before="80"/>
      <w:ind w:left="1800" w:hanging="360"/>
    </w:pPr>
  </w:style>
  <w:style w:type="paragraph" w:customStyle="1" w:styleId="list2dfps">
    <w:name w:val="list2dfps"/>
    <w:basedOn w:val="list1dfps"/>
    <w:rsid w:val="00675D13"/>
    <w:pPr>
      <w:ind w:left="2160"/>
    </w:pPr>
  </w:style>
  <w:style w:type="paragraph" w:customStyle="1" w:styleId="list3dfps">
    <w:name w:val="list3dfps"/>
    <w:basedOn w:val="list2dfps"/>
    <w:rsid w:val="00675D13"/>
    <w:pPr>
      <w:ind w:left="2520"/>
    </w:pPr>
  </w:style>
  <w:style w:type="paragraph" w:customStyle="1" w:styleId="list4dfps">
    <w:name w:val="list4dfps"/>
    <w:basedOn w:val="list3dfps"/>
    <w:rsid w:val="00675D13"/>
    <w:pPr>
      <w:ind w:left="2880"/>
    </w:pPr>
  </w:style>
  <w:style w:type="paragraph" w:customStyle="1" w:styleId="list5dfps">
    <w:name w:val="list5dfps"/>
    <w:basedOn w:val="list4dfps"/>
    <w:rsid w:val="00675D13"/>
    <w:pPr>
      <w:ind w:left="3240"/>
    </w:pPr>
  </w:style>
  <w:style w:type="paragraph" w:customStyle="1" w:styleId="list6dfps">
    <w:name w:val="list6dfps"/>
    <w:basedOn w:val="list5dfps"/>
    <w:rsid w:val="00675D13"/>
    <w:pPr>
      <w:ind w:left="3600"/>
    </w:pPr>
  </w:style>
  <w:style w:type="paragraph" w:customStyle="1" w:styleId="bqlistadfps">
    <w:name w:val="bqlistadfps"/>
    <w:basedOn w:val="bqblockquotetextdfps"/>
    <w:rsid w:val="00675D13"/>
    <w:pPr>
      <w:ind w:left="2520" w:hanging="360"/>
    </w:pPr>
  </w:style>
  <w:style w:type="paragraph" w:customStyle="1" w:styleId="bqlistbdfps">
    <w:name w:val="bqlistbdfps"/>
    <w:basedOn w:val="bqlistadfps"/>
    <w:rsid w:val="00675D13"/>
    <w:pPr>
      <w:ind w:left="2880"/>
    </w:pPr>
  </w:style>
  <w:style w:type="paragraph" w:customStyle="1" w:styleId="bqlistcdfps">
    <w:name w:val="bqlistcdfps"/>
    <w:basedOn w:val="bqlistbdfps"/>
    <w:rsid w:val="00675D13"/>
    <w:pPr>
      <w:ind w:left="3240"/>
    </w:pPr>
  </w:style>
  <w:style w:type="character" w:styleId="PageNumber">
    <w:name w:val="page number"/>
    <w:rsid w:val="00675D13"/>
    <w:rPr>
      <w:rFonts w:ascii="Arial" w:hAnsi="Arial"/>
      <w:sz w:val="18"/>
    </w:rPr>
  </w:style>
  <w:style w:type="paragraph" w:styleId="TOC1">
    <w:name w:val="toc 1"/>
    <w:basedOn w:val="Normal"/>
    <w:next w:val="Normal"/>
    <w:autoRedefine/>
    <w:semiHidden/>
    <w:rsid w:val="00675D13"/>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675D13"/>
    <w:pPr>
      <w:spacing w:before="80" w:after="0"/>
      <w:ind w:left="1440" w:hanging="1080"/>
    </w:pPr>
  </w:style>
  <w:style w:type="paragraph" w:styleId="TOC3">
    <w:name w:val="toc 3"/>
    <w:basedOn w:val="TOC2"/>
    <w:next w:val="Normal"/>
    <w:autoRedefine/>
    <w:semiHidden/>
    <w:rsid w:val="00675D13"/>
    <w:pPr>
      <w:ind w:left="1800"/>
    </w:pPr>
  </w:style>
  <w:style w:type="paragraph" w:styleId="TOC4">
    <w:name w:val="toc 4"/>
    <w:basedOn w:val="TOC3"/>
    <w:next w:val="Normal"/>
    <w:autoRedefine/>
    <w:semiHidden/>
    <w:rsid w:val="00675D13"/>
    <w:pPr>
      <w:ind w:left="2160"/>
    </w:pPr>
  </w:style>
  <w:style w:type="paragraph" w:styleId="TOC5">
    <w:name w:val="toc 5"/>
    <w:basedOn w:val="TOC4"/>
    <w:next w:val="Normal"/>
    <w:autoRedefine/>
    <w:semiHidden/>
    <w:rsid w:val="00675D13"/>
    <w:pPr>
      <w:ind w:left="2520"/>
    </w:pPr>
  </w:style>
  <w:style w:type="paragraph" w:styleId="TOC6">
    <w:name w:val="toc 6"/>
    <w:basedOn w:val="TOC5"/>
    <w:next w:val="Normal"/>
    <w:autoRedefine/>
    <w:semiHidden/>
    <w:rsid w:val="00675D13"/>
    <w:pPr>
      <w:ind w:left="2880"/>
    </w:pPr>
  </w:style>
  <w:style w:type="paragraph" w:styleId="TOC7">
    <w:name w:val="toc 7"/>
    <w:basedOn w:val="TOC6"/>
    <w:next w:val="Normal"/>
    <w:autoRedefine/>
    <w:semiHidden/>
    <w:rsid w:val="00675D13"/>
    <w:pPr>
      <w:ind w:left="3240"/>
    </w:pPr>
  </w:style>
  <w:style w:type="paragraph" w:styleId="TOC8">
    <w:name w:val="toc 8"/>
    <w:basedOn w:val="TOC7"/>
    <w:next w:val="Normal"/>
    <w:autoRedefine/>
    <w:semiHidden/>
    <w:rsid w:val="00675D13"/>
    <w:pPr>
      <w:ind w:left="3600"/>
    </w:pPr>
  </w:style>
  <w:style w:type="paragraph" w:styleId="TOC9">
    <w:name w:val="toc 9"/>
    <w:basedOn w:val="TOC8"/>
    <w:next w:val="Normal"/>
    <w:autoRedefine/>
    <w:semiHidden/>
    <w:rsid w:val="00675D13"/>
    <w:pPr>
      <w:ind w:left="3960"/>
    </w:pPr>
  </w:style>
  <w:style w:type="paragraph" w:customStyle="1" w:styleId="querydfps">
    <w:name w:val="querydfps"/>
    <w:basedOn w:val="subheading1dfps"/>
    <w:rsid w:val="00675D13"/>
    <w:pPr>
      <w:spacing w:before="120" w:after="120"/>
    </w:pPr>
    <w:rPr>
      <w:rFonts w:eastAsia="MS Mincho"/>
      <w:b w:val="0"/>
      <w:i/>
      <w:color w:val="FF0000"/>
      <w:sz w:val="24"/>
    </w:rPr>
  </w:style>
  <w:style w:type="paragraph" w:customStyle="1" w:styleId="tablelist1dfps">
    <w:name w:val="tablelist1dfps"/>
    <w:basedOn w:val="tabletextdfps"/>
    <w:rsid w:val="00675D13"/>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675D13"/>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675D13"/>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675D13"/>
    <w:pPr>
      <w:spacing w:before="240"/>
    </w:pPr>
    <w:rPr>
      <w:sz w:val="24"/>
    </w:rPr>
  </w:style>
  <w:style w:type="paragraph" w:customStyle="1" w:styleId="violettagdfps">
    <w:name w:val="violettagdfps"/>
    <w:basedOn w:val="Normal"/>
    <w:rsid w:val="00675D13"/>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675D13"/>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675D13"/>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675D13"/>
    <w:pPr>
      <w:ind w:left="720"/>
    </w:pPr>
  </w:style>
  <w:style w:type="paragraph" w:customStyle="1" w:styleId="violettaglpph">
    <w:name w:val="violettaglpph"/>
    <w:basedOn w:val="violettagdfps"/>
    <w:rsid w:val="00675D13"/>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Hyperlink">
    <w:name w:val="Hyperlink"/>
    <w:basedOn w:val="DefaultParagraphFont"/>
    <w:rsid w:val="00CC05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ps.state.tx.us/handbooks/Licensing/Files/LPPH_pg_6600.asp"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fps.state.tx.us/handbooks/Licensing/Files/LPPH_pg_6600.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ps.state.tx.us/handbooks/Licensing/Files/LPPH_pg_6600.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fps.state.tx.us/handbooks/Licensing/Files/LPPH_pg_6600.asp" TargetMode="External"/><Relationship Id="rId4" Type="http://schemas.openxmlformats.org/officeDocument/2006/relationships/settings" Target="settings.xml"/><Relationship Id="rId9" Type="http://schemas.openxmlformats.org/officeDocument/2006/relationships/hyperlink" Target="http://www.dfps.state.tx.us/handbooks/Licensing/Files/LPPH_pg_6600.asp"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HBUK\AppData\Roaming\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31A71-6342-45C7-91D5-C06D8C21A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Template>
  <TotalTime>2</TotalTime>
  <Pages>2</Pages>
  <Words>370</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creator>Seber,Jackie (DFPS)</dc:creator>
  <cp:lastModifiedBy>Washburn,Kevin (DFPS)</cp:lastModifiedBy>
  <cp:revision>3</cp:revision>
  <cp:lastPrinted>2000-11-20T14:30:00Z</cp:lastPrinted>
  <dcterms:created xsi:type="dcterms:W3CDTF">2015-08-20T14:51:00Z</dcterms:created>
  <dcterms:modified xsi:type="dcterms:W3CDTF">2015-08-20T14:52:00Z</dcterms:modified>
</cp:coreProperties>
</file>