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87" w:rsidRDefault="00571087" w:rsidP="009E2B48">
      <w:pPr>
        <w:pStyle w:val="Heading4"/>
      </w:pPr>
      <w:bookmarkStart w:id="0" w:name="_GoBack"/>
      <w:bookmarkEnd w:id="0"/>
      <w:r>
        <w:t>5221</w:t>
      </w:r>
      <w:bookmarkStart w:id="1" w:name="LPPH_5221"/>
      <w:bookmarkEnd w:id="1"/>
      <w:r w:rsidR="00F006EA">
        <w:t xml:space="preserve"> </w:t>
      </w:r>
      <w:r>
        <w:t>Licensed</w:t>
      </w:r>
      <w:r w:rsidR="00F006EA">
        <w:t xml:space="preserve"> </w:t>
      </w:r>
      <w:r>
        <w:t>Operations</w:t>
      </w:r>
      <w:r w:rsidR="00F006EA">
        <w:t xml:space="preserve"> </w:t>
      </w:r>
      <w:r>
        <w:t>Fee</w:t>
      </w:r>
      <w:r w:rsidR="00F006EA">
        <w:t xml:space="preserve"> </w:t>
      </w:r>
      <w:r>
        <w:t>Chart</w:t>
      </w:r>
    </w:p>
    <w:p w:rsidR="00571087" w:rsidRDefault="00571087" w:rsidP="009E2B48">
      <w:pPr>
        <w:pStyle w:val="revisionnodfps"/>
      </w:pPr>
      <w:r>
        <w:t>LPPH</w:t>
      </w:r>
      <w:r w:rsidR="00F006EA">
        <w:t xml:space="preserve"> </w:t>
      </w:r>
      <w:r w:rsidR="009E2B48" w:rsidRPr="009E2B48">
        <w:rPr>
          <w:strike/>
          <w:color w:val="FF0000"/>
        </w:rPr>
        <w:t>February</w:t>
      </w:r>
      <w:r w:rsidR="00F006EA">
        <w:rPr>
          <w:strike/>
          <w:color w:val="FF0000"/>
        </w:rPr>
        <w:t xml:space="preserve"> </w:t>
      </w:r>
      <w:r w:rsidR="009E2B48" w:rsidRPr="009E2B48">
        <w:rPr>
          <w:strike/>
          <w:color w:val="FF0000"/>
        </w:rPr>
        <w:t>2013</w:t>
      </w:r>
      <w:r w:rsidR="00F006EA">
        <w:t xml:space="preserve"> </w:t>
      </w:r>
      <w:r w:rsidR="009E2B48">
        <w:t>DRAFT</w:t>
      </w:r>
      <w:r w:rsidR="00F006EA">
        <w:t xml:space="preserve"> </w:t>
      </w:r>
      <w:r w:rsidR="009E2B48">
        <w:t>9427-CCL</w:t>
      </w:r>
    </w:p>
    <w:p w:rsidR="00571087" w:rsidRDefault="00571087" w:rsidP="009E2B48">
      <w:pPr>
        <w:pStyle w:val="bodytextdfps"/>
      </w:pPr>
      <w:r>
        <w:t>The</w:t>
      </w:r>
      <w:r w:rsidR="00F006EA">
        <w:t xml:space="preserve"> </w:t>
      </w:r>
      <w:r>
        <w:t>chart</w:t>
      </w:r>
      <w:r w:rsidR="00F006EA">
        <w:t xml:space="preserve"> </w:t>
      </w:r>
      <w:r>
        <w:t>below</w:t>
      </w:r>
      <w:r w:rsidR="00F006EA">
        <w:t xml:space="preserve"> </w:t>
      </w:r>
      <w:r>
        <w:t>lists</w:t>
      </w:r>
      <w:r w:rsidR="00F006EA">
        <w:t xml:space="preserve"> </w:t>
      </w:r>
      <w:r>
        <w:t>the</w:t>
      </w:r>
      <w:r w:rsidR="00F006EA">
        <w:t xml:space="preserve"> </w:t>
      </w:r>
      <w:r>
        <w:t>fees</w:t>
      </w:r>
      <w:r w:rsidR="00F006EA">
        <w:t xml:space="preserve"> </w:t>
      </w:r>
      <w:r>
        <w:t>that</w:t>
      </w:r>
      <w:r w:rsidR="00F006EA">
        <w:t xml:space="preserve"> </w:t>
      </w:r>
      <w:r>
        <w:t>are</w:t>
      </w:r>
      <w:r w:rsidR="00F006EA">
        <w:t xml:space="preserve"> </w:t>
      </w:r>
      <w:r>
        <w:t>required</w:t>
      </w:r>
      <w:r w:rsidR="00F006EA">
        <w:t xml:space="preserve"> </w:t>
      </w:r>
      <w:r>
        <w:t>for</w:t>
      </w:r>
      <w:r w:rsidR="00F006EA">
        <w:t xml:space="preserve"> </w:t>
      </w:r>
      <w:r>
        <w:t>a</w:t>
      </w:r>
      <w:r w:rsidR="00F006EA">
        <w:t xml:space="preserve"> </w:t>
      </w:r>
      <w:r>
        <w:t>child</w:t>
      </w:r>
      <w:r w:rsidR="00F006EA">
        <w:t xml:space="preserve"> </w:t>
      </w:r>
      <w:r>
        <w:t>care</w:t>
      </w:r>
      <w:r w:rsidR="00F006EA">
        <w:t xml:space="preserve"> </w:t>
      </w:r>
      <w:r>
        <w:t>operation</w:t>
      </w:r>
      <w:r w:rsidR="00F006EA">
        <w:t xml:space="preserve"> </w:t>
      </w:r>
      <w:r>
        <w:t>to</w:t>
      </w:r>
      <w:r w:rsidR="00F006EA">
        <w:t xml:space="preserve"> </w:t>
      </w:r>
      <w:r>
        <w:t>obtain</w:t>
      </w:r>
      <w:r w:rsidR="00F006EA">
        <w:t xml:space="preserve"> </w:t>
      </w:r>
      <w:r>
        <w:t>or</w:t>
      </w:r>
      <w:r w:rsidR="00F006EA">
        <w:t xml:space="preserve"> </w:t>
      </w:r>
      <w:r>
        <w:t>maintain</w:t>
      </w:r>
      <w:r w:rsidR="00F006EA">
        <w:t xml:space="preserve"> </w:t>
      </w:r>
      <w:r>
        <w:t>an</w:t>
      </w:r>
      <w:r w:rsidR="00F006EA">
        <w:t xml:space="preserve"> </w:t>
      </w:r>
      <w:r>
        <w:t>initial</w:t>
      </w:r>
      <w:r w:rsidR="00F006EA">
        <w:t xml:space="preserve"> </w:t>
      </w:r>
      <w:r>
        <w:t>or</w:t>
      </w:r>
      <w:r w:rsidR="00F006EA">
        <w:t xml:space="preserve"> </w:t>
      </w:r>
      <w:r>
        <w:t>non-expiring</w:t>
      </w:r>
      <w:r w:rsidR="00F006EA">
        <w:t xml:space="preserve"> </w:t>
      </w:r>
      <w:r>
        <w:t>license.</w:t>
      </w:r>
      <w:r w:rsidR="00F006EA">
        <w:t xml:space="preserve"> </w:t>
      </w:r>
      <w:r>
        <w:t>Child</w:t>
      </w:r>
      <w:r w:rsidR="00F006EA">
        <w:t xml:space="preserve"> </w:t>
      </w:r>
      <w:r>
        <w:t>care</w:t>
      </w:r>
      <w:r w:rsidR="00F006EA">
        <w:t xml:space="preserve"> </w:t>
      </w:r>
      <w:r>
        <w:t>operations</w:t>
      </w:r>
      <w:r w:rsidR="00F006EA">
        <w:t xml:space="preserve"> </w:t>
      </w:r>
      <w:r>
        <w:t>include</w:t>
      </w:r>
      <w:r w:rsidR="00F006EA">
        <w:t xml:space="preserve"> </w:t>
      </w:r>
      <w:r>
        <w:t>day</w:t>
      </w:r>
      <w:r w:rsidR="00F006EA">
        <w:t xml:space="preserve"> </w:t>
      </w:r>
      <w:r>
        <w:t>care</w:t>
      </w:r>
      <w:r w:rsidR="00F006EA">
        <w:t xml:space="preserve"> </w:t>
      </w:r>
      <w:r>
        <w:t>operations,</w:t>
      </w:r>
      <w:r w:rsidR="00F006EA">
        <w:t xml:space="preserve"> </w:t>
      </w:r>
      <w:r>
        <w:t>residential</w:t>
      </w:r>
      <w:r w:rsidR="00F006EA">
        <w:t xml:space="preserve"> </w:t>
      </w:r>
      <w:r>
        <w:t>operations,</w:t>
      </w:r>
      <w:r w:rsidR="00F006EA">
        <w:t xml:space="preserve"> </w:t>
      </w:r>
      <w:r>
        <w:t>and</w:t>
      </w:r>
      <w:r w:rsidR="00F006EA">
        <w:t xml:space="preserve"> </w:t>
      </w:r>
      <w:r>
        <w:t>child-placing</w:t>
      </w:r>
      <w:r w:rsidR="00F006EA">
        <w:t xml:space="preserve"> </w:t>
      </w:r>
      <w:r>
        <w:t>agencies</w:t>
      </w:r>
      <w:r w:rsidR="00F006EA">
        <w:t xml:space="preserve"> </w:t>
      </w:r>
      <w:r>
        <w:t>(CPAs).</w:t>
      </w:r>
    </w:p>
    <w:p w:rsidR="00571087" w:rsidRDefault="00571087" w:rsidP="009E2B48">
      <w:pPr>
        <w:pStyle w:val="bodytextdfps"/>
        <w:spacing w:after="120"/>
      </w:pPr>
      <w:r>
        <w:t>Some</w:t>
      </w:r>
      <w:r w:rsidR="00F006EA">
        <w:t xml:space="preserve"> </w:t>
      </w:r>
      <w:r>
        <w:t>licensed</w:t>
      </w:r>
      <w:r w:rsidR="00F006EA">
        <w:t xml:space="preserve"> </w:t>
      </w:r>
      <w:r>
        <w:t>operations</w:t>
      </w:r>
      <w:r w:rsidR="00F006EA">
        <w:t xml:space="preserve"> </w:t>
      </w:r>
      <w:r>
        <w:t>may</w:t>
      </w:r>
      <w:r w:rsidR="00F006EA">
        <w:t xml:space="preserve"> </w:t>
      </w:r>
      <w:r>
        <w:t>be</w:t>
      </w:r>
      <w:r w:rsidR="00F006EA">
        <w:t xml:space="preserve"> </w:t>
      </w:r>
      <w:r>
        <w:t>exempt</w:t>
      </w:r>
      <w:r w:rsidR="00F006EA">
        <w:t xml:space="preserve"> </w:t>
      </w:r>
      <w:r>
        <w:t>from</w:t>
      </w:r>
      <w:r w:rsidR="00F006EA">
        <w:t xml:space="preserve"> </w:t>
      </w:r>
      <w:r>
        <w:t>certain</w:t>
      </w:r>
      <w:r w:rsidR="00F006EA">
        <w:t xml:space="preserve"> </w:t>
      </w:r>
      <w:r>
        <w:t>fees.</w:t>
      </w:r>
      <w:r w:rsidR="00F006EA">
        <w:t xml:space="preserve"> </w:t>
      </w:r>
      <w:r>
        <w:t>See</w:t>
      </w:r>
      <w:r w:rsidR="00F006EA">
        <w:t xml:space="preserve"> </w:t>
      </w:r>
      <w:hyperlink r:id="rId9" w:anchor="LPPH_5211" w:history="1">
        <w:r>
          <w:rPr>
            <w:rStyle w:val="Hyperlink"/>
            <w:rFonts w:cs="Arial"/>
            <w:color w:val="006699"/>
            <w:szCs w:val="22"/>
          </w:rPr>
          <w:t>5211</w:t>
        </w:r>
      </w:hyperlink>
      <w:r w:rsidR="00F006EA">
        <w:rPr>
          <w:rStyle w:val="apple-converted-space"/>
          <w:rFonts w:cs="Arial"/>
          <w:color w:val="333333"/>
          <w:szCs w:val="22"/>
        </w:rPr>
        <w:t xml:space="preserve"> </w:t>
      </w:r>
      <w:r>
        <w:t>Exemptions</w:t>
      </w:r>
      <w:r w:rsidR="00F006EA">
        <w:t xml:space="preserve"> </w:t>
      </w:r>
      <w:r>
        <w:t>From</w:t>
      </w:r>
      <w:r w:rsidR="00F006EA">
        <w:t xml:space="preserve"> </w:t>
      </w:r>
      <w:r>
        <w:t>Fees.</w:t>
      </w:r>
    </w:p>
    <w:tbl>
      <w:tblPr>
        <w:tblW w:w="972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</w:tblGrid>
      <w:tr w:rsidR="00F26862" w:rsidTr="00F26862">
        <w:trPr>
          <w:cantSplit/>
          <w:tblHeader/>
        </w:trPr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571087" w:rsidRDefault="00571087" w:rsidP="00B56E92">
            <w:pPr>
              <w:pStyle w:val="tableheadingdfps"/>
            </w:pPr>
            <w:r>
              <w:t>Type</w:t>
            </w:r>
            <w:r w:rsidR="00F006EA">
              <w:t xml:space="preserve"> </w:t>
            </w:r>
            <w:r>
              <w:t>and</w:t>
            </w:r>
            <w:r w:rsidR="00F006EA">
              <w:t xml:space="preserve"> </w:t>
            </w:r>
            <w:r>
              <w:t>Amount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571087" w:rsidRDefault="00571087" w:rsidP="00B56E92">
            <w:pPr>
              <w:pStyle w:val="tableheadingdfps"/>
            </w:pPr>
            <w:r>
              <w:t>When</w:t>
            </w:r>
            <w:r w:rsidR="00F006EA">
              <w:t xml:space="preserve"> </w:t>
            </w:r>
            <w:r>
              <w:t>to</w:t>
            </w:r>
            <w:r w:rsidR="00F006EA">
              <w:t xml:space="preserve"> </w:t>
            </w:r>
            <w:r>
              <w:t>Notify</w:t>
            </w:r>
            <w:r w:rsidR="00F006EA">
              <w:t xml:space="preserve"> </w:t>
            </w:r>
            <w:r>
              <w:t>Operation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571087" w:rsidRDefault="00571087" w:rsidP="00B56E92">
            <w:pPr>
              <w:pStyle w:val="tableheadingdfps"/>
            </w:pPr>
            <w:r>
              <w:t>When</w:t>
            </w:r>
            <w:r w:rsidR="00F006EA">
              <w:t xml:space="preserve"> </w:t>
            </w:r>
            <w:r>
              <w:t>Fee</w:t>
            </w:r>
            <w:r w:rsidR="00F006EA">
              <w:t xml:space="preserve"> </w:t>
            </w:r>
            <w:r>
              <w:t>Payment</w:t>
            </w:r>
            <w:r w:rsidR="00F006EA">
              <w:t xml:space="preserve"> </w:t>
            </w:r>
            <w:r>
              <w:t>Is</w:t>
            </w:r>
            <w:r w:rsidR="00F006EA">
              <w:t xml:space="preserve"> </w:t>
            </w:r>
            <w:r>
              <w:t>Due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571087" w:rsidRDefault="00571087" w:rsidP="00B56E92">
            <w:pPr>
              <w:pStyle w:val="tableheadingdfps"/>
            </w:pPr>
            <w:r>
              <w:t>Consequence</w:t>
            </w:r>
            <w:r w:rsidR="00F006EA">
              <w:t xml:space="preserve"> </w:t>
            </w:r>
            <w:r>
              <w:t>If</w:t>
            </w:r>
            <w:r w:rsidR="00F006EA">
              <w:t xml:space="preserve"> </w:t>
            </w:r>
            <w:r>
              <w:t>an</w:t>
            </w:r>
            <w:r w:rsidR="00F006EA">
              <w:t xml:space="preserve"> </w:t>
            </w:r>
            <w:r>
              <w:t>Operation</w:t>
            </w:r>
            <w:r w:rsidR="00F006EA">
              <w:t xml:space="preserve"> </w:t>
            </w:r>
            <w:r>
              <w:t>Fails</w:t>
            </w:r>
            <w:r w:rsidR="00F006EA">
              <w:t xml:space="preserve"> </w:t>
            </w:r>
            <w:r>
              <w:t>to</w:t>
            </w:r>
            <w:r w:rsidR="00F006EA">
              <w:t xml:space="preserve"> </w:t>
            </w:r>
            <w:r>
              <w:t>Meet</w:t>
            </w:r>
            <w:r w:rsidR="00F006EA">
              <w:t xml:space="preserve"> </w:t>
            </w:r>
            <w:r>
              <w:t>Time</w:t>
            </w:r>
            <w:r w:rsidR="00F006EA">
              <w:t xml:space="preserve"> </w:t>
            </w:r>
            <w:r>
              <w:t>Frames</w:t>
            </w:r>
          </w:p>
        </w:tc>
      </w:tr>
      <w:tr w:rsidR="00571087" w:rsidTr="00F26862">
        <w:trPr>
          <w:cantSplit/>
        </w:trPr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Application:</w:t>
            </w:r>
            <w:r w:rsidR="00F006EA">
              <w:t xml:space="preserve"> </w:t>
            </w:r>
            <w:r>
              <w:t>$35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Inquiry,</w:t>
            </w:r>
            <w:r w:rsidR="00F006EA">
              <w:t xml:space="preserve"> </w:t>
            </w:r>
            <w:r>
              <w:t>pre-application,</w:t>
            </w:r>
            <w:r w:rsidR="00F006EA">
              <w:t xml:space="preserve"> </w:t>
            </w:r>
            <w:r>
              <w:t>or</w:t>
            </w:r>
            <w:r w:rsidR="00F006EA">
              <w:t xml:space="preserve"> </w:t>
            </w:r>
            <w:r>
              <w:t>application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Application</w:t>
            </w:r>
            <w:r w:rsidR="00F006EA">
              <w:t xml:space="preserve"> </w:t>
            </w:r>
            <w:r>
              <w:t>acceptance</w:t>
            </w:r>
            <w:r w:rsidR="00F006EA">
              <w:t xml:space="preserve"> </w:t>
            </w:r>
            <w:r>
              <w:t>date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Return</w:t>
            </w:r>
            <w:r w:rsidR="00F006EA">
              <w:t xml:space="preserve"> </w:t>
            </w:r>
            <w:r>
              <w:t>application</w:t>
            </w:r>
            <w:r w:rsidR="00F006EA">
              <w:t xml:space="preserve"> </w:t>
            </w:r>
            <w:r>
              <w:t>as</w:t>
            </w:r>
            <w:r w:rsidR="00F006EA">
              <w:t xml:space="preserve"> </w:t>
            </w:r>
            <w:r>
              <w:t>incomplete</w:t>
            </w:r>
          </w:p>
        </w:tc>
      </w:tr>
      <w:tr w:rsidR="00571087" w:rsidTr="00F26862">
        <w:trPr>
          <w:cantSplit/>
        </w:trPr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Initial</w:t>
            </w:r>
            <w:r w:rsidR="00F006EA">
              <w:t xml:space="preserve"> </w:t>
            </w:r>
            <w:r>
              <w:t>license</w:t>
            </w:r>
            <w:r w:rsidR="00F006EA">
              <w:t xml:space="preserve"> </w:t>
            </w:r>
            <w:r>
              <w:t>for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child</w:t>
            </w:r>
            <w:r w:rsidR="00F006EA">
              <w:t xml:space="preserve"> </w:t>
            </w:r>
            <w:r>
              <w:t>care</w:t>
            </w:r>
            <w:r w:rsidR="00F006EA">
              <w:t xml:space="preserve"> </w:t>
            </w:r>
            <w:r>
              <w:t>operation</w:t>
            </w:r>
            <w:r w:rsidR="00F006EA">
              <w:t xml:space="preserve"> </w:t>
            </w:r>
            <w:r>
              <w:t>(other</w:t>
            </w:r>
            <w:r w:rsidR="00F006EA">
              <w:t xml:space="preserve"> </w:t>
            </w:r>
            <w:r>
              <w:t>than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child-placing</w:t>
            </w:r>
            <w:r w:rsidR="00F006EA">
              <w:t xml:space="preserve"> </w:t>
            </w:r>
            <w:r>
              <w:t>agency):</w:t>
            </w:r>
            <w:r w:rsidR="00F006EA">
              <w:t xml:space="preserve"> </w:t>
            </w:r>
            <w:r>
              <w:t>$35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Inquiry,</w:t>
            </w:r>
            <w:r w:rsidR="00F006EA">
              <w:t xml:space="preserve"> </w:t>
            </w:r>
            <w:r>
              <w:t>pre-application,</w:t>
            </w:r>
            <w:r w:rsidR="00F006EA">
              <w:t xml:space="preserve"> </w:t>
            </w:r>
            <w:r>
              <w:t>or</w:t>
            </w:r>
            <w:r w:rsidR="00F006EA">
              <w:t xml:space="preserve"> </w:t>
            </w:r>
            <w:r>
              <w:t>application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Application</w:t>
            </w:r>
            <w:r w:rsidR="00F006EA">
              <w:t xml:space="preserve"> </w:t>
            </w:r>
            <w:r>
              <w:t>acceptance</w:t>
            </w:r>
            <w:r w:rsidR="00F006EA">
              <w:t xml:space="preserve"> </w:t>
            </w:r>
            <w:r>
              <w:t>date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Return</w:t>
            </w:r>
            <w:r w:rsidR="00F006EA">
              <w:t xml:space="preserve"> </w:t>
            </w:r>
            <w:r>
              <w:t>application</w:t>
            </w:r>
            <w:r w:rsidR="00F006EA">
              <w:t xml:space="preserve"> </w:t>
            </w:r>
            <w:r>
              <w:t>as</w:t>
            </w:r>
            <w:r w:rsidR="00F006EA">
              <w:t xml:space="preserve"> </w:t>
            </w:r>
            <w:r>
              <w:t>incomplete</w:t>
            </w:r>
          </w:p>
        </w:tc>
      </w:tr>
      <w:tr w:rsidR="00571087" w:rsidTr="00F26862">
        <w:trPr>
          <w:cantSplit/>
        </w:trPr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Initial</w:t>
            </w:r>
            <w:r w:rsidR="00F006EA">
              <w:t xml:space="preserve"> </w:t>
            </w:r>
            <w:r>
              <w:t>license</w:t>
            </w:r>
            <w:r w:rsidR="00F006EA">
              <w:t xml:space="preserve"> </w:t>
            </w:r>
            <w:r>
              <w:t>for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child-placing</w:t>
            </w:r>
            <w:r w:rsidR="00F006EA">
              <w:t xml:space="preserve"> </w:t>
            </w:r>
            <w:r>
              <w:t>agency:</w:t>
            </w:r>
            <w:r w:rsidR="00F006EA">
              <w:t xml:space="preserve"> </w:t>
            </w:r>
            <w:r>
              <w:t>$50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Inquiry,</w:t>
            </w:r>
            <w:r w:rsidR="00F006EA">
              <w:t xml:space="preserve"> </w:t>
            </w:r>
            <w:r>
              <w:t>pre-application,</w:t>
            </w:r>
            <w:r w:rsidR="00F006EA">
              <w:t xml:space="preserve"> </w:t>
            </w:r>
            <w:r>
              <w:t>or</w:t>
            </w:r>
            <w:r w:rsidR="00F006EA">
              <w:t xml:space="preserve"> </w:t>
            </w:r>
            <w:r>
              <w:t>application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Application</w:t>
            </w:r>
            <w:r w:rsidR="00F006EA">
              <w:t xml:space="preserve"> </w:t>
            </w:r>
            <w:r>
              <w:t>acceptance</w:t>
            </w:r>
            <w:r w:rsidR="00F006EA">
              <w:t xml:space="preserve"> </w:t>
            </w:r>
            <w:r>
              <w:t>date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Return</w:t>
            </w:r>
            <w:r w:rsidR="00F006EA">
              <w:t xml:space="preserve"> </w:t>
            </w:r>
            <w:r>
              <w:t>application</w:t>
            </w:r>
            <w:r w:rsidR="00F006EA">
              <w:t xml:space="preserve"> </w:t>
            </w:r>
            <w:r>
              <w:t>as</w:t>
            </w:r>
            <w:r w:rsidR="00F006EA">
              <w:t xml:space="preserve"> </w:t>
            </w:r>
            <w:r>
              <w:t>incomplete</w:t>
            </w:r>
          </w:p>
        </w:tc>
      </w:tr>
      <w:tr w:rsidR="00571087" w:rsidTr="00F26862">
        <w:trPr>
          <w:cantSplit/>
        </w:trPr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Initial</w:t>
            </w:r>
            <w:r w:rsidR="00F006EA">
              <w:t xml:space="preserve"> </w:t>
            </w:r>
            <w:r>
              <w:t>renewal</w:t>
            </w:r>
            <w:r w:rsidR="00F006EA">
              <w:t xml:space="preserve"> </w:t>
            </w:r>
            <w:r>
              <w:t>for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child</w:t>
            </w:r>
            <w:r w:rsidR="00F006EA">
              <w:t xml:space="preserve"> </w:t>
            </w:r>
            <w:r>
              <w:t>care</w:t>
            </w:r>
            <w:r w:rsidR="00F006EA">
              <w:t xml:space="preserve"> </w:t>
            </w:r>
            <w:r>
              <w:t>operation</w:t>
            </w:r>
            <w:r w:rsidR="00F006EA">
              <w:t xml:space="preserve"> </w:t>
            </w:r>
            <w:r>
              <w:t>(other</w:t>
            </w:r>
            <w:r w:rsidR="00F006EA">
              <w:t xml:space="preserve"> </w:t>
            </w:r>
            <w:r>
              <w:t>than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child-placing</w:t>
            </w:r>
            <w:r w:rsidR="00F006EA">
              <w:t xml:space="preserve"> </w:t>
            </w:r>
            <w:r>
              <w:t>agency):</w:t>
            </w:r>
            <w:r w:rsidR="00F006EA">
              <w:t xml:space="preserve"> </w:t>
            </w:r>
            <w:r>
              <w:t>$35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When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operation</w:t>
            </w:r>
            <w:r w:rsidR="00F006EA">
              <w:t xml:space="preserve"> </w:t>
            </w:r>
            <w:r>
              <w:t>is</w:t>
            </w:r>
            <w:r w:rsidR="00F006EA">
              <w:t xml:space="preserve"> </w:t>
            </w:r>
            <w:r>
              <w:t>informed</w:t>
            </w:r>
            <w:r w:rsidR="00F006EA">
              <w:t xml:space="preserve"> </w:t>
            </w:r>
            <w:r>
              <w:t>that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non-expiring</w:t>
            </w:r>
            <w:r w:rsidR="00F006EA">
              <w:t xml:space="preserve"> </w:t>
            </w:r>
            <w:r>
              <w:t>license</w:t>
            </w:r>
            <w:r w:rsidR="00F006EA">
              <w:t xml:space="preserve"> </w:t>
            </w:r>
            <w:r>
              <w:t>cannot</w:t>
            </w:r>
            <w:r w:rsidR="00F006EA">
              <w:t xml:space="preserve"> </w:t>
            </w:r>
            <w:r>
              <w:t>be</w:t>
            </w:r>
            <w:r w:rsidR="00F006EA">
              <w:t xml:space="preserve"> </w:t>
            </w:r>
            <w:r>
              <w:t>issued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Before</w:t>
            </w:r>
            <w:r w:rsidR="00F006EA">
              <w:t xml:space="preserve"> </w:t>
            </w:r>
            <w:r>
              <w:t>renewal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Do</w:t>
            </w:r>
            <w:r w:rsidR="00F006EA">
              <w:t xml:space="preserve"> </w:t>
            </w:r>
            <w:r>
              <w:t>not</w:t>
            </w:r>
            <w:r w:rsidR="00F006EA">
              <w:t xml:space="preserve"> </w:t>
            </w:r>
            <w:r>
              <w:t>renew</w:t>
            </w:r>
            <w:r w:rsidR="00F006EA">
              <w:t xml:space="preserve"> </w:t>
            </w:r>
            <w:r>
              <w:t>initial</w:t>
            </w:r>
            <w:r w:rsidR="00F006EA">
              <w:t xml:space="preserve"> </w:t>
            </w:r>
            <w:r>
              <w:t>license</w:t>
            </w:r>
          </w:p>
        </w:tc>
      </w:tr>
      <w:tr w:rsidR="00571087" w:rsidTr="00F26862">
        <w:trPr>
          <w:cantSplit/>
        </w:trPr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Initial</w:t>
            </w:r>
            <w:r w:rsidR="00F006EA">
              <w:t xml:space="preserve"> </w:t>
            </w:r>
            <w:r>
              <w:t>renewal</w:t>
            </w:r>
            <w:r w:rsidR="00F006EA">
              <w:t xml:space="preserve"> </w:t>
            </w:r>
            <w:r>
              <w:t>for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child-placing</w:t>
            </w:r>
            <w:r w:rsidR="00F006EA">
              <w:t xml:space="preserve"> </w:t>
            </w:r>
            <w:r>
              <w:t>agency:</w:t>
            </w:r>
            <w:r w:rsidR="00F006EA">
              <w:t xml:space="preserve"> </w:t>
            </w:r>
            <w:r>
              <w:t>$50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When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operation</w:t>
            </w:r>
            <w:r w:rsidR="00F006EA">
              <w:t xml:space="preserve"> </w:t>
            </w:r>
            <w:r>
              <w:t>is</w:t>
            </w:r>
            <w:r w:rsidR="00F006EA">
              <w:t xml:space="preserve"> </w:t>
            </w:r>
            <w:r>
              <w:t>informed</w:t>
            </w:r>
            <w:r w:rsidR="00F006EA">
              <w:t xml:space="preserve"> </w:t>
            </w:r>
            <w:r>
              <w:t>that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non-expiring</w:t>
            </w:r>
            <w:r w:rsidR="00F006EA">
              <w:t xml:space="preserve"> </w:t>
            </w:r>
            <w:r>
              <w:t>license</w:t>
            </w:r>
            <w:r w:rsidR="00F006EA">
              <w:t xml:space="preserve"> </w:t>
            </w:r>
            <w:r>
              <w:t>cannot</w:t>
            </w:r>
            <w:r w:rsidR="00F006EA">
              <w:t xml:space="preserve"> </w:t>
            </w:r>
            <w:r>
              <w:t>be</w:t>
            </w:r>
            <w:r w:rsidR="00F006EA">
              <w:t xml:space="preserve"> </w:t>
            </w:r>
            <w:r>
              <w:t>issued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Before</w:t>
            </w:r>
            <w:r w:rsidR="00F006EA">
              <w:t xml:space="preserve"> </w:t>
            </w:r>
            <w:r>
              <w:t>renewal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Do</w:t>
            </w:r>
            <w:r w:rsidR="00F006EA">
              <w:t xml:space="preserve"> </w:t>
            </w:r>
            <w:r>
              <w:t>not</w:t>
            </w:r>
            <w:r w:rsidR="00F006EA">
              <w:t xml:space="preserve"> </w:t>
            </w:r>
            <w:r>
              <w:t>renew</w:t>
            </w:r>
            <w:r w:rsidR="00F006EA">
              <w:t xml:space="preserve"> </w:t>
            </w:r>
            <w:r>
              <w:t>initial</w:t>
            </w:r>
            <w:r w:rsidR="00F006EA">
              <w:t xml:space="preserve"> </w:t>
            </w:r>
            <w:r>
              <w:t>license</w:t>
            </w:r>
          </w:p>
        </w:tc>
      </w:tr>
      <w:tr w:rsidR="00571087" w:rsidTr="00F26862">
        <w:trPr>
          <w:cantSplit/>
        </w:trPr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First</w:t>
            </w:r>
            <w:r w:rsidR="00F006EA">
              <w:t xml:space="preserve"> </w:t>
            </w:r>
            <w:r>
              <w:t>annual</w:t>
            </w:r>
            <w:r w:rsidR="00F006EA">
              <w:t xml:space="preserve"> </w:t>
            </w:r>
            <w:r>
              <w:t>fee</w:t>
            </w:r>
            <w:r w:rsidR="00F006EA">
              <w:t xml:space="preserve"> </w:t>
            </w:r>
            <w:r>
              <w:t>for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child</w:t>
            </w:r>
            <w:r w:rsidR="00F006EA">
              <w:t xml:space="preserve"> </w:t>
            </w:r>
            <w:r>
              <w:t>care</w:t>
            </w:r>
            <w:r w:rsidR="00F006EA">
              <w:t xml:space="preserve"> </w:t>
            </w:r>
            <w:r>
              <w:t>operation</w:t>
            </w:r>
            <w:r w:rsidR="00F006EA">
              <w:t xml:space="preserve"> </w:t>
            </w:r>
            <w:r>
              <w:t>(other</w:t>
            </w:r>
            <w:r w:rsidR="00F006EA">
              <w:t xml:space="preserve"> </w:t>
            </w:r>
            <w:r>
              <w:t>than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child-placing</w:t>
            </w:r>
            <w:r w:rsidR="00F006EA">
              <w:t xml:space="preserve"> </w:t>
            </w:r>
            <w:r>
              <w:t>agency):</w:t>
            </w:r>
            <w:r w:rsidR="00F006EA">
              <w:t xml:space="preserve"> </w:t>
            </w:r>
            <w:r>
              <w:t>$35</w:t>
            </w:r>
            <w:r w:rsidR="00F006EA">
              <w:t xml:space="preserve"> </w:t>
            </w:r>
            <w:r>
              <w:t>+</w:t>
            </w:r>
            <w:r w:rsidR="00F006EA">
              <w:t xml:space="preserve"> </w:t>
            </w:r>
            <w:r>
              <w:t>$1</w:t>
            </w:r>
            <w:r w:rsidR="00F006EA">
              <w:t xml:space="preserve"> </w:t>
            </w:r>
            <w:r>
              <w:t>per</w:t>
            </w:r>
            <w:r w:rsidR="00F006EA">
              <w:t xml:space="preserve"> </w:t>
            </w:r>
            <w:r>
              <w:t>licensed</w:t>
            </w:r>
            <w:r w:rsidR="00F006EA">
              <w:t xml:space="preserve"> </w:t>
            </w:r>
            <w:r>
              <w:t>capacity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Initial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Before</w:t>
            </w:r>
            <w:r w:rsidR="00F006EA">
              <w:t xml:space="preserve"> </w:t>
            </w:r>
            <w:r>
              <w:t>issuance</w:t>
            </w:r>
            <w:r w:rsidR="00F006EA">
              <w:t xml:space="preserve"> </w:t>
            </w:r>
            <w:r>
              <w:t>of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non-expiring</w:t>
            </w:r>
            <w:r w:rsidR="00F006EA">
              <w:t xml:space="preserve"> </w:t>
            </w:r>
            <w:r>
              <w:t>license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Denial,</w:t>
            </w:r>
            <w:r w:rsidR="00F006EA">
              <w:t xml:space="preserve"> </w:t>
            </w:r>
            <w:r>
              <w:t>if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fee</w:t>
            </w:r>
            <w:r w:rsidR="00F006EA">
              <w:t xml:space="preserve"> </w:t>
            </w:r>
            <w:r>
              <w:t>is</w:t>
            </w:r>
            <w:r w:rsidR="00F006EA">
              <w:t xml:space="preserve"> </w:t>
            </w:r>
            <w:r>
              <w:t>not</w:t>
            </w:r>
            <w:r w:rsidR="00F006EA">
              <w:t xml:space="preserve"> </w:t>
            </w:r>
            <w:r>
              <w:t>paid</w:t>
            </w:r>
            <w:r w:rsidR="00F006EA">
              <w:t xml:space="preserve"> </w:t>
            </w:r>
            <w:r>
              <w:t>by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issuance</w:t>
            </w:r>
            <w:r w:rsidR="00F006EA">
              <w:t xml:space="preserve"> </w:t>
            </w:r>
            <w:r>
              <w:t>date</w:t>
            </w:r>
          </w:p>
        </w:tc>
      </w:tr>
      <w:tr w:rsidR="00571087" w:rsidTr="00F26862">
        <w:trPr>
          <w:cantSplit/>
        </w:trPr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First</w:t>
            </w:r>
            <w:r w:rsidR="00F006EA">
              <w:t xml:space="preserve"> </w:t>
            </w:r>
            <w:r>
              <w:t>annual</w:t>
            </w:r>
            <w:r w:rsidR="00F006EA">
              <w:t xml:space="preserve"> </w:t>
            </w:r>
            <w:r>
              <w:t>fee</w:t>
            </w:r>
            <w:r w:rsidR="00F006EA">
              <w:t xml:space="preserve"> </w:t>
            </w:r>
            <w:r>
              <w:t>for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child-placing</w:t>
            </w:r>
            <w:r w:rsidR="00F006EA">
              <w:t xml:space="preserve"> </w:t>
            </w:r>
            <w:r>
              <w:t>agency:</w:t>
            </w:r>
            <w:r w:rsidR="00F006EA">
              <w:t xml:space="preserve"> </w:t>
            </w:r>
            <w:r>
              <w:t>$100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Initial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Before</w:t>
            </w:r>
            <w:r w:rsidR="00F006EA">
              <w:t xml:space="preserve"> </w:t>
            </w:r>
            <w:r>
              <w:t>issuance</w:t>
            </w:r>
            <w:r w:rsidR="00F006EA">
              <w:t xml:space="preserve"> </w:t>
            </w:r>
            <w:r>
              <w:t>of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non-expiring</w:t>
            </w:r>
            <w:r w:rsidR="00F006EA">
              <w:t xml:space="preserve"> </w:t>
            </w:r>
            <w:r>
              <w:t>license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Denial,</w:t>
            </w:r>
            <w:r w:rsidR="00F006EA">
              <w:t xml:space="preserve"> </w:t>
            </w:r>
            <w:r>
              <w:t>if</w:t>
            </w:r>
            <w:r w:rsidR="00F006EA">
              <w:t xml:space="preserve"> </w:t>
            </w:r>
            <w:r>
              <w:t>fee</w:t>
            </w:r>
            <w:r w:rsidR="00F006EA">
              <w:t xml:space="preserve"> </w:t>
            </w:r>
            <w:r>
              <w:t>is</w:t>
            </w:r>
            <w:r w:rsidR="00F006EA">
              <w:t xml:space="preserve"> </w:t>
            </w:r>
            <w:r>
              <w:t>not</w:t>
            </w:r>
            <w:r w:rsidR="00F006EA">
              <w:t xml:space="preserve"> </w:t>
            </w:r>
            <w:r>
              <w:t>paid</w:t>
            </w:r>
            <w:r w:rsidR="00F006EA">
              <w:t xml:space="preserve"> </w:t>
            </w:r>
            <w:r>
              <w:t>by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issuance</w:t>
            </w:r>
            <w:r w:rsidR="00F006EA">
              <w:t xml:space="preserve"> </w:t>
            </w:r>
            <w:r>
              <w:t>date</w:t>
            </w:r>
          </w:p>
        </w:tc>
      </w:tr>
      <w:tr w:rsidR="00571087" w:rsidTr="00F26862">
        <w:trPr>
          <w:cantSplit/>
        </w:trPr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Annual</w:t>
            </w:r>
            <w:r w:rsidR="00F006EA">
              <w:t xml:space="preserve"> </w:t>
            </w:r>
            <w:r>
              <w:t>fee</w:t>
            </w:r>
            <w:r w:rsidR="00F006EA">
              <w:t xml:space="preserve"> </w:t>
            </w:r>
            <w:r>
              <w:t>for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child</w:t>
            </w:r>
            <w:r w:rsidR="00F006EA">
              <w:t xml:space="preserve"> </w:t>
            </w:r>
            <w:r>
              <w:t>care</w:t>
            </w:r>
            <w:r w:rsidR="00F006EA">
              <w:t xml:space="preserve"> </w:t>
            </w:r>
            <w:r>
              <w:t>operation</w:t>
            </w:r>
            <w:r w:rsidR="00F006EA">
              <w:t xml:space="preserve"> </w:t>
            </w:r>
            <w:r>
              <w:t>(other</w:t>
            </w:r>
            <w:r w:rsidR="00F006EA">
              <w:t xml:space="preserve"> </w:t>
            </w:r>
            <w:r>
              <w:t>than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child-placing</w:t>
            </w:r>
            <w:r w:rsidR="00F006EA">
              <w:t xml:space="preserve"> </w:t>
            </w:r>
            <w:r>
              <w:t>agency):</w:t>
            </w:r>
            <w:r w:rsidR="00F006EA">
              <w:t xml:space="preserve"> </w:t>
            </w:r>
            <w:r>
              <w:t>$35</w:t>
            </w:r>
            <w:r w:rsidR="00F006EA">
              <w:t xml:space="preserve"> </w:t>
            </w:r>
            <w:r>
              <w:t>+</w:t>
            </w:r>
            <w:r w:rsidR="00F006EA">
              <w:t xml:space="preserve"> </w:t>
            </w:r>
            <w:r>
              <w:t>$1</w:t>
            </w:r>
            <w:r w:rsidR="00F006EA">
              <w:t xml:space="preserve"> </w:t>
            </w:r>
            <w:r>
              <w:t>per</w:t>
            </w:r>
            <w:r w:rsidR="00F006EA">
              <w:t xml:space="preserve"> </w:t>
            </w:r>
            <w:r>
              <w:t>licensed</w:t>
            </w:r>
            <w:r w:rsidR="00F006EA">
              <w:t xml:space="preserve"> </w:t>
            </w:r>
            <w:r>
              <w:t>capacity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Two</w:t>
            </w:r>
            <w:r w:rsidR="00F006EA">
              <w:t xml:space="preserve"> </w:t>
            </w:r>
            <w:r>
              <w:t>months</w:t>
            </w:r>
            <w:r w:rsidR="00F006EA">
              <w:t xml:space="preserve"> </w:t>
            </w:r>
            <w:r>
              <w:t>before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anniversary</w:t>
            </w:r>
            <w:r w:rsidR="00F006EA">
              <w:t xml:space="preserve"> </w:t>
            </w:r>
            <w:r>
              <w:t>date</w:t>
            </w:r>
            <w:r w:rsidR="00F006EA">
              <w:t xml:space="preserve"> </w:t>
            </w:r>
            <w:r>
              <w:t>of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license</w:t>
            </w:r>
            <w:r w:rsidR="00F006EA">
              <w:t xml:space="preserve"> </w:t>
            </w:r>
            <w:r>
              <w:t>(state</w:t>
            </w:r>
            <w:r w:rsidR="00F006EA">
              <w:t xml:space="preserve"> </w:t>
            </w:r>
            <w:r>
              <w:t>office</w:t>
            </w:r>
            <w:r w:rsidR="00F006EA">
              <w:t xml:space="preserve"> </w:t>
            </w:r>
            <w:r>
              <w:t>notifies)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Anniversary</w:t>
            </w:r>
            <w:r w:rsidR="00F006EA">
              <w:t xml:space="preserve"> </w:t>
            </w:r>
            <w:r>
              <w:t>date</w:t>
            </w:r>
            <w:r w:rsidR="00F006EA">
              <w:t xml:space="preserve"> </w:t>
            </w:r>
            <w:r>
              <w:t>of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non-expiring</w:t>
            </w:r>
            <w:r w:rsidR="00F006EA">
              <w:t xml:space="preserve"> </w:t>
            </w:r>
            <w:r>
              <w:t>license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Automatic</w:t>
            </w:r>
            <w:r w:rsidR="00F006EA">
              <w:t xml:space="preserve"> </w:t>
            </w:r>
            <w:r>
              <w:t>suspension,</w:t>
            </w:r>
            <w:r w:rsidR="00F006EA">
              <w:t xml:space="preserve"> </w:t>
            </w:r>
            <w:r>
              <w:t>if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fee</w:t>
            </w:r>
            <w:r w:rsidR="00F006EA">
              <w:t xml:space="preserve"> </w:t>
            </w:r>
            <w:r>
              <w:t>is</w:t>
            </w:r>
            <w:r w:rsidR="00F006EA">
              <w:t xml:space="preserve"> </w:t>
            </w:r>
            <w:r>
              <w:t>not</w:t>
            </w:r>
            <w:r w:rsidR="00F006EA">
              <w:t xml:space="preserve"> </w:t>
            </w:r>
            <w:r>
              <w:t>paid</w:t>
            </w:r>
            <w:r w:rsidR="00F006EA">
              <w:t xml:space="preserve"> </w:t>
            </w:r>
            <w:r>
              <w:t>by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anniversary</w:t>
            </w:r>
            <w:r w:rsidR="00F006EA">
              <w:t xml:space="preserve"> </w:t>
            </w:r>
            <w:r>
              <w:t>date</w:t>
            </w:r>
          </w:p>
          <w:p w:rsidR="00571087" w:rsidRDefault="00571087" w:rsidP="00B56E92">
            <w:pPr>
              <w:pStyle w:val="tabletextdfps"/>
            </w:pPr>
            <w:r>
              <w:t>Automatic</w:t>
            </w:r>
            <w:r w:rsidR="00F006EA">
              <w:t xml:space="preserve"> </w:t>
            </w:r>
            <w:r>
              <w:t>revocation,</w:t>
            </w:r>
            <w:r w:rsidR="00F006EA">
              <w:t xml:space="preserve"> </w:t>
            </w:r>
            <w:r>
              <w:t>if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fee</w:t>
            </w:r>
            <w:r w:rsidR="00F006EA">
              <w:t xml:space="preserve"> </w:t>
            </w:r>
            <w:r>
              <w:t>is</w:t>
            </w:r>
            <w:r w:rsidR="00F006EA">
              <w:t xml:space="preserve"> </w:t>
            </w:r>
            <w:r>
              <w:t>not</w:t>
            </w:r>
            <w:r w:rsidR="00F006EA">
              <w:t xml:space="preserve"> </w:t>
            </w:r>
            <w:r>
              <w:t>paid</w:t>
            </w:r>
            <w:r w:rsidR="00F006EA">
              <w:t xml:space="preserve"> </w:t>
            </w:r>
            <w:r>
              <w:t>within</w:t>
            </w:r>
            <w:r w:rsidR="00F006EA">
              <w:t xml:space="preserve"> </w:t>
            </w:r>
            <w:r>
              <w:t>six</w:t>
            </w:r>
            <w:r w:rsidR="00F006EA">
              <w:t xml:space="preserve"> </w:t>
            </w:r>
            <w:r>
              <w:t>months</w:t>
            </w:r>
            <w:r w:rsidR="00F006EA">
              <w:t xml:space="preserve"> </w:t>
            </w:r>
            <w:r>
              <w:t>after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automatic</w:t>
            </w:r>
            <w:r w:rsidR="00F006EA">
              <w:t xml:space="preserve"> </w:t>
            </w:r>
            <w:r>
              <w:t>suspension</w:t>
            </w:r>
            <w:r w:rsidR="00F006EA">
              <w:t xml:space="preserve"> </w:t>
            </w:r>
            <w:r>
              <w:t>begins</w:t>
            </w:r>
          </w:p>
        </w:tc>
      </w:tr>
      <w:tr w:rsidR="00571087" w:rsidTr="00F26862">
        <w:trPr>
          <w:cantSplit/>
        </w:trPr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lastRenderedPageBreak/>
              <w:t>Annual</w:t>
            </w:r>
            <w:r w:rsidR="00F006EA">
              <w:t xml:space="preserve"> </w:t>
            </w:r>
            <w:r>
              <w:t>fee</w:t>
            </w:r>
            <w:r w:rsidR="00F006EA">
              <w:t xml:space="preserve"> </w:t>
            </w:r>
            <w:r>
              <w:t>for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child-placing</w:t>
            </w:r>
            <w:r w:rsidR="00F006EA">
              <w:t xml:space="preserve"> </w:t>
            </w:r>
            <w:r>
              <w:t>agency:</w:t>
            </w:r>
            <w:r w:rsidR="00F006EA">
              <w:t xml:space="preserve"> </w:t>
            </w:r>
            <w:r>
              <w:t>$100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Two</w:t>
            </w:r>
            <w:r w:rsidR="00F006EA">
              <w:t xml:space="preserve"> </w:t>
            </w:r>
            <w:r>
              <w:t>months</w:t>
            </w:r>
            <w:r w:rsidR="00F006EA">
              <w:t xml:space="preserve"> </w:t>
            </w:r>
            <w:r>
              <w:t>before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anniversary</w:t>
            </w:r>
            <w:r w:rsidR="00F006EA">
              <w:t xml:space="preserve"> </w:t>
            </w:r>
            <w:r>
              <w:t>date</w:t>
            </w:r>
            <w:r w:rsidR="00F006EA">
              <w:t xml:space="preserve"> </w:t>
            </w:r>
            <w:r>
              <w:t>of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license</w:t>
            </w:r>
            <w:r w:rsidR="00F006EA">
              <w:t xml:space="preserve"> </w:t>
            </w:r>
            <w:r>
              <w:t>(state</w:t>
            </w:r>
            <w:r w:rsidR="00F006EA">
              <w:t xml:space="preserve"> </w:t>
            </w:r>
            <w:r>
              <w:t>office</w:t>
            </w:r>
            <w:r w:rsidR="00F006EA">
              <w:t xml:space="preserve"> </w:t>
            </w:r>
            <w:r>
              <w:t>notifies)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Anniversary</w:t>
            </w:r>
            <w:r w:rsidR="00F006EA">
              <w:t xml:space="preserve"> </w:t>
            </w:r>
            <w:r>
              <w:t>date</w:t>
            </w:r>
            <w:r w:rsidR="00F006EA">
              <w:t xml:space="preserve"> </w:t>
            </w:r>
            <w:r>
              <w:t>of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non-expiring</w:t>
            </w:r>
            <w:r w:rsidR="00F006EA">
              <w:t xml:space="preserve"> </w:t>
            </w:r>
            <w:r>
              <w:t>license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Automatic</w:t>
            </w:r>
            <w:r w:rsidR="00F006EA">
              <w:t xml:space="preserve"> </w:t>
            </w:r>
            <w:r>
              <w:t>suspension,</w:t>
            </w:r>
            <w:r w:rsidR="00F006EA">
              <w:t xml:space="preserve"> </w:t>
            </w:r>
            <w:r>
              <w:t>if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fee</w:t>
            </w:r>
            <w:r w:rsidR="00F006EA">
              <w:t xml:space="preserve"> </w:t>
            </w:r>
            <w:r>
              <w:t>is</w:t>
            </w:r>
            <w:r w:rsidR="00F006EA">
              <w:t xml:space="preserve"> </w:t>
            </w:r>
            <w:r>
              <w:t>not</w:t>
            </w:r>
            <w:r w:rsidR="00F006EA">
              <w:t xml:space="preserve"> </w:t>
            </w:r>
            <w:r>
              <w:t>paid</w:t>
            </w:r>
            <w:r w:rsidR="00F006EA">
              <w:t xml:space="preserve"> </w:t>
            </w:r>
            <w:r>
              <w:t>by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anniversary</w:t>
            </w:r>
            <w:r w:rsidR="00F006EA">
              <w:t xml:space="preserve"> </w:t>
            </w:r>
            <w:r>
              <w:t>date</w:t>
            </w:r>
          </w:p>
          <w:p w:rsidR="00571087" w:rsidRDefault="00571087" w:rsidP="00B56E92">
            <w:pPr>
              <w:pStyle w:val="tabletextdfps"/>
            </w:pPr>
            <w:r>
              <w:t>Automatic</w:t>
            </w:r>
            <w:r w:rsidR="00F006EA">
              <w:t xml:space="preserve"> </w:t>
            </w:r>
            <w:r>
              <w:t>revocation,</w:t>
            </w:r>
            <w:r w:rsidR="00F006EA">
              <w:t xml:space="preserve"> </w:t>
            </w:r>
            <w:r>
              <w:t>if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fee</w:t>
            </w:r>
            <w:r w:rsidR="00F006EA">
              <w:t xml:space="preserve"> </w:t>
            </w:r>
            <w:r>
              <w:t>is</w:t>
            </w:r>
            <w:r w:rsidR="00F006EA">
              <w:t xml:space="preserve"> </w:t>
            </w:r>
            <w:r>
              <w:t>not</w:t>
            </w:r>
            <w:r w:rsidR="00F006EA">
              <w:t xml:space="preserve"> </w:t>
            </w:r>
            <w:r>
              <w:t>paid</w:t>
            </w:r>
            <w:r w:rsidR="00F006EA">
              <w:t xml:space="preserve"> </w:t>
            </w:r>
            <w:r>
              <w:t>within</w:t>
            </w:r>
            <w:r w:rsidR="00F006EA">
              <w:t xml:space="preserve"> </w:t>
            </w:r>
            <w:r>
              <w:t>6</w:t>
            </w:r>
            <w:r w:rsidR="00F006EA">
              <w:t xml:space="preserve"> </w:t>
            </w:r>
            <w:r>
              <w:t>months</w:t>
            </w:r>
            <w:r w:rsidR="00F006EA">
              <w:t xml:space="preserve"> </w:t>
            </w:r>
            <w:r>
              <w:t>after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automatic</w:t>
            </w:r>
            <w:r w:rsidR="00F006EA">
              <w:t xml:space="preserve"> </w:t>
            </w:r>
            <w:r>
              <w:t>suspension</w:t>
            </w:r>
            <w:r w:rsidR="00F006EA">
              <w:t xml:space="preserve"> </w:t>
            </w:r>
            <w:r>
              <w:t>begins</w:t>
            </w:r>
          </w:p>
        </w:tc>
      </w:tr>
      <w:tr w:rsidR="00571087" w:rsidTr="00F26862">
        <w:trPr>
          <w:cantSplit/>
        </w:trPr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Change</w:t>
            </w:r>
            <w:r w:rsidR="00F006EA">
              <w:t xml:space="preserve"> </w:t>
            </w:r>
            <w:r>
              <w:t>of</w:t>
            </w:r>
            <w:r w:rsidR="00F006EA">
              <w:t xml:space="preserve"> </w:t>
            </w:r>
            <w:r>
              <w:t>ownership</w:t>
            </w:r>
            <w:r w:rsidR="00F006EA">
              <w:t xml:space="preserve"> </w:t>
            </w:r>
            <w:r>
              <w:t>or</w:t>
            </w:r>
            <w:r w:rsidR="00F006EA">
              <w:t xml:space="preserve"> </w:t>
            </w:r>
            <w:r>
              <w:t>location</w:t>
            </w:r>
            <w:r w:rsidR="00F006EA">
              <w:t xml:space="preserve"> </w:t>
            </w:r>
            <w:r>
              <w:t>(not</w:t>
            </w:r>
            <w:r w:rsidR="00F006EA">
              <w:t xml:space="preserve"> </w:t>
            </w:r>
            <w:r>
              <w:t>applicable</w:t>
            </w:r>
            <w:r w:rsidR="00F006EA">
              <w:t xml:space="preserve"> </w:t>
            </w:r>
            <w:r>
              <w:t>for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CPA</w:t>
            </w:r>
            <w:r w:rsidR="00F006EA">
              <w:t xml:space="preserve"> </w:t>
            </w:r>
            <w:r>
              <w:t>that</w:t>
            </w:r>
            <w:r w:rsidR="00F006EA">
              <w:t xml:space="preserve"> </w:t>
            </w:r>
            <w:r>
              <w:t>only</w:t>
            </w:r>
            <w:r w:rsidR="00F006EA">
              <w:t xml:space="preserve"> </w:t>
            </w:r>
            <w:r>
              <w:t>changes</w:t>
            </w:r>
            <w:r w:rsidR="00F006EA">
              <w:t xml:space="preserve"> </w:t>
            </w:r>
            <w:r>
              <w:t>location):</w:t>
            </w:r>
            <w:r w:rsidR="00F006EA">
              <w:t xml:space="preserve"> </w:t>
            </w:r>
            <w:r>
              <w:t>$35</w:t>
            </w:r>
            <w:r w:rsidR="00F006EA">
              <w:t xml:space="preserve"> </w:t>
            </w:r>
            <w:r>
              <w:t>for</w:t>
            </w:r>
            <w:r w:rsidR="00F006EA">
              <w:t xml:space="preserve"> </w:t>
            </w:r>
            <w:r>
              <w:t>application</w:t>
            </w:r>
          </w:p>
          <w:p w:rsidR="00571087" w:rsidRDefault="00571087" w:rsidP="00B56E92">
            <w:pPr>
              <w:pStyle w:val="tabletextdfps"/>
            </w:pPr>
            <w:r>
              <w:t>AND</w:t>
            </w:r>
          </w:p>
          <w:p w:rsidR="00571087" w:rsidRDefault="00571087" w:rsidP="00B56E92">
            <w:pPr>
              <w:pStyle w:val="tabletextdfps"/>
            </w:pPr>
            <w:r>
              <w:t>For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child</w:t>
            </w:r>
            <w:r w:rsidR="00F006EA">
              <w:t xml:space="preserve"> </w:t>
            </w:r>
            <w:r>
              <w:t>care</w:t>
            </w:r>
            <w:r w:rsidR="00F006EA">
              <w:t xml:space="preserve"> </w:t>
            </w:r>
            <w:r>
              <w:t>facility:</w:t>
            </w:r>
            <w:r w:rsidR="00F006EA">
              <w:t xml:space="preserve"> </w:t>
            </w:r>
            <w:r>
              <w:t>$35</w:t>
            </w:r>
            <w:r w:rsidR="00F006EA">
              <w:t xml:space="preserve"> </w:t>
            </w:r>
            <w:r>
              <w:t>for</w:t>
            </w:r>
            <w:r w:rsidR="00F006EA">
              <w:t xml:space="preserve"> </w:t>
            </w:r>
            <w:r>
              <w:t>initial</w:t>
            </w:r>
            <w:r w:rsidR="00F006EA">
              <w:t xml:space="preserve"> </w:t>
            </w:r>
            <w:r>
              <w:t>(only</w:t>
            </w:r>
            <w:r w:rsidR="00F006EA">
              <w:t xml:space="preserve"> </w:t>
            </w:r>
            <w:r>
              <w:t>if</w:t>
            </w:r>
            <w:r w:rsidR="00F006EA">
              <w:t xml:space="preserve"> </w:t>
            </w:r>
            <w:r>
              <w:t>being</w:t>
            </w:r>
            <w:r w:rsidR="00F006EA">
              <w:t xml:space="preserve"> </w:t>
            </w:r>
            <w:r>
              <w:t>issued)</w:t>
            </w:r>
          </w:p>
          <w:p w:rsidR="00571087" w:rsidRDefault="00571087" w:rsidP="00B56E92">
            <w:pPr>
              <w:pStyle w:val="tabletextdfps"/>
            </w:pPr>
            <w:r>
              <w:t>For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child-placing</w:t>
            </w:r>
            <w:r w:rsidR="00F006EA">
              <w:t xml:space="preserve"> </w:t>
            </w:r>
            <w:r>
              <w:t>agency</w:t>
            </w:r>
            <w:r w:rsidR="00F006EA">
              <w:t xml:space="preserve"> </w:t>
            </w:r>
            <w:r>
              <w:t>(not</w:t>
            </w:r>
            <w:r w:rsidR="00F006EA">
              <w:t xml:space="preserve"> </w:t>
            </w:r>
            <w:r>
              <w:t>applicable</w:t>
            </w:r>
            <w:r w:rsidR="00F006EA">
              <w:t xml:space="preserve"> </w:t>
            </w:r>
            <w:r>
              <w:t>for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CPA</w:t>
            </w:r>
            <w:r w:rsidR="00F006EA">
              <w:t xml:space="preserve"> </w:t>
            </w:r>
            <w:r>
              <w:t>that</w:t>
            </w:r>
            <w:r w:rsidR="00F006EA">
              <w:t xml:space="preserve"> </w:t>
            </w:r>
            <w:r>
              <w:t>only</w:t>
            </w:r>
            <w:r w:rsidR="00F006EA">
              <w:t xml:space="preserve"> </w:t>
            </w:r>
            <w:r>
              <w:t>changes</w:t>
            </w:r>
            <w:r w:rsidR="00F006EA">
              <w:t xml:space="preserve"> </w:t>
            </w:r>
            <w:r>
              <w:t>location)</w:t>
            </w:r>
            <w:r w:rsidR="00F006EA">
              <w:t xml:space="preserve"> </w:t>
            </w:r>
            <w:r>
              <w:t>issued)</w:t>
            </w:r>
          </w:p>
          <w:p w:rsidR="00571087" w:rsidRDefault="00571087" w:rsidP="00B56E92">
            <w:pPr>
              <w:pStyle w:val="tabletextdfps"/>
            </w:pPr>
            <w:r>
              <w:t>OR</w:t>
            </w:r>
          </w:p>
          <w:p w:rsidR="00571087" w:rsidRDefault="00571087" w:rsidP="00B56E92">
            <w:pPr>
              <w:pStyle w:val="tabletextdfps"/>
            </w:pPr>
            <w:r>
              <w:t>For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child</w:t>
            </w:r>
            <w:r w:rsidR="00F006EA">
              <w:t xml:space="preserve"> </w:t>
            </w:r>
            <w:r>
              <w:t>care</w:t>
            </w:r>
            <w:r w:rsidR="00F006EA">
              <w:t xml:space="preserve"> </w:t>
            </w:r>
            <w:r>
              <w:t>facility:</w:t>
            </w:r>
            <w:r w:rsidR="00F006EA">
              <w:t xml:space="preserve"> </w:t>
            </w:r>
            <w:r>
              <w:t>$35</w:t>
            </w:r>
            <w:r w:rsidR="00F006EA">
              <w:t xml:space="preserve"> </w:t>
            </w:r>
            <w:r>
              <w:t>+</w:t>
            </w:r>
            <w:r w:rsidR="00F006EA">
              <w:t xml:space="preserve"> </w:t>
            </w:r>
            <w:r>
              <w:t>$1</w:t>
            </w:r>
            <w:r w:rsidR="00F006EA">
              <w:t xml:space="preserve"> </w:t>
            </w:r>
            <w:r>
              <w:t>per</w:t>
            </w:r>
            <w:r w:rsidR="00F006EA">
              <w:t xml:space="preserve"> </w:t>
            </w:r>
            <w:r>
              <w:t>licensed</w:t>
            </w:r>
            <w:r w:rsidR="00F006EA">
              <w:t xml:space="preserve"> </w:t>
            </w:r>
            <w:r>
              <w:t>annual</w:t>
            </w:r>
            <w:r w:rsidR="00F006EA">
              <w:t xml:space="preserve"> </w:t>
            </w:r>
            <w:r>
              <w:t>capacity</w:t>
            </w:r>
          </w:p>
          <w:p w:rsidR="00571087" w:rsidRDefault="00571087" w:rsidP="00B56E92">
            <w:pPr>
              <w:pStyle w:val="tabletextdfps"/>
            </w:pPr>
            <w:r>
              <w:t>For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child-placing</w:t>
            </w:r>
            <w:r w:rsidR="00F006EA">
              <w:t xml:space="preserve"> </w:t>
            </w:r>
            <w:r>
              <w:t>agency</w:t>
            </w:r>
            <w:r w:rsidR="00F006EA">
              <w:t xml:space="preserve"> </w:t>
            </w:r>
            <w:r>
              <w:t>(other</w:t>
            </w:r>
            <w:r w:rsidR="00F006EA">
              <w:t xml:space="preserve"> </w:t>
            </w:r>
            <w:r>
              <w:t>than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change</w:t>
            </w:r>
            <w:r w:rsidR="00F006EA">
              <w:t xml:space="preserve"> </w:t>
            </w:r>
            <w:r>
              <w:t>of</w:t>
            </w:r>
            <w:r w:rsidR="00F006EA">
              <w:t xml:space="preserve"> </w:t>
            </w:r>
            <w:r>
              <w:t>location):</w:t>
            </w:r>
            <w:r w:rsidR="00F006EA">
              <w:t xml:space="preserve"> </w:t>
            </w:r>
            <w:r>
              <w:t>$100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When</w:t>
            </w:r>
            <w:r w:rsidR="00F006EA">
              <w:t xml:space="preserve"> </w:t>
            </w:r>
            <w:r>
              <w:t>notified</w:t>
            </w:r>
            <w:r w:rsidR="00F006EA">
              <w:t xml:space="preserve"> </w:t>
            </w:r>
            <w:r>
              <w:t>of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change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Application</w:t>
            </w:r>
            <w:r w:rsidR="00F006EA">
              <w:t xml:space="preserve"> </w:t>
            </w:r>
            <w:r>
              <w:t>acceptance</w:t>
            </w:r>
            <w:r w:rsidR="00F006EA">
              <w:t xml:space="preserve"> </w:t>
            </w:r>
            <w:r>
              <w:t>date</w:t>
            </w:r>
            <w:r w:rsidR="00F006EA">
              <w:t xml:space="preserve"> </w:t>
            </w:r>
            <w:r>
              <w:t>and</w:t>
            </w:r>
            <w:r w:rsidR="00F006EA">
              <w:t xml:space="preserve"> </w:t>
            </w:r>
            <w:r>
              <w:t>before</w:t>
            </w:r>
            <w:r w:rsidR="00F006EA">
              <w:t xml:space="preserve"> </w:t>
            </w:r>
            <w:r>
              <w:t>issuance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Denial,</w:t>
            </w:r>
            <w:r w:rsidR="00F006EA">
              <w:t xml:space="preserve"> </w:t>
            </w:r>
            <w:r>
              <w:t>if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fee</w:t>
            </w:r>
            <w:r w:rsidR="00F006EA">
              <w:t xml:space="preserve"> </w:t>
            </w:r>
            <w:r>
              <w:t>is</w:t>
            </w:r>
            <w:r w:rsidR="00F006EA">
              <w:t xml:space="preserve"> </w:t>
            </w:r>
            <w:r>
              <w:t>not</w:t>
            </w:r>
            <w:r w:rsidR="00F006EA">
              <w:t xml:space="preserve"> </w:t>
            </w:r>
            <w:r>
              <w:t>paid</w:t>
            </w:r>
            <w:r w:rsidR="00F006EA">
              <w:t xml:space="preserve"> </w:t>
            </w:r>
            <w:r>
              <w:t>by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issuance</w:t>
            </w:r>
            <w:r w:rsidR="00F006EA">
              <w:t xml:space="preserve"> </w:t>
            </w:r>
            <w:r>
              <w:t>date</w:t>
            </w:r>
          </w:p>
        </w:tc>
      </w:tr>
      <w:tr w:rsidR="00571087" w:rsidTr="00F26862">
        <w:trPr>
          <w:cantSplit/>
        </w:trPr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Amendment</w:t>
            </w:r>
            <w:r w:rsidR="00F006EA">
              <w:t xml:space="preserve"> </w:t>
            </w:r>
            <w:r>
              <w:t>fee</w:t>
            </w:r>
            <w:r w:rsidR="00F006EA">
              <w:t xml:space="preserve"> </w:t>
            </w:r>
            <w:r>
              <w:t>for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child</w:t>
            </w:r>
            <w:r w:rsidR="00F006EA">
              <w:t xml:space="preserve"> </w:t>
            </w:r>
            <w:r>
              <w:t>care</w:t>
            </w:r>
            <w:r w:rsidR="00F006EA">
              <w:t xml:space="preserve"> </w:t>
            </w:r>
            <w:r>
              <w:t>operation:</w:t>
            </w:r>
            <w:r w:rsidR="00F006EA">
              <w:t xml:space="preserve"> </w:t>
            </w:r>
            <w:r>
              <w:t>$1</w:t>
            </w:r>
            <w:r w:rsidR="00F006EA">
              <w:t xml:space="preserve"> </w:t>
            </w:r>
            <w:r>
              <w:t>per</w:t>
            </w:r>
            <w:r w:rsidR="00F006EA">
              <w:t xml:space="preserve"> </w:t>
            </w:r>
            <w:r>
              <w:t>licensed</w:t>
            </w:r>
            <w:r w:rsidR="00F006EA">
              <w:t xml:space="preserve"> </w:t>
            </w:r>
            <w:r>
              <w:t>capacity</w:t>
            </w:r>
            <w:r w:rsidR="00F006EA">
              <w:t xml:space="preserve"> </w:t>
            </w:r>
            <w:r>
              <w:t>increase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Amendment</w:t>
            </w:r>
            <w:r w:rsidR="00F006EA">
              <w:t xml:space="preserve"> </w:t>
            </w:r>
            <w:r>
              <w:t>request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Before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amendment</w:t>
            </w:r>
            <w:r w:rsidR="00F006EA">
              <w:t xml:space="preserve"> </w:t>
            </w:r>
            <w:r>
              <w:t>is</w:t>
            </w:r>
            <w:r w:rsidR="00F006EA">
              <w:t xml:space="preserve"> </w:t>
            </w:r>
            <w:r>
              <w:t>issued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B56E92">
            <w:pPr>
              <w:pStyle w:val="tabletextdfps"/>
            </w:pPr>
            <w:r>
              <w:t>No</w:t>
            </w:r>
            <w:r w:rsidR="00F006EA">
              <w:t xml:space="preserve"> </w:t>
            </w:r>
            <w:r>
              <w:t>increase</w:t>
            </w:r>
            <w:r w:rsidR="00F006EA">
              <w:t xml:space="preserve"> </w:t>
            </w:r>
            <w:r>
              <w:t>in</w:t>
            </w:r>
            <w:r w:rsidR="00F006EA">
              <w:t xml:space="preserve"> </w:t>
            </w:r>
            <w:r>
              <w:t>capacity</w:t>
            </w:r>
          </w:p>
        </w:tc>
      </w:tr>
      <w:tr w:rsidR="00F26862" w:rsidTr="00F26862">
        <w:trPr>
          <w:cantSplit/>
        </w:trPr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71087" w:rsidRDefault="00571087" w:rsidP="00B56E92">
            <w:pPr>
              <w:pStyle w:val="tabletextdfps"/>
            </w:pPr>
            <w:r w:rsidRPr="0073477C">
              <w:t>Background</w:t>
            </w:r>
            <w:r w:rsidR="00F006EA">
              <w:t xml:space="preserve"> </w:t>
            </w:r>
            <w:r w:rsidRPr="0073477C">
              <w:t>check</w:t>
            </w:r>
            <w:r w:rsidR="00F006EA">
              <w:t xml:space="preserve"> </w:t>
            </w:r>
            <w:r w:rsidRPr="0073477C">
              <w:t>per</w:t>
            </w:r>
            <w:r w:rsidR="00F006EA">
              <w:t xml:space="preserve"> </w:t>
            </w:r>
            <w:r w:rsidRPr="0073477C">
              <w:t>person:</w:t>
            </w:r>
            <w:r w:rsidR="00F006EA">
              <w:t xml:space="preserve"> </w:t>
            </w:r>
            <w:r w:rsidRPr="0073477C">
              <w:t>$2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71087" w:rsidRDefault="00571087" w:rsidP="00B56E92">
            <w:pPr>
              <w:pStyle w:val="tabletextdfps"/>
            </w:pPr>
            <w:r w:rsidRPr="0073477C">
              <w:t>Not</w:t>
            </w:r>
            <w:r w:rsidR="00F006EA">
              <w:t xml:space="preserve"> </w:t>
            </w:r>
            <w:r w:rsidRPr="0073477C">
              <w:t>applicable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71087" w:rsidRDefault="00571087" w:rsidP="00B56E92">
            <w:pPr>
              <w:pStyle w:val="tabletextdfps"/>
            </w:pPr>
            <w:r>
              <w:t>At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time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background</w:t>
            </w:r>
            <w:r w:rsidR="00F006EA">
              <w:t xml:space="preserve"> </w:t>
            </w:r>
            <w:r>
              <w:t>check</w:t>
            </w:r>
            <w:r w:rsidR="00F006EA">
              <w:t xml:space="preserve"> </w:t>
            </w:r>
            <w:r>
              <w:t>request</w:t>
            </w:r>
            <w:r w:rsidR="00F006EA">
              <w:t xml:space="preserve"> </w:t>
            </w:r>
            <w:r>
              <w:t>is</w:t>
            </w:r>
            <w:r w:rsidR="00F006EA">
              <w:t xml:space="preserve"> </w:t>
            </w:r>
            <w:r>
              <w:t>submitted</w:t>
            </w:r>
            <w:r w:rsidR="00F006EA">
              <w:t xml:space="preserve"> </w:t>
            </w:r>
            <w:r>
              <w:t>or</w:t>
            </w:r>
            <w:r w:rsidR="00F006EA">
              <w:t xml:space="preserve"> </w:t>
            </w:r>
            <w:r>
              <w:t>on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monthly</w:t>
            </w:r>
            <w:r w:rsidR="00F006EA">
              <w:t xml:space="preserve"> </w:t>
            </w:r>
            <w:r>
              <w:t>or</w:t>
            </w:r>
            <w:r w:rsidR="00F006EA">
              <w:t xml:space="preserve"> </w:t>
            </w:r>
            <w:r>
              <w:t>quarterly</w:t>
            </w:r>
            <w:r w:rsidR="00F006EA">
              <w:t xml:space="preserve"> </w:t>
            </w:r>
            <w:r>
              <w:t>basis.</w:t>
            </w:r>
          </w:p>
        </w:tc>
        <w:tc>
          <w:tcPr>
            <w:tcW w:w="24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71087" w:rsidRDefault="00571087" w:rsidP="00B56E92">
            <w:pPr>
              <w:pStyle w:val="tabletextdfps"/>
            </w:pPr>
            <w:r>
              <w:t>Possible</w:t>
            </w:r>
            <w:r w:rsidR="00F006EA">
              <w:t xml:space="preserve"> </w:t>
            </w:r>
            <w:r w:rsidRPr="0073477C">
              <w:t>s</w:t>
            </w:r>
            <w:r>
              <w:t>uspension</w:t>
            </w:r>
            <w:r w:rsidR="00F006EA">
              <w:t xml:space="preserve"> </w:t>
            </w:r>
            <w:r>
              <w:t>or</w:t>
            </w:r>
            <w:r w:rsidR="00F006EA">
              <w:t xml:space="preserve"> </w:t>
            </w:r>
            <w:r>
              <w:t>revocation</w:t>
            </w:r>
            <w:r w:rsidR="00F006EA">
              <w:t xml:space="preserve"> </w:t>
            </w:r>
            <w:r>
              <w:t>of</w:t>
            </w:r>
            <w:r w:rsidR="00F006EA">
              <w:t xml:space="preserve"> </w:t>
            </w:r>
            <w:r w:rsidRPr="0073477C">
              <w:t>the</w:t>
            </w:r>
            <w:r w:rsidR="00F006EA">
              <w:t xml:space="preserve"> </w:t>
            </w:r>
            <w:r w:rsidRPr="0073477C">
              <w:t>permit</w:t>
            </w:r>
          </w:p>
        </w:tc>
      </w:tr>
    </w:tbl>
    <w:p w:rsidR="00571087" w:rsidRPr="00B56E92" w:rsidRDefault="00571087" w:rsidP="00B56E92">
      <w:pPr>
        <w:pStyle w:val="bodytextcitationdfps"/>
      </w:pPr>
      <w:r w:rsidRPr="00B56E92">
        <w:t>Texas</w:t>
      </w:r>
      <w:r w:rsidR="00F006EA">
        <w:t xml:space="preserve"> </w:t>
      </w:r>
      <w:r w:rsidRPr="00B56E92">
        <w:t>Human</w:t>
      </w:r>
      <w:r w:rsidR="00F006EA">
        <w:t xml:space="preserve"> </w:t>
      </w:r>
      <w:r w:rsidRPr="00B56E92">
        <w:t>Resources</w:t>
      </w:r>
      <w:r w:rsidR="00F006EA">
        <w:t xml:space="preserve"> </w:t>
      </w:r>
      <w:r w:rsidRPr="00B56E92">
        <w:t>Code</w:t>
      </w:r>
      <w:r w:rsidR="00F006EA">
        <w:t xml:space="preserve"> </w:t>
      </w:r>
      <w:r w:rsidRPr="00B56E92">
        <w:t>§</w:t>
      </w:r>
      <w:r w:rsidRPr="00F006EA">
        <w:t>§</w:t>
      </w:r>
      <w:hyperlink r:id="rId10" w:anchor="42.054" w:history="1">
        <w:r w:rsidRPr="00F006EA">
          <w:rPr>
            <w:rStyle w:val="Hyperlink"/>
          </w:rPr>
          <w:t>42.054</w:t>
        </w:r>
      </w:hyperlink>
      <w:r w:rsidRPr="00B56E92">
        <w:t>;</w:t>
      </w:r>
      <w:r w:rsidR="00F006EA">
        <w:t xml:space="preserve"> </w:t>
      </w:r>
      <w:hyperlink r:id="rId11" w:anchor="42.056" w:history="1">
        <w:r w:rsidRPr="003F51CC">
          <w:rPr>
            <w:rStyle w:val="Hyperlink"/>
            <w:highlight w:val="yellow"/>
          </w:rPr>
          <w:t>42.056(c)</w:t>
        </w:r>
      </w:hyperlink>
    </w:p>
    <w:p w:rsidR="00571087" w:rsidRPr="00B56E92" w:rsidRDefault="00571087" w:rsidP="00B56E92">
      <w:pPr>
        <w:pStyle w:val="bodytextcitationdfps"/>
      </w:pPr>
      <w:r w:rsidRPr="003F51CC">
        <w:rPr>
          <w:highlight w:val="yellow"/>
        </w:rPr>
        <w:t>DFPS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Rules,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40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TAC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§§</w:t>
      </w:r>
      <w:hyperlink r:id="rId12" w:history="1">
        <w:r w:rsidRPr="003F51CC">
          <w:rPr>
            <w:rStyle w:val="Hyperlink"/>
            <w:highlight w:val="yellow"/>
          </w:rPr>
          <w:t>745.509</w:t>
        </w:r>
      </w:hyperlink>
      <w:r w:rsidRPr="003F51CC">
        <w:rPr>
          <w:highlight w:val="yellow"/>
        </w:rPr>
        <w:t>;</w:t>
      </w:r>
      <w:r w:rsidR="00F006EA" w:rsidRPr="003F51CC">
        <w:rPr>
          <w:highlight w:val="yellow"/>
        </w:rPr>
        <w:t xml:space="preserve"> </w:t>
      </w:r>
      <w:hyperlink r:id="rId13" w:history="1">
        <w:r w:rsidRPr="003F51CC">
          <w:rPr>
            <w:rStyle w:val="Hyperlink"/>
            <w:highlight w:val="yellow"/>
          </w:rPr>
          <w:t>745.517</w:t>
        </w:r>
      </w:hyperlink>
    </w:p>
    <w:p w:rsidR="00571087" w:rsidRDefault="00571087" w:rsidP="004129D9">
      <w:pPr>
        <w:pStyle w:val="Heading4"/>
      </w:pPr>
      <w:r>
        <w:t>5222</w:t>
      </w:r>
      <w:bookmarkStart w:id="2" w:name="LPPH_5222"/>
      <w:bookmarkEnd w:id="2"/>
      <w:r w:rsidR="00F006EA">
        <w:rPr>
          <w:rStyle w:val="apple-converted-space"/>
          <w:rFonts w:ascii="Helvetica" w:hAnsi="Helvetica" w:cs="Helvetica"/>
          <w:color w:val="000000"/>
          <w:sz w:val="29"/>
          <w:szCs w:val="29"/>
        </w:rPr>
        <w:t xml:space="preserve"> </w:t>
      </w:r>
      <w:r>
        <w:t>Registered</w:t>
      </w:r>
      <w:r w:rsidR="00F006EA">
        <w:t xml:space="preserve"> </w:t>
      </w:r>
      <w:r>
        <w:t>Homes</w:t>
      </w:r>
      <w:r w:rsidR="00F006EA">
        <w:t xml:space="preserve"> </w:t>
      </w:r>
      <w:r>
        <w:t>Fee</w:t>
      </w:r>
      <w:r w:rsidR="00F006EA">
        <w:t xml:space="preserve"> </w:t>
      </w:r>
      <w:r>
        <w:t>Chart</w:t>
      </w:r>
    </w:p>
    <w:p w:rsidR="004129D9" w:rsidRDefault="004129D9" w:rsidP="004129D9">
      <w:pPr>
        <w:pStyle w:val="revisionnodfps"/>
      </w:pPr>
      <w:r>
        <w:t>LPPH</w:t>
      </w:r>
      <w:r w:rsidR="00F006EA">
        <w:t xml:space="preserve"> </w:t>
      </w:r>
      <w:r>
        <w:rPr>
          <w:strike/>
          <w:color w:val="FF0000"/>
        </w:rPr>
        <w:t>May</w:t>
      </w:r>
      <w:r w:rsidR="00F006EA">
        <w:rPr>
          <w:strike/>
          <w:color w:val="FF0000"/>
        </w:rPr>
        <w:t xml:space="preserve"> </w:t>
      </w:r>
      <w:r w:rsidRPr="009E2B48">
        <w:rPr>
          <w:strike/>
          <w:color w:val="FF0000"/>
        </w:rPr>
        <w:t>201</w:t>
      </w:r>
      <w:r>
        <w:rPr>
          <w:strike/>
          <w:color w:val="FF0000"/>
        </w:rPr>
        <w:t>2</w:t>
      </w:r>
      <w:r w:rsidR="00F006EA">
        <w:t xml:space="preserve"> </w:t>
      </w:r>
      <w:r>
        <w:t>DRAFT</w:t>
      </w:r>
      <w:r w:rsidR="00F006EA">
        <w:t xml:space="preserve"> </w:t>
      </w:r>
      <w:r>
        <w:t>9427-CCL</w:t>
      </w:r>
    </w:p>
    <w:p w:rsidR="00571087" w:rsidRDefault="00571087" w:rsidP="004129D9">
      <w:pPr>
        <w:pStyle w:val="bodytextdfps"/>
        <w:spacing w:after="120"/>
      </w:pPr>
      <w:r>
        <w:t>The</w:t>
      </w:r>
      <w:r w:rsidR="00F006EA">
        <w:t xml:space="preserve"> </w:t>
      </w:r>
      <w:r>
        <w:t>chart</w:t>
      </w:r>
      <w:r w:rsidR="00F006EA">
        <w:t xml:space="preserve"> </w:t>
      </w:r>
      <w:r>
        <w:t>below</w:t>
      </w:r>
      <w:r w:rsidR="00F006EA">
        <w:t xml:space="preserve"> </w:t>
      </w:r>
      <w:r>
        <w:t>lists</w:t>
      </w:r>
      <w:r w:rsidR="00F006EA">
        <w:t xml:space="preserve"> </w:t>
      </w:r>
      <w:r>
        <w:t>the</w:t>
      </w:r>
      <w:r w:rsidR="00F006EA">
        <w:t xml:space="preserve"> </w:t>
      </w:r>
      <w:r>
        <w:t>fees</w:t>
      </w:r>
      <w:r w:rsidR="00F006EA">
        <w:t xml:space="preserve"> </w:t>
      </w:r>
      <w:r>
        <w:t>required</w:t>
      </w:r>
      <w:r w:rsidR="00F006EA">
        <w:t xml:space="preserve"> </w:t>
      </w:r>
      <w:r>
        <w:t>for</w:t>
      </w:r>
      <w:r w:rsidR="00F006EA">
        <w:t xml:space="preserve"> </w:t>
      </w:r>
      <w:r>
        <w:t>a</w:t>
      </w:r>
      <w:r w:rsidR="00F006EA">
        <w:t xml:space="preserve"> </w:t>
      </w:r>
      <w:r>
        <w:t>registered</w:t>
      </w:r>
      <w:r w:rsidR="00F006EA">
        <w:t xml:space="preserve"> </w:t>
      </w:r>
      <w:r>
        <w:t>child</w:t>
      </w:r>
      <w:r w:rsidR="00F006EA">
        <w:t xml:space="preserve"> </w:t>
      </w:r>
      <w:r>
        <w:t>care</w:t>
      </w:r>
      <w:r w:rsidR="00F006EA">
        <w:t xml:space="preserve"> </w:t>
      </w:r>
      <w:r>
        <w:t>home.</w:t>
      </w:r>
    </w:p>
    <w:tbl>
      <w:tblPr>
        <w:tblW w:w="972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460"/>
        <w:gridCol w:w="2460"/>
        <w:gridCol w:w="2460"/>
      </w:tblGrid>
      <w:tr w:rsidR="00F26862" w:rsidTr="00F26862">
        <w:trPr>
          <w:cantSplit/>
          <w:tblHeader/>
        </w:trPr>
        <w:tc>
          <w:tcPr>
            <w:tcW w:w="23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571087" w:rsidRDefault="00571087" w:rsidP="004129D9">
            <w:pPr>
              <w:pStyle w:val="tableheadingdfps"/>
            </w:pPr>
            <w:r>
              <w:t>Fee</w:t>
            </w:r>
            <w:r w:rsidR="00F006EA">
              <w:t xml:space="preserve"> </w:t>
            </w:r>
            <w:r>
              <w:t>Type,</w:t>
            </w:r>
            <w:r w:rsidR="00F006EA">
              <w:t xml:space="preserve"> </w:t>
            </w:r>
            <w:r>
              <w:t>Amount</w:t>
            </w:r>
          </w:p>
        </w:tc>
        <w:tc>
          <w:tcPr>
            <w:tcW w:w="246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571087" w:rsidRDefault="00571087" w:rsidP="004129D9">
            <w:pPr>
              <w:pStyle w:val="tableheadingdfps"/>
            </w:pPr>
            <w:r>
              <w:t>When</w:t>
            </w:r>
            <w:r w:rsidR="00F006EA">
              <w:t xml:space="preserve"> </w:t>
            </w:r>
            <w:r>
              <w:t>to</w:t>
            </w:r>
            <w:r w:rsidR="00F006EA">
              <w:t xml:space="preserve"> </w:t>
            </w:r>
            <w:r>
              <w:t>Notify</w:t>
            </w:r>
            <w:r w:rsidR="00F006EA">
              <w:t xml:space="preserve"> </w:t>
            </w:r>
            <w:r>
              <w:t>an</w:t>
            </w:r>
            <w:r w:rsidR="00F006EA">
              <w:t xml:space="preserve"> </w:t>
            </w:r>
            <w:r>
              <w:t>Operation</w:t>
            </w:r>
          </w:p>
        </w:tc>
        <w:tc>
          <w:tcPr>
            <w:tcW w:w="246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571087" w:rsidRDefault="00571087" w:rsidP="004129D9">
            <w:pPr>
              <w:pStyle w:val="tableheadingdfps"/>
            </w:pPr>
            <w:r>
              <w:t>When</w:t>
            </w:r>
            <w:r w:rsidR="00F006EA">
              <w:t xml:space="preserve"> </w:t>
            </w:r>
            <w:r>
              <w:t>Fee</w:t>
            </w:r>
            <w:r w:rsidR="00F006EA">
              <w:t xml:space="preserve"> </w:t>
            </w:r>
            <w:r>
              <w:t>Payment</w:t>
            </w:r>
            <w:r w:rsidR="00F006EA">
              <w:t xml:space="preserve"> </w:t>
            </w:r>
            <w:r>
              <w:t>Is</w:t>
            </w:r>
            <w:r w:rsidR="00F006EA">
              <w:t xml:space="preserve"> </w:t>
            </w:r>
            <w:r>
              <w:t>Due</w:t>
            </w:r>
          </w:p>
        </w:tc>
        <w:tc>
          <w:tcPr>
            <w:tcW w:w="246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571087" w:rsidRDefault="00571087" w:rsidP="004129D9">
            <w:pPr>
              <w:pStyle w:val="tableheadingdfps"/>
            </w:pPr>
            <w:r>
              <w:t>Consequence</w:t>
            </w:r>
            <w:r w:rsidR="00F006EA">
              <w:t xml:space="preserve"> </w:t>
            </w:r>
            <w:r>
              <w:t>if</w:t>
            </w:r>
            <w:r w:rsidR="00F006EA">
              <w:t xml:space="preserve"> </w:t>
            </w:r>
            <w:r>
              <w:t>Operation</w:t>
            </w:r>
            <w:r w:rsidR="00F006EA">
              <w:t xml:space="preserve"> </w:t>
            </w:r>
            <w:r>
              <w:t>Fails</w:t>
            </w:r>
            <w:r w:rsidR="00F006EA">
              <w:t xml:space="preserve"> </w:t>
            </w:r>
            <w:r>
              <w:t>to</w:t>
            </w:r>
            <w:r w:rsidR="00F006EA">
              <w:t xml:space="preserve"> </w:t>
            </w:r>
            <w:r>
              <w:t>Meet</w:t>
            </w:r>
            <w:r w:rsidR="00F006EA">
              <w:t xml:space="preserve"> </w:t>
            </w:r>
            <w:r>
              <w:t>Time</w:t>
            </w:r>
            <w:r w:rsidR="00F006EA">
              <w:t xml:space="preserve"> </w:t>
            </w:r>
            <w:r>
              <w:t>Frames</w:t>
            </w:r>
          </w:p>
        </w:tc>
      </w:tr>
      <w:tr w:rsidR="00571087" w:rsidTr="00F26862">
        <w:trPr>
          <w:cantSplit/>
        </w:trPr>
        <w:tc>
          <w:tcPr>
            <w:tcW w:w="23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4129D9">
            <w:pPr>
              <w:pStyle w:val="tabletextdfps"/>
            </w:pPr>
            <w:r>
              <w:t>Initial</w:t>
            </w:r>
            <w:r w:rsidR="00F006EA">
              <w:t xml:space="preserve"> </w:t>
            </w:r>
            <w:r>
              <w:t>application,</w:t>
            </w:r>
            <w:r w:rsidR="00F006EA">
              <w:t xml:space="preserve"> </w:t>
            </w:r>
            <w:r>
              <w:t>Registration</w:t>
            </w:r>
            <w:r w:rsidR="00F006EA">
              <w:t xml:space="preserve"> </w:t>
            </w:r>
            <w:r>
              <w:t>request:</w:t>
            </w:r>
            <w:r w:rsidR="00F006EA">
              <w:t xml:space="preserve"> </w:t>
            </w:r>
            <w:r>
              <w:t>$35</w:t>
            </w:r>
          </w:p>
        </w:tc>
        <w:tc>
          <w:tcPr>
            <w:tcW w:w="246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4129D9">
            <w:pPr>
              <w:pStyle w:val="tabletextdfps"/>
            </w:pPr>
            <w:r>
              <w:t>Inquiry,</w:t>
            </w:r>
            <w:r w:rsidR="00F006EA">
              <w:t xml:space="preserve"> </w:t>
            </w:r>
            <w:r>
              <w:t>preregistration</w:t>
            </w:r>
          </w:p>
        </w:tc>
        <w:tc>
          <w:tcPr>
            <w:tcW w:w="246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4129D9">
            <w:pPr>
              <w:pStyle w:val="tabletextdfps"/>
            </w:pPr>
            <w:r>
              <w:t>Acceptance</w:t>
            </w:r>
            <w:r w:rsidR="00F006EA">
              <w:t xml:space="preserve"> </w:t>
            </w:r>
            <w:r>
              <w:t>date</w:t>
            </w:r>
            <w:r w:rsidR="00F006EA">
              <w:t xml:space="preserve"> </w:t>
            </w:r>
            <w:r>
              <w:t>of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registration</w:t>
            </w:r>
            <w:r w:rsidR="00F006EA">
              <w:t xml:space="preserve"> </w:t>
            </w:r>
            <w:r>
              <w:t>request</w:t>
            </w:r>
          </w:p>
        </w:tc>
        <w:tc>
          <w:tcPr>
            <w:tcW w:w="246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4129D9">
            <w:pPr>
              <w:pStyle w:val="tabletextdfps"/>
            </w:pPr>
            <w:r>
              <w:t>Return</w:t>
            </w:r>
            <w:r w:rsidR="00F006EA">
              <w:t xml:space="preserve"> </w:t>
            </w:r>
            <w:r>
              <w:t>registration</w:t>
            </w:r>
            <w:r w:rsidR="00F006EA">
              <w:t xml:space="preserve"> </w:t>
            </w:r>
            <w:r>
              <w:t>request</w:t>
            </w:r>
            <w:r w:rsidR="00F006EA">
              <w:t xml:space="preserve"> </w:t>
            </w:r>
            <w:r>
              <w:t>as</w:t>
            </w:r>
            <w:r w:rsidR="00F006EA">
              <w:t xml:space="preserve"> </w:t>
            </w:r>
            <w:r>
              <w:t>incomplete</w:t>
            </w:r>
          </w:p>
        </w:tc>
      </w:tr>
      <w:tr w:rsidR="00571087" w:rsidTr="00F26862">
        <w:trPr>
          <w:cantSplit/>
        </w:trPr>
        <w:tc>
          <w:tcPr>
            <w:tcW w:w="23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4129D9">
            <w:pPr>
              <w:pStyle w:val="tabletextdfps"/>
            </w:pPr>
            <w:r>
              <w:lastRenderedPageBreak/>
              <w:t>Annual</w:t>
            </w:r>
            <w:r w:rsidR="00F006EA">
              <w:t xml:space="preserve"> </w:t>
            </w:r>
            <w:r>
              <w:t>registration:</w:t>
            </w:r>
            <w:r w:rsidR="00F006EA">
              <w:t xml:space="preserve"> </w:t>
            </w:r>
            <w:r>
              <w:t>$35</w:t>
            </w:r>
          </w:p>
        </w:tc>
        <w:tc>
          <w:tcPr>
            <w:tcW w:w="246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4129D9">
            <w:pPr>
              <w:pStyle w:val="tabletextdfps"/>
            </w:pPr>
            <w:r>
              <w:t>2</w:t>
            </w:r>
            <w:r w:rsidR="00F006EA">
              <w:t xml:space="preserve"> </w:t>
            </w:r>
            <w:r>
              <w:t>months</w:t>
            </w:r>
            <w:r w:rsidR="00F006EA">
              <w:t xml:space="preserve"> </w:t>
            </w:r>
            <w:r>
              <w:t>before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anniversary</w:t>
            </w:r>
            <w:r w:rsidR="00F006EA">
              <w:t xml:space="preserve"> </w:t>
            </w:r>
            <w:r>
              <w:t>date</w:t>
            </w:r>
            <w:r w:rsidR="00F006EA">
              <w:t xml:space="preserve"> </w:t>
            </w:r>
            <w:r>
              <w:t>of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registration</w:t>
            </w:r>
            <w:r w:rsidR="00F006EA">
              <w:t xml:space="preserve"> </w:t>
            </w:r>
            <w:r>
              <w:t>(state</w:t>
            </w:r>
            <w:r w:rsidR="00F006EA">
              <w:t xml:space="preserve"> </w:t>
            </w:r>
            <w:r>
              <w:t>office</w:t>
            </w:r>
            <w:r w:rsidR="00F006EA">
              <w:t xml:space="preserve"> </w:t>
            </w:r>
            <w:r>
              <w:t>notifies)</w:t>
            </w:r>
          </w:p>
        </w:tc>
        <w:tc>
          <w:tcPr>
            <w:tcW w:w="246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4129D9">
            <w:pPr>
              <w:pStyle w:val="tabletextdfps"/>
            </w:pPr>
            <w:r>
              <w:t>Anniversary</w:t>
            </w:r>
            <w:r w:rsidR="00F006EA">
              <w:t xml:space="preserve"> </w:t>
            </w:r>
            <w:r>
              <w:t>date</w:t>
            </w:r>
            <w:r w:rsidR="00F006EA">
              <w:t xml:space="preserve"> </w:t>
            </w:r>
            <w:r>
              <w:t>of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registration</w:t>
            </w:r>
          </w:p>
        </w:tc>
        <w:tc>
          <w:tcPr>
            <w:tcW w:w="246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Default="00571087" w:rsidP="004129D9">
            <w:pPr>
              <w:pStyle w:val="tabletextdfps"/>
            </w:pPr>
            <w:r>
              <w:t>Automatic</w:t>
            </w:r>
            <w:r w:rsidR="00F006EA">
              <w:t xml:space="preserve"> </w:t>
            </w:r>
            <w:r>
              <w:t>suspension,</w:t>
            </w:r>
            <w:r w:rsidR="00F006EA">
              <w:t xml:space="preserve"> </w:t>
            </w:r>
            <w:r>
              <w:t>if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fee</w:t>
            </w:r>
            <w:r w:rsidR="00F006EA">
              <w:t xml:space="preserve"> </w:t>
            </w:r>
            <w:r>
              <w:t>is</w:t>
            </w:r>
            <w:r w:rsidR="00F006EA">
              <w:t xml:space="preserve"> </w:t>
            </w:r>
            <w:r>
              <w:t>not</w:t>
            </w:r>
            <w:r w:rsidR="00F006EA">
              <w:t xml:space="preserve"> </w:t>
            </w:r>
            <w:r>
              <w:t>paid</w:t>
            </w:r>
            <w:r w:rsidR="00F006EA">
              <w:t xml:space="preserve"> </w:t>
            </w:r>
            <w:r>
              <w:t>by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anniversary</w:t>
            </w:r>
            <w:r w:rsidR="00F006EA">
              <w:t xml:space="preserve"> </w:t>
            </w:r>
            <w:r>
              <w:t>date</w:t>
            </w:r>
          </w:p>
          <w:p w:rsidR="00571087" w:rsidRDefault="00571087" w:rsidP="004129D9">
            <w:pPr>
              <w:pStyle w:val="tabletextdfps"/>
            </w:pPr>
            <w:r>
              <w:t>Automatic</w:t>
            </w:r>
            <w:r w:rsidR="00F006EA">
              <w:t xml:space="preserve"> </w:t>
            </w:r>
            <w:r>
              <w:t>revocation,</w:t>
            </w:r>
            <w:r w:rsidR="00F006EA">
              <w:t xml:space="preserve"> </w:t>
            </w:r>
            <w:r>
              <w:t>if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fee</w:t>
            </w:r>
            <w:r w:rsidR="00F006EA">
              <w:t xml:space="preserve"> </w:t>
            </w:r>
            <w:r>
              <w:t>is</w:t>
            </w:r>
            <w:r w:rsidR="00F006EA">
              <w:t xml:space="preserve"> </w:t>
            </w:r>
            <w:r>
              <w:t>not</w:t>
            </w:r>
            <w:r w:rsidR="00F006EA">
              <w:t xml:space="preserve"> </w:t>
            </w:r>
            <w:r>
              <w:t>paid</w:t>
            </w:r>
            <w:r w:rsidR="00F006EA">
              <w:t xml:space="preserve"> </w:t>
            </w:r>
            <w:r>
              <w:t>within</w:t>
            </w:r>
            <w:r w:rsidR="00F006EA">
              <w:t xml:space="preserve"> </w:t>
            </w:r>
            <w:r>
              <w:t>6</w:t>
            </w:r>
            <w:r w:rsidR="00F006EA">
              <w:t xml:space="preserve"> </w:t>
            </w:r>
            <w:r>
              <w:t>months</w:t>
            </w:r>
            <w:r w:rsidR="00F006EA">
              <w:t xml:space="preserve"> </w:t>
            </w:r>
            <w:r>
              <w:t>after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automatic</w:t>
            </w:r>
            <w:r w:rsidR="00F006EA">
              <w:t xml:space="preserve"> </w:t>
            </w:r>
            <w:r>
              <w:t>suspension</w:t>
            </w:r>
            <w:r w:rsidR="00F006EA">
              <w:t xml:space="preserve"> </w:t>
            </w:r>
            <w:r>
              <w:t>begins</w:t>
            </w:r>
          </w:p>
        </w:tc>
      </w:tr>
      <w:tr w:rsidR="00F26862" w:rsidTr="00F26862">
        <w:trPr>
          <w:cantSplit/>
        </w:trPr>
        <w:tc>
          <w:tcPr>
            <w:tcW w:w="23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71087" w:rsidRDefault="00571087" w:rsidP="004129D9">
            <w:pPr>
              <w:pStyle w:val="tabletextdfps"/>
            </w:pPr>
            <w:r w:rsidRPr="0073477C">
              <w:t>Background</w:t>
            </w:r>
            <w:r w:rsidR="00F006EA">
              <w:t xml:space="preserve"> </w:t>
            </w:r>
            <w:r w:rsidRPr="0073477C">
              <w:t>check</w:t>
            </w:r>
            <w:r w:rsidR="00F006EA">
              <w:t xml:space="preserve"> </w:t>
            </w:r>
            <w:r w:rsidRPr="0073477C">
              <w:t>per</w:t>
            </w:r>
            <w:r w:rsidR="00F006EA">
              <w:t xml:space="preserve"> </w:t>
            </w:r>
            <w:r w:rsidRPr="0073477C">
              <w:t>person:</w:t>
            </w:r>
            <w:r w:rsidR="00F006EA">
              <w:t xml:space="preserve"> </w:t>
            </w:r>
            <w:r w:rsidRPr="0073477C">
              <w:t>$2</w:t>
            </w:r>
          </w:p>
        </w:tc>
        <w:tc>
          <w:tcPr>
            <w:tcW w:w="246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71087" w:rsidRDefault="00571087" w:rsidP="004129D9">
            <w:pPr>
              <w:pStyle w:val="tabletextdfps"/>
            </w:pPr>
            <w:r w:rsidRPr="0073477C">
              <w:t>Not</w:t>
            </w:r>
            <w:r w:rsidR="00F006EA">
              <w:t xml:space="preserve"> </w:t>
            </w:r>
            <w:r w:rsidRPr="0073477C">
              <w:t>applicable</w:t>
            </w:r>
          </w:p>
        </w:tc>
        <w:tc>
          <w:tcPr>
            <w:tcW w:w="246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71087" w:rsidRDefault="00571087" w:rsidP="004129D9">
            <w:pPr>
              <w:pStyle w:val="tabletextdfps"/>
            </w:pPr>
            <w:r>
              <w:t>At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time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background</w:t>
            </w:r>
            <w:r w:rsidR="00F006EA">
              <w:t xml:space="preserve"> </w:t>
            </w:r>
            <w:r>
              <w:t>check</w:t>
            </w:r>
            <w:r w:rsidR="00F006EA">
              <w:t xml:space="preserve"> </w:t>
            </w:r>
            <w:r>
              <w:t>request</w:t>
            </w:r>
            <w:r w:rsidR="00F006EA">
              <w:t xml:space="preserve"> </w:t>
            </w:r>
            <w:r>
              <w:t>is</w:t>
            </w:r>
            <w:r w:rsidR="00F006EA">
              <w:t xml:space="preserve"> </w:t>
            </w:r>
            <w:r>
              <w:t>submitted</w:t>
            </w:r>
            <w:r w:rsidR="00F006EA">
              <w:t xml:space="preserve"> </w:t>
            </w:r>
            <w:r>
              <w:t>or</w:t>
            </w:r>
            <w:r w:rsidR="00F006EA">
              <w:t xml:space="preserve"> </w:t>
            </w:r>
            <w:r>
              <w:t>on</w:t>
            </w:r>
            <w:r w:rsidR="00F006EA">
              <w:t xml:space="preserve"> </w:t>
            </w:r>
            <w:r>
              <w:t>a</w:t>
            </w:r>
            <w:r w:rsidR="00F006EA">
              <w:t xml:space="preserve"> </w:t>
            </w:r>
            <w:r>
              <w:t>monthly</w:t>
            </w:r>
            <w:r w:rsidR="00F006EA">
              <w:t xml:space="preserve"> </w:t>
            </w:r>
            <w:r>
              <w:t>or</w:t>
            </w:r>
            <w:r w:rsidR="00F006EA">
              <w:t xml:space="preserve"> </w:t>
            </w:r>
            <w:r>
              <w:t>quarterly</w:t>
            </w:r>
            <w:r w:rsidR="00F006EA">
              <w:t xml:space="preserve"> </w:t>
            </w:r>
            <w:r>
              <w:t>basis</w:t>
            </w:r>
          </w:p>
        </w:tc>
        <w:tc>
          <w:tcPr>
            <w:tcW w:w="246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71087" w:rsidRDefault="00571087" w:rsidP="004129D9">
            <w:pPr>
              <w:pStyle w:val="tabletextdfps"/>
            </w:pPr>
            <w:r>
              <w:t>Possible</w:t>
            </w:r>
            <w:r w:rsidR="00F006EA">
              <w:t xml:space="preserve"> </w:t>
            </w:r>
            <w:r>
              <w:t>suspension</w:t>
            </w:r>
            <w:r w:rsidR="00F006EA">
              <w:t xml:space="preserve"> </w:t>
            </w:r>
            <w:r>
              <w:t>or</w:t>
            </w:r>
            <w:r w:rsidR="00F006EA">
              <w:t xml:space="preserve"> </w:t>
            </w:r>
            <w:r>
              <w:t>revocation</w:t>
            </w:r>
            <w:r w:rsidR="00F006EA">
              <w:t xml:space="preserve"> </w:t>
            </w:r>
            <w:r>
              <w:t>of</w:t>
            </w:r>
            <w:r w:rsidR="00F006EA">
              <w:t xml:space="preserve"> </w:t>
            </w:r>
            <w:r>
              <w:t>the</w:t>
            </w:r>
            <w:r w:rsidR="00F006EA">
              <w:t xml:space="preserve"> </w:t>
            </w:r>
            <w:r>
              <w:t>permit</w:t>
            </w:r>
          </w:p>
        </w:tc>
      </w:tr>
    </w:tbl>
    <w:p w:rsidR="00F006EA" w:rsidRPr="00B56E92" w:rsidRDefault="00F006EA" w:rsidP="00F006EA">
      <w:pPr>
        <w:pStyle w:val="bodytextcitationdfps"/>
      </w:pPr>
      <w:r w:rsidRPr="00B56E92">
        <w:t>Texas</w:t>
      </w:r>
      <w:r>
        <w:t xml:space="preserve"> </w:t>
      </w:r>
      <w:r w:rsidRPr="00B56E92">
        <w:t>Human</w:t>
      </w:r>
      <w:r>
        <w:t xml:space="preserve"> </w:t>
      </w:r>
      <w:r w:rsidRPr="00B56E92">
        <w:t>Resources</w:t>
      </w:r>
      <w:r>
        <w:t xml:space="preserve"> </w:t>
      </w:r>
      <w:r w:rsidRPr="00B56E92">
        <w:t>Code</w:t>
      </w:r>
      <w:r>
        <w:t xml:space="preserve"> </w:t>
      </w:r>
      <w:r w:rsidRPr="00B56E92">
        <w:t>§</w:t>
      </w:r>
      <w:r w:rsidRPr="00F006EA">
        <w:t>§</w:t>
      </w:r>
      <w:hyperlink r:id="rId14" w:anchor="42.054" w:history="1">
        <w:r w:rsidRPr="00F006EA">
          <w:rPr>
            <w:rStyle w:val="Hyperlink"/>
          </w:rPr>
          <w:t>42.054</w:t>
        </w:r>
      </w:hyperlink>
      <w:r w:rsidRPr="00B56E92">
        <w:t>;</w:t>
      </w:r>
      <w:r>
        <w:t xml:space="preserve"> </w:t>
      </w:r>
      <w:hyperlink r:id="rId15" w:anchor="42.056" w:history="1">
        <w:r w:rsidRPr="003F51CC">
          <w:rPr>
            <w:rStyle w:val="Hyperlink"/>
            <w:highlight w:val="yellow"/>
          </w:rPr>
          <w:t>42.056(c)</w:t>
        </w:r>
      </w:hyperlink>
    </w:p>
    <w:p w:rsidR="00F006EA" w:rsidRPr="00B56E92" w:rsidRDefault="00F006EA" w:rsidP="00F006EA">
      <w:pPr>
        <w:pStyle w:val="bodytextcitationdfps"/>
      </w:pPr>
      <w:r w:rsidRPr="003F51CC">
        <w:rPr>
          <w:highlight w:val="yellow"/>
        </w:rPr>
        <w:t>DFPS Rules, 40 TAC §§</w:t>
      </w:r>
      <w:hyperlink r:id="rId16" w:history="1">
        <w:r w:rsidRPr="003F51CC">
          <w:rPr>
            <w:rStyle w:val="Hyperlink"/>
            <w:highlight w:val="yellow"/>
          </w:rPr>
          <w:t>745.507</w:t>
        </w:r>
      </w:hyperlink>
      <w:r w:rsidRPr="003F51CC">
        <w:rPr>
          <w:highlight w:val="yellow"/>
        </w:rPr>
        <w:t xml:space="preserve">; </w:t>
      </w:r>
      <w:hyperlink r:id="rId17" w:history="1">
        <w:r w:rsidRPr="003F51CC">
          <w:rPr>
            <w:rStyle w:val="Hyperlink"/>
            <w:highlight w:val="yellow"/>
          </w:rPr>
          <w:t>745.517</w:t>
        </w:r>
      </w:hyperlink>
    </w:p>
    <w:p w:rsidR="00571087" w:rsidRPr="00934A8B" w:rsidRDefault="00571087" w:rsidP="00F26862">
      <w:pPr>
        <w:pStyle w:val="Heading4"/>
      </w:pPr>
      <w:r w:rsidRPr="00934A8B">
        <w:t>5223</w:t>
      </w:r>
      <w:bookmarkStart w:id="3" w:name="LPPH_5223"/>
      <w:bookmarkEnd w:id="3"/>
      <w:r w:rsidR="00F006EA">
        <w:t xml:space="preserve"> </w:t>
      </w:r>
      <w:r w:rsidRPr="00934A8B">
        <w:t>Listing</w:t>
      </w:r>
      <w:r w:rsidR="00F006EA">
        <w:t xml:space="preserve"> </w:t>
      </w:r>
      <w:r w:rsidRPr="00934A8B">
        <w:t>Fee</w:t>
      </w:r>
      <w:r w:rsidR="00F006EA">
        <w:t xml:space="preserve"> </w:t>
      </w:r>
      <w:r w:rsidRPr="00934A8B">
        <w:t>Chart</w:t>
      </w:r>
    </w:p>
    <w:p w:rsidR="00F26862" w:rsidRDefault="00F26862" w:rsidP="00F26862">
      <w:pPr>
        <w:pStyle w:val="revisionnodfps"/>
      </w:pPr>
      <w:r>
        <w:t xml:space="preserve">LPPH </w:t>
      </w:r>
      <w:r>
        <w:rPr>
          <w:strike/>
          <w:color w:val="FF0000"/>
        </w:rPr>
        <w:t xml:space="preserve">May </w:t>
      </w:r>
      <w:r w:rsidRPr="009E2B48">
        <w:rPr>
          <w:strike/>
          <w:color w:val="FF0000"/>
        </w:rPr>
        <w:t>201</w:t>
      </w:r>
      <w:r>
        <w:rPr>
          <w:strike/>
          <w:color w:val="FF0000"/>
        </w:rPr>
        <w:t>2</w:t>
      </w:r>
      <w:r>
        <w:t xml:space="preserve"> DRAFT 9427-CCL</w:t>
      </w:r>
    </w:p>
    <w:p w:rsidR="00571087" w:rsidRPr="00934A8B" w:rsidRDefault="00571087" w:rsidP="00F26862">
      <w:pPr>
        <w:pStyle w:val="bodytextdfps"/>
        <w:spacing w:after="120"/>
      </w:pPr>
      <w:r w:rsidRPr="00934A8B">
        <w:t>The</w:t>
      </w:r>
      <w:r w:rsidR="00F006EA">
        <w:t xml:space="preserve"> </w:t>
      </w:r>
      <w:r w:rsidRPr="00934A8B">
        <w:t>following</w:t>
      </w:r>
      <w:r w:rsidR="00F006EA">
        <w:t xml:space="preserve"> </w:t>
      </w:r>
      <w:r w:rsidRPr="00934A8B">
        <w:t>chart</w:t>
      </w:r>
      <w:r w:rsidR="00F006EA">
        <w:t xml:space="preserve"> </w:t>
      </w:r>
      <w:r w:rsidRPr="00934A8B">
        <w:t>contains</w:t>
      </w:r>
      <w:r w:rsidR="00F006EA">
        <w:t xml:space="preserve"> </w:t>
      </w:r>
      <w:r w:rsidRPr="00934A8B">
        <w:t>fees</w:t>
      </w:r>
      <w:r w:rsidR="00F006EA">
        <w:t xml:space="preserve"> </w:t>
      </w:r>
      <w:r w:rsidRPr="00934A8B">
        <w:t>required</w:t>
      </w:r>
      <w:r w:rsidR="00F006EA">
        <w:t xml:space="preserve"> </w:t>
      </w:r>
      <w:r w:rsidRPr="00934A8B">
        <w:t>for</w:t>
      </w:r>
      <w:r w:rsidR="00F006EA">
        <w:t xml:space="preserve"> </w:t>
      </w:r>
      <w:r w:rsidRPr="00934A8B">
        <w:t>listed</w:t>
      </w:r>
      <w:r w:rsidR="00F006EA">
        <w:t xml:space="preserve"> </w:t>
      </w:r>
      <w:r w:rsidRPr="00934A8B">
        <w:t>family</w:t>
      </w:r>
      <w:r w:rsidR="00F006EA">
        <w:t xml:space="preserve"> </w:t>
      </w:r>
      <w:r w:rsidRPr="00934A8B">
        <w:t>homes.</w:t>
      </w:r>
      <w:r w:rsidR="00F006EA">
        <w:t xml:space="preserve"> </w:t>
      </w:r>
      <w:r w:rsidRPr="00934A8B">
        <w:t>Some</w:t>
      </w:r>
      <w:r w:rsidR="00F006EA">
        <w:t xml:space="preserve"> </w:t>
      </w:r>
      <w:r w:rsidRPr="00934A8B">
        <w:t>listed</w:t>
      </w:r>
      <w:r w:rsidR="00F006EA">
        <w:t xml:space="preserve"> </w:t>
      </w:r>
      <w:r w:rsidRPr="00934A8B">
        <w:t>family</w:t>
      </w:r>
      <w:r w:rsidR="00F006EA">
        <w:t xml:space="preserve"> </w:t>
      </w:r>
      <w:r w:rsidRPr="00934A8B">
        <w:t>homes</w:t>
      </w:r>
      <w:r w:rsidR="00F006EA">
        <w:t xml:space="preserve"> </w:t>
      </w:r>
      <w:r w:rsidRPr="00934A8B">
        <w:t>may</w:t>
      </w:r>
      <w:r w:rsidR="00F006EA">
        <w:t xml:space="preserve"> </w:t>
      </w:r>
      <w:r w:rsidRPr="00934A8B">
        <w:t>be</w:t>
      </w:r>
      <w:r w:rsidR="00F006EA">
        <w:t xml:space="preserve"> </w:t>
      </w:r>
      <w:r w:rsidRPr="00934A8B">
        <w:t>exempt</w:t>
      </w:r>
      <w:r w:rsidR="00F006EA">
        <w:t xml:space="preserve"> </w:t>
      </w:r>
      <w:r w:rsidRPr="00934A8B">
        <w:t>from</w:t>
      </w:r>
      <w:r w:rsidR="00F006EA">
        <w:t xml:space="preserve"> </w:t>
      </w:r>
      <w:r w:rsidRPr="00934A8B">
        <w:t>the</w:t>
      </w:r>
      <w:r w:rsidR="00F006EA">
        <w:t xml:space="preserve"> </w:t>
      </w:r>
      <w:r w:rsidRPr="00934A8B">
        <w:t>fees</w:t>
      </w:r>
      <w:r w:rsidR="00F006EA">
        <w:t xml:space="preserve"> </w:t>
      </w:r>
      <w:r w:rsidRPr="00934A8B">
        <w:t>listed.</w:t>
      </w:r>
      <w:r w:rsidR="00F006EA">
        <w:t xml:space="preserve"> </w:t>
      </w:r>
      <w:r w:rsidRPr="00934A8B">
        <w:t>See</w:t>
      </w:r>
      <w:r w:rsidR="00F006EA">
        <w:t xml:space="preserve"> </w:t>
      </w:r>
      <w:hyperlink r:id="rId18" w:anchor="LPPH_5211" w:history="1">
        <w:r w:rsidRPr="00F26862">
          <w:rPr>
            <w:rStyle w:val="Hyperlink"/>
          </w:rPr>
          <w:t>5211</w:t>
        </w:r>
      </w:hyperlink>
      <w:r w:rsidR="00F006EA" w:rsidRPr="00F26862">
        <w:t xml:space="preserve"> </w:t>
      </w:r>
      <w:r w:rsidRPr="00F26862">
        <w:t>Exemptions</w:t>
      </w:r>
      <w:r w:rsidR="00F006EA">
        <w:t xml:space="preserve"> </w:t>
      </w:r>
      <w:r w:rsidRPr="00934A8B">
        <w:t>From</w:t>
      </w:r>
      <w:r w:rsidR="00F006EA">
        <w:t xml:space="preserve"> </w:t>
      </w:r>
      <w:r w:rsidRPr="00934A8B">
        <w:t>Fees.</w:t>
      </w:r>
    </w:p>
    <w:tbl>
      <w:tblPr>
        <w:tblW w:w="972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2453"/>
        <w:gridCol w:w="2452"/>
        <w:gridCol w:w="2363"/>
      </w:tblGrid>
      <w:tr w:rsidR="00F26862" w:rsidRPr="00934A8B" w:rsidTr="00F26862">
        <w:trPr>
          <w:cantSplit/>
          <w:tblHeader/>
        </w:trPr>
        <w:tc>
          <w:tcPr>
            <w:tcW w:w="245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571087" w:rsidRPr="00934A8B" w:rsidRDefault="00571087" w:rsidP="00F26862">
            <w:pPr>
              <w:pStyle w:val="tableheadingdfps"/>
            </w:pPr>
            <w:r w:rsidRPr="00934A8B">
              <w:t>Type</w:t>
            </w:r>
            <w:r w:rsidR="00F006EA">
              <w:t xml:space="preserve"> </w:t>
            </w:r>
            <w:r w:rsidRPr="00934A8B">
              <w:t>and</w:t>
            </w:r>
            <w:r w:rsidR="00F006EA">
              <w:t xml:space="preserve"> </w:t>
            </w:r>
            <w:r w:rsidRPr="00934A8B">
              <w:t>Amount</w:t>
            </w:r>
            <w:r w:rsidRPr="00934A8B">
              <w:br/>
              <w:t>of</w:t>
            </w:r>
            <w:r w:rsidR="00F006EA">
              <w:t xml:space="preserve"> </w:t>
            </w:r>
            <w:r w:rsidRPr="00934A8B">
              <w:t>Fee</w:t>
            </w:r>
          </w:p>
        </w:tc>
        <w:tc>
          <w:tcPr>
            <w:tcW w:w="245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571087" w:rsidRPr="00934A8B" w:rsidRDefault="00571087" w:rsidP="00F26862">
            <w:pPr>
              <w:pStyle w:val="tableheadingdfps"/>
            </w:pPr>
            <w:r w:rsidRPr="00934A8B">
              <w:t>When</w:t>
            </w:r>
            <w:r w:rsidR="00F006EA">
              <w:t xml:space="preserve"> </w:t>
            </w:r>
            <w:r w:rsidRPr="00934A8B">
              <w:t>to</w:t>
            </w:r>
            <w:r w:rsidRPr="00934A8B">
              <w:br/>
              <w:t>Notify</w:t>
            </w:r>
            <w:r w:rsidR="00F006EA">
              <w:t xml:space="preserve"> </w:t>
            </w:r>
            <w:r w:rsidRPr="00934A8B">
              <w:t>Operation</w:t>
            </w:r>
          </w:p>
        </w:tc>
        <w:tc>
          <w:tcPr>
            <w:tcW w:w="245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571087" w:rsidRPr="00934A8B" w:rsidRDefault="00571087" w:rsidP="00F26862">
            <w:pPr>
              <w:pStyle w:val="tableheadingdfps"/>
            </w:pPr>
            <w:r w:rsidRPr="00934A8B">
              <w:t>When</w:t>
            </w:r>
            <w:r w:rsidR="00F006EA">
              <w:t xml:space="preserve"> </w:t>
            </w:r>
            <w:r w:rsidRPr="00934A8B">
              <w:t>Fee</w:t>
            </w:r>
            <w:r w:rsidR="00F006EA">
              <w:t xml:space="preserve"> </w:t>
            </w:r>
            <w:r>
              <w:t>Payment</w:t>
            </w:r>
            <w:r w:rsidR="00F006EA">
              <w:t xml:space="preserve"> </w:t>
            </w:r>
            <w:r w:rsidRPr="00934A8B">
              <w:t>Is</w:t>
            </w:r>
            <w:r w:rsidR="00F006EA">
              <w:t xml:space="preserve"> </w:t>
            </w:r>
            <w:r w:rsidRPr="00934A8B">
              <w:t>Due</w:t>
            </w:r>
          </w:p>
        </w:tc>
        <w:tc>
          <w:tcPr>
            <w:tcW w:w="236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571087" w:rsidRPr="00934A8B" w:rsidRDefault="00571087" w:rsidP="00F26862">
            <w:pPr>
              <w:pStyle w:val="tableheadingdfps"/>
            </w:pPr>
            <w:r w:rsidRPr="00934A8B">
              <w:t>Consequence</w:t>
            </w:r>
            <w:r w:rsidR="00F006EA">
              <w:t xml:space="preserve"> </w:t>
            </w:r>
            <w:r w:rsidRPr="00934A8B">
              <w:t>if</w:t>
            </w:r>
            <w:r w:rsidR="00F006EA">
              <w:t xml:space="preserve"> </w:t>
            </w:r>
            <w:r w:rsidRPr="00934A8B">
              <w:t>Operation</w:t>
            </w:r>
            <w:r w:rsidR="00F006EA">
              <w:t xml:space="preserve"> </w:t>
            </w:r>
            <w:r w:rsidRPr="00934A8B">
              <w:t>Fails</w:t>
            </w:r>
            <w:r w:rsidR="00F006EA">
              <w:t xml:space="preserve"> </w:t>
            </w:r>
            <w:r w:rsidRPr="00934A8B">
              <w:t>to</w:t>
            </w:r>
            <w:r w:rsidR="00F006EA">
              <w:t xml:space="preserve"> </w:t>
            </w:r>
            <w:r w:rsidRPr="00934A8B">
              <w:t>Meet</w:t>
            </w:r>
            <w:r w:rsidR="00F006EA">
              <w:t xml:space="preserve"> </w:t>
            </w:r>
            <w:r w:rsidRPr="00934A8B">
              <w:t>Time</w:t>
            </w:r>
            <w:r w:rsidR="00F006EA">
              <w:t xml:space="preserve"> </w:t>
            </w:r>
            <w:r w:rsidRPr="00934A8B">
              <w:t>Frames</w:t>
            </w:r>
          </w:p>
        </w:tc>
      </w:tr>
      <w:tr w:rsidR="00F26862" w:rsidRPr="00934A8B" w:rsidTr="00F26862">
        <w:trPr>
          <w:cantSplit/>
        </w:trPr>
        <w:tc>
          <w:tcPr>
            <w:tcW w:w="245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Pr="00934A8B" w:rsidRDefault="00571087" w:rsidP="00F26862">
            <w:pPr>
              <w:pStyle w:val="tabletextdfps"/>
            </w:pPr>
            <w:r w:rsidRPr="00934A8B">
              <w:t>Initial</w:t>
            </w:r>
            <w:r w:rsidR="00F006EA">
              <w:t xml:space="preserve"> </w:t>
            </w:r>
            <w:r w:rsidRPr="00934A8B">
              <w:t>Application/request</w:t>
            </w:r>
            <w:r w:rsidR="00F006EA">
              <w:t xml:space="preserve"> </w:t>
            </w:r>
            <w:r w:rsidRPr="00934A8B">
              <w:t>Listing</w:t>
            </w:r>
            <w:r w:rsidR="00F006EA">
              <w:t xml:space="preserve"> </w:t>
            </w:r>
            <w:r w:rsidRPr="00934A8B">
              <w:t>Fee:</w:t>
            </w:r>
            <w:r w:rsidR="00F006EA">
              <w:t xml:space="preserve"> </w:t>
            </w:r>
            <w:r w:rsidRPr="00934A8B">
              <w:t>$20</w:t>
            </w:r>
          </w:p>
        </w:tc>
        <w:tc>
          <w:tcPr>
            <w:tcW w:w="245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Pr="00934A8B" w:rsidRDefault="00571087" w:rsidP="00F26862">
            <w:pPr>
              <w:pStyle w:val="tabletextdfps"/>
            </w:pPr>
            <w:r w:rsidRPr="00934A8B">
              <w:t>Upon</w:t>
            </w:r>
            <w:r w:rsidR="00F006EA">
              <w:t xml:space="preserve"> </w:t>
            </w:r>
            <w:r w:rsidRPr="00934A8B">
              <w:t>listing</w:t>
            </w:r>
          </w:p>
        </w:tc>
        <w:tc>
          <w:tcPr>
            <w:tcW w:w="245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Pr="00934A8B" w:rsidRDefault="00571087" w:rsidP="00F26862">
            <w:pPr>
              <w:pStyle w:val="tabletextdfps"/>
            </w:pPr>
            <w:r w:rsidRPr="00934A8B">
              <w:t>Listing</w:t>
            </w:r>
            <w:r w:rsidR="00F006EA">
              <w:t xml:space="preserve"> </w:t>
            </w:r>
            <w:r w:rsidRPr="00934A8B">
              <w:t>request</w:t>
            </w:r>
            <w:r w:rsidR="00F006EA">
              <w:t xml:space="preserve"> </w:t>
            </w:r>
            <w:r w:rsidRPr="00934A8B">
              <w:t>acceptance</w:t>
            </w:r>
            <w:r w:rsidR="00F006EA">
              <w:t xml:space="preserve"> </w:t>
            </w:r>
            <w:r w:rsidRPr="00934A8B">
              <w:t>date</w:t>
            </w:r>
          </w:p>
        </w:tc>
        <w:tc>
          <w:tcPr>
            <w:tcW w:w="236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Pr="00934A8B" w:rsidRDefault="00571087" w:rsidP="00F26862">
            <w:pPr>
              <w:pStyle w:val="tabletextdfps"/>
            </w:pPr>
            <w:r w:rsidRPr="00934A8B">
              <w:t>Return</w:t>
            </w:r>
            <w:r w:rsidR="00F006EA">
              <w:t xml:space="preserve"> </w:t>
            </w:r>
            <w:r w:rsidRPr="00934A8B">
              <w:t>listing</w:t>
            </w:r>
            <w:r w:rsidR="00F006EA">
              <w:t xml:space="preserve"> </w:t>
            </w:r>
            <w:r w:rsidRPr="00934A8B">
              <w:t>request</w:t>
            </w:r>
            <w:r w:rsidR="00F006EA">
              <w:t xml:space="preserve"> </w:t>
            </w:r>
            <w:r w:rsidRPr="00934A8B">
              <w:t>as</w:t>
            </w:r>
            <w:r w:rsidR="00F006EA">
              <w:t xml:space="preserve"> </w:t>
            </w:r>
            <w:r w:rsidRPr="00934A8B">
              <w:t>incomplete</w:t>
            </w:r>
          </w:p>
        </w:tc>
      </w:tr>
      <w:tr w:rsidR="00F26862" w:rsidRPr="00934A8B" w:rsidTr="00F26862">
        <w:trPr>
          <w:cantSplit/>
        </w:trPr>
        <w:tc>
          <w:tcPr>
            <w:tcW w:w="245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Pr="00934A8B" w:rsidRDefault="00571087" w:rsidP="00F26862">
            <w:pPr>
              <w:pStyle w:val="tabletextdfps"/>
            </w:pPr>
            <w:r w:rsidRPr="00934A8B">
              <w:t>Annual</w:t>
            </w:r>
            <w:r w:rsidR="00F006EA">
              <w:t xml:space="preserve"> </w:t>
            </w:r>
            <w:r w:rsidRPr="00934A8B">
              <w:t>Listing</w:t>
            </w:r>
            <w:r w:rsidR="00F006EA">
              <w:t xml:space="preserve"> </w:t>
            </w:r>
            <w:r w:rsidRPr="00934A8B">
              <w:t>Fee:</w:t>
            </w:r>
            <w:r w:rsidR="00F006EA">
              <w:t xml:space="preserve"> </w:t>
            </w:r>
            <w:r w:rsidRPr="00934A8B">
              <w:t>$20</w:t>
            </w:r>
          </w:p>
        </w:tc>
        <w:tc>
          <w:tcPr>
            <w:tcW w:w="245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Pr="00934A8B" w:rsidRDefault="00571087" w:rsidP="00F26862">
            <w:pPr>
              <w:pStyle w:val="tabletextdfps"/>
            </w:pPr>
            <w:r w:rsidRPr="00934A8B">
              <w:t>Two</w:t>
            </w:r>
            <w:r w:rsidR="00F006EA">
              <w:t xml:space="preserve"> </w:t>
            </w:r>
            <w:r w:rsidRPr="00934A8B">
              <w:t>months</w:t>
            </w:r>
            <w:r w:rsidR="00F006EA">
              <w:t xml:space="preserve"> </w:t>
            </w:r>
            <w:r w:rsidRPr="00934A8B">
              <w:t>before</w:t>
            </w:r>
            <w:r w:rsidR="00F006EA">
              <w:t xml:space="preserve"> </w:t>
            </w:r>
            <w:r w:rsidRPr="00934A8B">
              <w:t>anniversary</w:t>
            </w:r>
            <w:r w:rsidR="00F006EA">
              <w:t xml:space="preserve"> </w:t>
            </w:r>
            <w:r w:rsidRPr="00934A8B">
              <w:t>date</w:t>
            </w:r>
            <w:r w:rsidR="00F006EA">
              <w:t xml:space="preserve"> </w:t>
            </w:r>
            <w:r w:rsidRPr="00934A8B">
              <w:t>of</w:t>
            </w:r>
            <w:r w:rsidR="00F006EA">
              <w:t xml:space="preserve"> </w:t>
            </w:r>
            <w:r w:rsidRPr="00934A8B">
              <w:t>listing</w:t>
            </w:r>
            <w:r w:rsidR="00F006EA">
              <w:t xml:space="preserve"> </w:t>
            </w:r>
            <w:r w:rsidRPr="00934A8B">
              <w:t>(state</w:t>
            </w:r>
            <w:r w:rsidR="00F006EA">
              <w:t xml:space="preserve"> </w:t>
            </w:r>
            <w:r w:rsidRPr="00934A8B">
              <w:t>office</w:t>
            </w:r>
            <w:r w:rsidR="00F006EA">
              <w:t xml:space="preserve"> </w:t>
            </w:r>
            <w:r w:rsidRPr="00934A8B">
              <w:t>notifies)</w:t>
            </w:r>
          </w:p>
        </w:tc>
        <w:tc>
          <w:tcPr>
            <w:tcW w:w="245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Pr="00934A8B" w:rsidRDefault="00571087" w:rsidP="00F26862">
            <w:pPr>
              <w:pStyle w:val="tabletextdfps"/>
            </w:pPr>
            <w:r w:rsidRPr="00934A8B">
              <w:t>Anniversary</w:t>
            </w:r>
            <w:r w:rsidR="00F006EA">
              <w:t xml:space="preserve"> </w:t>
            </w:r>
            <w:r w:rsidRPr="00934A8B">
              <w:t>date</w:t>
            </w:r>
            <w:r w:rsidR="00F006EA">
              <w:t xml:space="preserve"> </w:t>
            </w:r>
            <w:r w:rsidRPr="00934A8B">
              <w:t>of</w:t>
            </w:r>
            <w:r w:rsidR="00F006EA">
              <w:t xml:space="preserve"> </w:t>
            </w:r>
            <w:r w:rsidRPr="00934A8B">
              <w:t>listing</w:t>
            </w:r>
          </w:p>
        </w:tc>
        <w:tc>
          <w:tcPr>
            <w:tcW w:w="236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1087" w:rsidRPr="00934A8B" w:rsidRDefault="00571087" w:rsidP="00F26862">
            <w:pPr>
              <w:pStyle w:val="tabletextdfps"/>
            </w:pPr>
            <w:r w:rsidRPr="00934A8B">
              <w:t>Automatic</w:t>
            </w:r>
            <w:r w:rsidR="00F006EA">
              <w:t xml:space="preserve"> </w:t>
            </w:r>
            <w:r w:rsidRPr="00934A8B">
              <w:t>suspension</w:t>
            </w:r>
            <w:r w:rsidR="00F006EA">
              <w:t xml:space="preserve"> </w:t>
            </w:r>
            <w:r w:rsidRPr="00934A8B">
              <w:t>if</w:t>
            </w:r>
            <w:r w:rsidR="00F006EA">
              <w:t xml:space="preserve"> </w:t>
            </w:r>
            <w:r w:rsidRPr="00934A8B">
              <w:t>fee</w:t>
            </w:r>
            <w:r w:rsidR="00F006EA">
              <w:t xml:space="preserve"> </w:t>
            </w:r>
            <w:r w:rsidRPr="00934A8B">
              <w:t>not</w:t>
            </w:r>
            <w:r w:rsidR="00F006EA">
              <w:t xml:space="preserve"> </w:t>
            </w:r>
            <w:r w:rsidRPr="00934A8B">
              <w:t>paid</w:t>
            </w:r>
            <w:r w:rsidR="00F006EA">
              <w:t xml:space="preserve"> </w:t>
            </w:r>
            <w:r w:rsidRPr="00934A8B">
              <w:t>by</w:t>
            </w:r>
            <w:r w:rsidR="00F006EA">
              <w:t xml:space="preserve"> </w:t>
            </w:r>
            <w:r w:rsidRPr="00934A8B">
              <w:t>anniversary</w:t>
            </w:r>
            <w:r w:rsidR="00F006EA">
              <w:t xml:space="preserve"> </w:t>
            </w:r>
            <w:r w:rsidRPr="00934A8B">
              <w:t>date</w:t>
            </w:r>
          </w:p>
          <w:p w:rsidR="00571087" w:rsidRPr="00934A8B" w:rsidRDefault="00571087" w:rsidP="00F26862">
            <w:pPr>
              <w:pStyle w:val="tabletextdfps"/>
            </w:pPr>
            <w:r w:rsidRPr="00934A8B">
              <w:t>Automatic</w:t>
            </w:r>
            <w:r w:rsidR="00F006EA">
              <w:t xml:space="preserve"> </w:t>
            </w:r>
            <w:r w:rsidRPr="00934A8B">
              <w:t>revocation</w:t>
            </w:r>
            <w:r w:rsidR="00F006EA">
              <w:t xml:space="preserve"> </w:t>
            </w:r>
            <w:r w:rsidRPr="00934A8B">
              <w:t>if</w:t>
            </w:r>
            <w:r w:rsidR="00F006EA">
              <w:t xml:space="preserve"> </w:t>
            </w:r>
            <w:r w:rsidRPr="00934A8B">
              <w:t>fee</w:t>
            </w:r>
            <w:r w:rsidR="00F006EA">
              <w:t xml:space="preserve"> </w:t>
            </w:r>
            <w:r w:rsidRPr="00934A8B">
              <w:t>not</w:t>
            </w:r>
            <w:r w:rsidR="00F006EA">
              <w:t xml:space="preserve"> </w:t>
            </w:r>
            <w:r w:rsidRPr="00934A8B">
              <w:t>paid</w:t>
            </w:r>
            <w:r w:rsidR="00F006EA">
              <w:t xml:space="preserve"> </w:t>
            </w:r>
            <w:r w:rsidRPr="00934A8B">
              <w:t>within</w:t>
            </w:r>
            <w:r w:rsidR="00F006EA">
              <w:t xml:space="preserve"> </w:t>
            </w:r>
            <w:r w:rsidRPr="00934A8B">
              <w:t>six</w:t>
            </w:r>
            <w:r w:rsidR="00F006EA">
              <w:t xml:space="preserve"> </w:t>
            </w:r>
            <w:r w:rsidRPr="00934A8B">
              <w:t>months</w:t>
            </w:r>
            <w:r w:rsidR="00F006EA">
              <w:t xml:space="preserve"> </w:t>
            </w:r>
            <w:r w:rsidRPr="00934A8B">
              <w:t>after</w:t>
            </w:r>
            <w:r w:rsidR="00F006EA">
              <w:t xml:space="preserve"> </w:t>
            </w:r>
            <w:r w:rsidRPr="00934A8B">
              <w:t>automatic</w:t>
            </w:r>
            <w:r w:rsidR="00F006EA">
              <w:t xml:space="preserve"> </w:t>
            </w:r>
            <w:r w:rsidRPr="00934A8B">
              <w:t>suspension</w:t>
            </w:r>
            <w:r w:rsidR="00F006EA">
              <w:t xml:space="preserve"> </w:t>
            </w:r>
            <w:r w:rsidRPr="00934A8B">
              <w:t>begins</w:t>
            </w:r>
          </w:p>
        </w:tc>
      </w:tr>
      <w:tr w:rsidR="00F26862" w:rsidRPr="00934A8B" w:rsidTr="00F26862">
        <w:trPr>
          <w:cantSplit/>
        </w:trPr>
        <w:tc>
          <w:tcPr>
            <w:tcW w:w="245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71087" w:rsidRPr="003F51CC" w:rsidRDefault="00571087" w:rsidP="00F26862">
            <w:pPr>
              <w:pStyle w:val="tabletextdfps"/>
              <w:rPr>
                <w:highlight w:val="yellow"/>
              </w:rPr>
            </w:pPr>
            <w:r w:rsidRPr="003F51CC">
              <w:rPr>
                <w:highlight w:val="yellow"/>
              </w:rPr>
              <w:t>Background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check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per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person: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$2</w:t>
            </w:r>
          </w:p>
        </w:tc>
        <w:tc>
          <w:tcPr>
            <w:tcW w:w="245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71087" w:rsidRPr="003F51CC" w:rsidRDefault="00571087" w:rsidP="00F26862">
            <w:pPr>
              <w:pStyle w:val="tabletextdfps"/>
              <w:rPr>
                <w:highlight w:val="yellow"/>
              </w:rPr>
            </w:pPr>
            <w:r w:rsidRPr="003F51CC">
              <w:rPr>
                <w:highlight w:val="yellow"/>
              </w:rPr>
              <w:t>Not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applicable</w:t>
            </w:r>
          </w:p>
        </w:tc>
        <w:tc>
          <w:tcPr>
            <w:tcW w:w="245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71087" w:rsidRPr="003F51CC" w:rsidRDefault="00571087" w:rsidP="00F26862">
            <w:pPr>
              <w:pStyle w:val="tabletextdfps"/>
              <w:rPr>
                <w:highlight w:val="yellow"/>
              </w:rPr>
            </w:pPr>
            <w:r w:rsidRPr="003F51CC">
              <w:rPr>
                <w:highlight w:val="yellow"/>
              </w:rPr>
              <w:t>At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the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time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the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background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check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request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is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submitted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or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on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a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monthly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or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quarterly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basis.</w:t>
            </w:r>
          </w:p>
        </w:tc>
        <w:tc>
          <w:tcPr>
            <w:tcW w:w="236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71087" w:rsidRPr="003F51CC" w:rsidRDefault="00571087" w:rsidP="00F26862">
            <w:pPr>
              <w:pStyle w:val="tabletextdfps"/>
              <w:rPr>
                <w:highlight w:val="yellow"/>
              </w:rPr>
            </w:pPr>
            <w:r w:rsidRPr="003F51CC">
              <w:rPr>
                <w:highlight w:val="yellow"/>
              </w:rPr>
              <w:t>Possible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suspension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or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revocation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of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the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listing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for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failure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to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submit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the</w:t>
            </w:r>
            <w:r w:rsidR="00F006EA" w:rsidRPr="003F51CC">
              <w:rPr>
                <w:highlight w:val="yellow"/>
              </w:rPr>
              <w:t xml:space="preserve"> </w:t>
            </w:r>
            <w:r w:rsidRPr="003F51CC">
              <w:rPr>
                <w:highlight w:val="yellow"/>
              </w:rPr>
              <w:t>fee.</w:t>
            </w:r>
            <w:r w:rsidR="00F006EA" w:rsidRPr="003F51CC">
              <w:rPr>
                <w:highlight w:val="yellow"/>
              </w:rPr>
              <w:t xml:space="preserve">  </w:t>
            </w:r>
          </w:p>
        </w:tc>
      </w:tr>
    </w:tbl>
    <w:p w:rsidR="00F26862" w:rsidRPr="00B56E92" w:rsidRDefault="00F26862" w:rsidP="00F26862">
      <w:pPr>
        <w:pStyle w:val="bodytextcitationdfps"/>
      </w:pPr>
      <w:r w:rsidRPr="00B56E92">
        <w:t>Texas</w:t>
      </w:r>
      <w:r>
        <w:t xml:space="preserve"> </w:t>
      </w:r>
      <w:r w:rsidRPr="00B56E92">
        <w:t>Human</w:t>
      </w:r>
      <w:r>
        <w:t xml:space="preserve"> </w:t>
      </w:r>
      <w:r w:rsidRPr="00B56E92">
        <w:t>Resources</w:t>
      </w:r>
      <w:r>
        <w:t xml:space="preserve"> </w:t>
      </w:r>
      <w:r w:rsidRPr="00B56E92">
        <w:t>Code</w:t>
      </w:r>
      <w:r>
        <w:t xml:space="preserve"> </w:t>
      </w:r>
      <w:r w:rsidRPr="00B56E92">
        <w:t>§</w:t>
      </w:r>
      <w:r w:rsidRPr="00F006EA">
        <w:t>§</w:t>
      </w:r>
      <w:hyperlink r:id="rId19" w:anchor="42.054" w:history="1">
        <w:r w:rsidRPr="00F006EA">
          <w:rPr>
            <w:rStyle w:val="Hyperlink"/>
          </w:rPr>
          <w:t>42.054</w:t>
        </w:r>
      </w:hyperlink>
      <w:r w:rsidRPr="00B56E92">
        <w:t>;</w:t>
      </w:r>
      <w:r>
        <w:t xml:space="preserve"> </w:t>
      </w:r>
      <w:hyperlink r:id="rId20" w:anchor="42.056" w:history="1">
        <w:r w:rsidRPr="003F51CC">
          <w:rPr>
            <w:rStyle w:val="Hyperlink"/>
            <w:highlight w:val="yellow"/>
          </w:rPr>
          <w:t>42.056(c)</w:t>
        </w:r>
      </w:hyperlink>
    </w:p>
    <w:p w:rsidR="00F26862" w:rsidRPr="00B56E92" w:rsidRDefault="00F26862" w:rsidP="00F26862">
      <w:pPr>
        <w:pStyle w:val="bodytextcitationdfps"/>
      </w:pPr>
      <w:r w:rsidRPr="003F51CC">
        <w:rPr>
          <w:highlight w:val="yellow"/>
        </w:rPr>
        <w:t>DFPS Rules, 40 TAC §§</w:t>
      </w:r>
      <w:hyperlink r:id="rId21" w:history="1">
        <w:r w:rsidRPr="003F51CC">
          <w:rPr>
            <w:rStyle w:val="Hyperlink"/>
            <w:highlight w:val="yellow"/>
          </w:rPr>
          <w:t>745.505</w:t>
        </w:r>
      </w:hyperlink>
      <w:r w:rsidRPr="003F51CC">
        <w:rPr>
          <w:highlight w:val="yellow"/>
        </w:rPr>
        <w:t xml:space="preserve">; </w:t>
      </w:r>
      <w:hyperlink r:id="rId22" w:history="1">
        <w:r w:rsidRPr="003F51CC">
          <w:rPr>
            <w:rStyle w:val="Hyperlink"/>
            <w:highlight w:val="yellow"/>
          </w:rPr>
          <w:t>745.517</w:t>
        </w:r>
      </w:hyperlink>
    </w:p>
    <w:p w:rsidR="00F26862" w:rsidRPr="00934A8B" w:rsidRDefault="00C00A04" w:rsidP="001A445A">
      <w:pPr>
        <w:pStyle w:val="querydfps"/>
        <w:keepNext w:val="0"/>
      </w:pPr>
      <w:r>
        <w:t>Publication note (do not remove): Item 5225 is deleted.</w:t>
      </w:r>
      <w:r w:rsidR="001A445A">
        <w:t xml:space="preserve"> Item 5224 has no changes and was not submitted; however, </w:t>
      </w:r>
      <w:r w:rsidR="0053037A">
        <w:t xml:space="preserve">to be consistent with removing </w:t>
      </w:r>
      <w:r w:rsidR="001A445A">
        <w:t>the unnecessary subheading above the tables in 5221 - 5223, remove it in 5224 as well</w:t>
      </w:r>
      <w:r w:rsidR="000F20B3">
        <w:t xml:space="preserve"> (with no change to the 5224 revision date)</w:t>
      </w:r>
      <w:r w:rsidR="001A445A">
        <w:t>. Jackie</w:t>
      </w:r>
    </w:p>
    <w:p w:rsidR="00571087" w:rsidRDefault="00571087" w:rsidP="00C00A04">
      <w:pPr>
        <w:pStyle w:val="Heading4"/>
      </w:pPr>
      <w:r>
        <w:lastRenderedPageBreak/>
        <w:t>5313</w:t>
      </w:r>
      <w:r w:rsidR="00F006EA">
        <w:rPr>
          <w:rStyle w:val="apple-converted-space"/>
          <w:rFonts w:ascii="Helvetica" w:hAnsi="Helvetica" w:cs="Helvetica"/>
          <w:color w:val="000000"/>
          <w:sz w:val="29"/>
          <w:szCs w:val="29"/>
        </w:rPr>
        <w:t xml:space="preserve"> </w:t>
      </w:r>
      <w:bookmarkStart w:id="4" w:name="LPPH_5313"/>
      <w:bookmarkEnd w:id="4"/>
      <w:r>
        <w:t>Persons</w:t>
      </w:r>
      <w:r w:rsidR="00F006EA">
        <w:t xml:space="preserve"> </w:t>
      </w:r>
      <w:proofErr w:type="gramStart"/>
      <w:r>
        <w:t>For</w:t>
      </w:r>
      <w:proofErr w:type="gramEnd"/>
      <w:r w:rsidR="00F006EA">
        <w:t xml:space="preserve"> </w:t>
      </w:r>
      <w:r>
        <w:t>Whom</w:t>
      </w:r>
      <w:r w:rsidR="00F006EA">
        <w:t xml:space="preserve"> </w:t>
      </w:r>
      <w:r>
        <w:t>Fingerprint-Based</w:t>
      </w:r>
      <w:r w:rsidR="00F006EA">
        <w:t xml:space="preserve"> </w:t>
      </w:r>
      <w:r>
        <w:t>Background</w:t>
      </w:r>
      <w:r w:rsidR="00F006EA" w:rsidRPr="00C00A04">
        <w:t xml:space="preserve"> </w:t>
      </w:r>
      <w:r>
        <w:t>Checks</w:t>
      </w:r>
      <w:r w:rsidR="00F006EA">
        <w:t xml:space="preserve"> </w:t>
      </w:r>
      <w:r>
        <w:t>Are</w:t>
      </w:r>
      <w:r w:rsidR="00F006EA">
        <w:t xml:space="preserve"> </w:t>
      </w:r>
      <w:r>
        <w:t>Required</w:t>
      </w:r>
    </w:p>
    <w:p w:rsidR="00C00A04" w:rsidRDefault="00C00A04" w:rsidP="00C00A04">
      <w:pPr>
        <w:pStyle w:val="revisionnodfps"/>
      </w:pPr>
      <w:r>
        <w:t xml:space="preserve">LPPH </w:t>
      </w:r>
      <w:r>
        <w:rPr>
          <w:strike/>
          <w:color w:val="FF0000"/>
        </w:rPr>
        <w:t xml:space="preserve">March </w:t>
      </w:r>
      <w:r w:rsidRPr="009E2B48">
        <w:rPr>
          <w:strike/>
          <w:color w:val="FF0000"/>
        </w:rPr>
        <w:t>201</w:t>
      </w:r>
      <w:r>
        <w:rPr>
          <w:strike/>
          <w:color w:val="FF0000"/>
        </w:rPr>
        <w:t>4</w:t>
      </w:r>
      <w:r>
        <w:t xml:space="preserve"> DRAFT 9427-CCL</w:t>
      </w:r>
    </w:p>
    <w:p w:rsidR="00571087" w:rsidRDefault="00571087" w:rsidP="00C00A04">
      <w:pPr>
        <w:pStyle w:val="violettagdfps"/>
      </w:pPr>
      <w:r>
        <w:t>Policy</w:t>
      </w:r>
    </w:p>
    <w:p w:rsidR="00C00A04" w:rsidRDefault="00571087" w:rsidP="00C00A04">
      <w:pPr>
        <w:pStyle w:val="subheading1dfps"/>
      </w:pPr>
      <w:r w:rsidRPr="003F51CC">
        <w:rPr>
          <w:highlight w:val="yellow"/>
        </w:rPr>
        <w:t>All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Operations</w:t>
      </w:r>
      <w:r w:rsidR="00F006EA" w:rsidRPr="003F51CC">
        <w:rPr>
          <w:highlight w:val="yellow"/>
        </w:rPr>
        <w:t xml:space="preserve"> </w:t>
      </w:r>
      <w:proofErr w:type="gramStart"/>
      <w:r w:rsidRPr="003F51CC">
        <w:rPr>
          <w:highlight w:val="yellow"/>
        </w:rPr>
        <w:t>Except</w:t>
      </w:r>
      <w:proofErr w:type="gramEnd"/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Small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Employer-Based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Child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Care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Operations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and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Temporary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Shelter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Child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Care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Operations</w:t>
      </w:r>
    </w:p>
    <w:p w:rsidR="00571087" w:rsidRDefault="00571087" w:rsidP="00C00A04">
      <w:pPr>
        <w:pStyle w:val="bodytextdfps"/>
      </w:pPr>
      <w:r>
        <w:t>Any</w:t>
      </w:r>
      <w:r w:rsidR="00F006EA">
        <w:t xml:space="preserve"> </w:t>
      </w:r>
      <w:r>
        <w:t>person</w:t>
      </w:r>
      <w:r w:rsidR="00F006EA">
        <w:t xml:space="preserve"> </w:t>
      </w:r>
      <w:r>
        <w:t>affiliated</w:t>
      </w:r>
      <w:r w:rsidR="00F006EA">
        <w:t xml:space="preserve"> </w:t>
      </w:r>
      <w:r>
        <w:t>with</w:t>
      </w:r>
      <w:r w:rsidR="00F006EA">
        <w:t xml:space="preserve"> </w:t>
      </w:r>
      <w:r>
        <w:t>a</w:t>
      </w:r>
      <w:r w:rsidR="00F006EA">
        <w:t xml:space="preserve"> </w:t>
      </w:r>
      <w:r w:rsidRPr="003F51CC">
        <w:rPr>
          <w:highlight w:val="yellow"/>
        </w:rPr>
        <w:t>child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care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operation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(other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than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a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small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employer-based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child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care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operation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or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a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temporary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shelter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child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care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operation</w:t>
      </w:r>
      <w:proofErr w:type="gramStart"/>
      <w:r w:rsidRPr="003F51CC">
        <w:rPr>
          <w:highlight w:val="yellow"/>
        </w:rPr>
        <w:t>)</w:t>
      </w:r>
      <w:r>
        <w:t>who</w:t>
      </w:r>
      <w:proofErr w:type="gramEnd"/>
      <w:r w:rsidR="00F006EA">
        <w:t xml:space="preserve"> </w:t>
      </w:r>
      <w:r>
        <w:t>requires</w:t>
      </w:r>
      <w:r w:rsidR="00F006EA">
        <w:t xml:space="preserve"> </w:t>
      </w:r>
      <w:r>
        <w:t>a</w:t>
      </w:r>
      <w:r w:rsidR="00F006EA">
        <w:t xml:space="preserve"> </w:t>
      </w:r>
      <w:r>
        <w:t>name-based</w:t>
      </w:r>
      <w:r w:rsidR="00F006EA">
        <w:t xml:space="preserve"> </w:t>
      </w:r>
      <w:r>
        <w:t>background</w:t>
      </w:r>
      <w:r w:rsidR="00F006EA">
        <w:t xml:space="preserve"> </w:t>
      </w:r>
      <w:r>
        <w:t>check</w:t>
      </w:r>
      <w:r w:rsidR="00F006EA">
        <w:t xml:space="preserve"> </w:t>
      </w:r>
      <w:r>
        <w:t>must</w:t>
      </w:r>
      <w:r w:rsidR="00F006EA">
        <w:t xml:space="preserve"> </w:t>
      </w:r>
      <w:r>
        <w:t>also</w:t>
      </w:r>
      <w:r w:rsidR="00F006EA">
        <w:t xml:space="preserve"> </w:t>
      </w:r>
      <w:r>
        <w:t>have</w:t>
      </w:r>
      <w:r w:rsidR="00F006EA">
        <w:t xml:space="preserve"> </w:t>
      </w:r>
      <w:r>
        <w:t>a</w:t>
      </w:r>
      <w:r w:rsidR="00F006EA">
        <w:t xml:space="preserve"> </w:t>
      </w:r>
      <w:r>
        <w:t>fingerprint-based</w:t>
      </w:r>
      <w:r w:rsidR="00F006EA">
        <w:t xml:space="preserve"> </w:t>
      </w:r>
      <w:r>
        <w:t>background</w:t>
      </w:r>
      <w:r w:rsidR="00F006EA">
        <w:t xml:space="preserve"> </w:t>
      </w:r>
      <w:r>
        <w:t>check,</w:t>
      </w:r>
      <w:r w:rsidR="00F006EA">
        <w:t xml:space="preserve"> </w:t>
      </w:r>
      <w:r>
        <w:t>unless:</w:t>
      </w:r>
    </w:p>
    <w:p w:rsidR="00571087" w:rsidRDefault="00C00A04" w:rsidP="00C00A04">
      <w:pPr>
        <w:pStyle w:val="list1dfps"/>
      </w:pPr>
      <w:r>
        <w:t xml:space="preserve">  •</w:t>
      </w:r>
      <w:r>
        <w:tab/>
      </w:r>
      <w:proofErr w:type="gramStart"/>
      <w:r w:rsidR="00571087">
        <w:t>the</w:t>
      </w:r>
      <w:proofErr w:type="gramEnd"/>
      <w:r w:rsidR="00F006EA">
        <w:t xml:space="preserve"> </w:t>
      </w:r>
      <w:r w:rsidR="00571087">
        <w:t>person</w:t>
      </w:r>
      <w:r w:rsidR="00F006EA">
        <w:t xml:space="preserve"> </w:t>
      </w:r>
      <w:r w:rsidR="00571087">
        <w:t>is</w:t>
      </w:r>
      <w:r w:rsidR="00F006EA">
        <w:t xml:space="preserve"> </w:t>
      </w:r>
      <w:r w:rsidR="00571087">
        <w:t>a</w:t>
      </w:r>
      <w:r w:rsidR="00F006EA">
        <w:t xml:space="preserve"> </w:t>
      </w:r>
      <w:r w:rsidR="00571087">
        <w:t>frequent</w:t>
      </w:r>
      <w:r w:rsidR="00F006EA">
        <w:t xml:space="preserve"> </w:t>
      </w:r>
      <w:r w:rsidR="00571087">
        <w:t>or</w:t>
      </w:r>
      <w:r w:rsidR="00F006EA">
        <w:t xml:space="preserve"> </w:t>
      </w:r>
      <w:r w:rsidR="00571087">
        <w:t>regular</w:t>
      </w:r>
      <w:r w:rsidR="00F006EA">
        <w:t xml:space="preserve"> </w:t>
      </w:r>
      <w:r w:rsidR="00571087">
        <w:t>visitor,</w:t>
      </w:r>
      <w:r w:rsidR="00F006EA">
        <w:t xml:space="preserve"> </w:t>
      </w:r>
      <w:r w:rsidR="00571087">
        <w:t>in</w:t>
      </w:r>
      <w:r w:rsidR="00F006EA">
        <w:t xml:space="preserve"> </w:t>
      </w:r>
      <w:r w:rsidR="00571087">
        <w:t>which</w:t>
      </w:r>
      <w:r w:rsidR="00F006EA">
        <w:t xml:space="preserve"> </w:t>
      </w:r>
      <w:r w:rsidR="00571087">
        <w:t>case</w:t>
      </w:r>
      <w:r w:rsidR="00F006EA">
        <w:t xml:space="preserve"> </w:t>
      </w:r>
      <w:r w:rsidR="00571087">
        <w:t>only</w:t>
      </w:r>
      <w:r w:rsidR="00F006EA">
        <w:t xml:space="preserve"> </w:t>
      </w:r>
      <w:r w:rsidR="00571087">
        <w:t>a</w:t>
      </w:r>
      <w:r w:rsidR="00F006EA">
        <w:t xml:space="preserve"> </w:t>
      </w:r>
      <w:r w:rsidR="00571087">
        <w:t>name-based</w:t>
      </w:r>
      <w:r w:rsidR="00F006EA">
        <w:t xml:space="preserve"> </w:t>
      </w:r>
      <w:r w:rsidR="00571087">
        <w:t>background</w:t>
      </w:r>
      <w:r w:rsidR="00F006EA">
        <w:t xml:space="preserve"> </w:t>
      </w:r>
      <w:r w:rsidR="00571087">
        <w:t>check</w:t>
      </w:r>
      <w:r w:rsidR="00F006EA">
        <w:t xml:space="preserve"> </w:t>
      </w:r>
      <w:r w:rsidR="00571087">
        <w:t>is</w:t>
      </w:r>
      <w:r w:rsidR="00F006EA">
        <w:t xml:space="preserve"> </w:t>
      </w:r>
      <w:r w:rsidR="00571087">
        <w:t>required;</w:t>
      </w:r>
      <w:r w:rsidR="00F006EA">
        <w:t xml:space="preserve"> </w:t>
      </w:r>
      <w:r w:rsidR="00571087">
        <w:t>and</w:t>
      </w:r>
    </w:p>
    <w:p w:rsidR="00571087" w:rsidRDefault="00C00A04" w:rsidP="00C00A04">
      <w:pPr>
        <w:pStyle w:val="list1dfps"/>
      </w:pPr>
      <w:r>
        <w:t xml:space="preserve">  •</w:t>
      </w:r>
      <w:r>
        <w:tab/>
      </w:r>
      <w:proofErr w:type="gramStart"/>
      <w:r w:rsidR="00571087">
        <w:t>the</w:t>
      </w:r>
      <w:proofErr w:type="gramEnd"/>
      <w:r w:rsidR="00F006EA">
        <w:t xml:space="preserve"> </w:t>
      </w:r>
      <w:r w:rsidR="00571087">
        <w:t>person</w:t>
      </w:r>
      <w:r w:rsidR="00F006EA">
        <w:t xml:space="preserve"> </w:t>
      </w:r>
      <w:r w:rsidR="00571087">
        <w:t>is</w:t>
      </w:r>
      <w:r w:rsidR="00F006EA">
        <w:t xml:space="preserve"> </w:t>
      </w:r>
      <w:r w:rsidR="00571087">
        <w:t>not</w:t>
      </w:r>
      <w:r w:rsidR="00F006EA">
        <w:t xml:space="preserve"> </w:t>
      </w:r>
      <w:r w:rsidR="00571087">
        <w:t>otherwise</w:t>
      </w:r>
      <w:r w:rsidR="00F006EA">
        <w:t xml:space="preserve"> </w:t>
      </w:r>
      <w:r w:rsidR="00571087">
        <w:t>required</w:t>
      </w:r>
      <w:r w:rsidR="00F006EA">
        <w:t xml:space="preserve"> </w:t>
      </w:r>
      <w:r w:rsidR="00571087">
        <w:t>to</w:t>
      </w:r>
      <w:r w:rsidR="00F006EA">
        <w:t xml:space="preserve"> </w:t>
      </w:r>
      <w:r w:rsidR="00571087">
        <w:t>have</w:t>
      </w:r>
      <w:r w:rsidR="00F006EA">
        <w:t xml:space="preserve"> </w:t>
      </w:r>
      <w:r w:rsidR="00571087">
        <w:t>a</w:t>
      </w:r>
      <w:r w:rsidR="00F006EA">
        <w:t xml:space="preserve"> </w:t>
      </w:r>
      <w:r w:rsidR="00571087">
        <w:t>fingerprint-based</w:t>
      </w:r>
      <w:r w:rsidR="00F006EA">
        <w:t xml:space="preserve"> </w:t>
      </w:r>
      <w:r w:rsidR="00571087">
        <w:t>background</w:t>
      </w:r>
      <w:r w:rsidR="00F006EA">
        <w:t xml:space="preserve"> </w:t>
      </w:r>
      <w:r w:rsidR="00571087">
        <w:t>check</w:t>
      </w:r>
      <w:r w:rsidR="00F006EA">
        <w:t xml:space="preserve"> </w:t>
      </w:r>
      <w:r w:rsidR="00571087">
        <w:t>under</w:t>
      </w:r>
      <w:r w:rsidR="00F006EA">
        <w:t xml:space="preserve"> </w:t>
      </w:r>
      <w:r w:rsidR="00571087">
        <w:t>40</w:t>
      </w:r>
      <w:r w:rsidR="00F006EA">
        <w:t xml:space="preserve"> </w:t>
      </w:r>
      <w:r w:rsidR="00571087" w:rsidRPr="00C00A04">
        <w:t>TAC</w:t>
      </w:r>
      <w:r w:rsidR="00F006EA" w:rsidRPr="00C00A04">
        <w:t xml:space="preserve"> </w:t>
      </w:r>
      <w:hyperlink r:id="rId23" w:history="1">
        <w:r w:rsidR="00571087" w:rsidRPr="00C00A04">
          <w:rPr>
            <w:rStyle w:val="Hyperlink"/>
          </w:rPr>
          <w:t>§745.615(b)(2)</w:t>
        </w:r>
      </w:hyperlink>
      <w:r w:rsidR="00F006EA" w:rsidRPr="00C00A04">
        <w:t xml:space="preserve"> </w:t>
      </w:r>
      <w:r w:rsidR="00571087" w:rsidRPr="003F51CC">
        <w:rPr>
          <w:highlight w:val="yellow"/>
        </w:rPr>
        <w:t>or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federal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law</w:t>
      </w:r>
      <w:r w:rsidR="00571087">
        <w:t>.</w:t>
      </w:r>
      <w:r w:rsidR="00F006EA">
        <w:t xml:space="preserve"> </w:t>
      </w:r>
      <w:r w:rsidR="00571087">
        <w:t>(Below,</w:t>
      </w:r>
      <w:r w:rsidR="00F006EA">
        <w:t xml:space="preserve"> </w:t>
      </w:r>
      <w:r w:rsidR="00571087">
        <w:t>in</w:t>
      </w:r>
      <w:r w:rsidR="00F006EA">
        <w:t xml:space="preserve"> </w:t>
      </w:r>
      <w:r w:rsidR="00571087">
        <w:t>this</w:t>
      </w:r>
      <w:r w:rsidR="00F006EA">
        <w:t xml:space="preserve"> </w:t>
      </w:r>
      <w:r w:rsidR="00571087">
        <w:t>item,</w:t>
      </w:r>
      <w:r w:rsidR="00F006EA">
        <w:t xml:space="preserve"> </w:t>
      </w:r>
      <w:r w:rsidR="00571087">
        <w:t>see</w:t>
      </w:r>
      <w:r w:rsidR="00F006EA">
        <w:t xml:space="preserve"> </w:t>
      </w:r>
      <w:r w:rsidR="00571087">
        <w:t>Other</w:t>
      </w:r>
      <w:r w:rsidR="00F006EA">
        <w:t xml:space="preserve"> </w:t>
      </w:r>
      <w:r w:rsidR="00571087">
        <w:t>Persons</w:t>
      </w:r>
      <w:r w:rsidR="00F006EA">
        <w:t xml:space="preserve"> </w:t>
      </w:r>
      <w:r w:rsidR="00571087">
        <w:t>Who</w:t>
      </w:r>
      <w:r w:rsidR="00F006EA">
        <w:t xml:space="preserve"> </w:t>
      </w:r>
      <w:r w:rsidR="00571087">
        <w:t>May</w:t>
      </w:r>
      <w:r w:rsidR="00F006EA">
        <w:t xml:space="preserve"> </w:t>
      </w:r>
      <w:r w:rsidR="00571087">
        <w:t>Have</w:t>
      </w:r>
      <w:r w:rsidR="00F006EA">
        <w:t xml:space="preserve"> </w:t>
      </w:r>
      <w:r w:rsidR="00571087">
        <w:t>Out-of-State</w:t>
      </w:r>
      <w:r w:rsidR="00F006EA">
        <w:t xml:space="preserve"> </w:t>
      </w:r>
      <w:r w:rsidR="00571087">
        <w:t>Criminal</w:t>
      </w:r>
      <w:r w:rsidR="00F006EA">
        <w:t xml:space="preserve"> </w:t>
      </w:r>
      <w:r w:rsidR="00571087">
        <w:t>History.)</w:t>
      </w:r>
    </w:p>
    <w:p w:rsidR="00571087" w:rsidRPr="00B73CD3" w:rsidRDefault="00571087" w:rsidP="00571087">
      <w:pPr>
        <w:pStyle w:val="bodytextdfps"/>
        <w:shd w:val="clear" w:color="auto" w:fill="FFFFFF"/>
      </w:pPr>
      <w:r>
        <w:rPr>
          <w:rFonts w:ascii="Helvetica" w:hAnsi="Helvetica" w:cs="Helvetica"/>
          <w:color w:val="333333"/>
          <w:sz w:val="23"/>
          <w:szCs w:val="23"/>
        </w:rPr>
        <w:t>For</w:t>
      </w:r>
      <w:r w:rsidR="00F006EA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an</w:t>
      </w:r>
      <w:r w:rsidR="00F006EA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explanation</w:t>
      </w:r>
      <w:r w:rsidR="00F006EA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of</w:t>
      </w:r>
      <w:r w:rsidR="00F006EA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what</w:t>
      </w:r>
      <w:r w:rsidR="00F006EA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constitutes</w:t>
      </w:r>
      <w:r w:rsidR="00F006EA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a</w:t>
      </w:r>
      <w:r w:rsidR="00F006EA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name-based</w:t>
      </w:r>
      <w:r w:rsidR="00F006EA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or</w:t>
      </w:r>
      <w:r w:rsidR="00F006EA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fingerprint-based</w:t>
      </w:r>
      <w:r w:rsidR="00F006EA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background</w:t>
      </w:r>
      <w:r w:rsidR="00F006EA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check,</w:t>
      </w:r>
      <w:r w:rsidR="00F006EA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see</w:t>
      </w:r>
      <w:r w:rsidR="00F006EA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the</w:t>
      </w:r>
      <w:r w:rsidR="00F006EA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entries</w:t>
      </w:r>
      <w:r w:rsidR="00F006EA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for</w:t>
      </w:r>
      <w:r w:rsidR="00F006EA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those</w:t>
      </w:r>
      <w:r w:rsidR="00F006EA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terms</w:t>
      </w:r>
      <w:r w:rsidR="00F006EA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in</w:t>
      </w:r>
      <w:r w:rsidR="00F006EA" w:rsidRPr="00B73CD3">
        <w:t xml:space="preserve"> </w:t>
      </w:r>
      <w:hyperlink r:id="rId24" w:history="1">
        <w:r w:rsidRPr="00B73CD3">
          <w:rPr>
            <w:rStyle w:val="Hyperlink"/>
          </w:rPr>
          <w:t>Definitions</w:t>
        </w:r>
        <w:r w:rsidR="00F006EA" w:rsidRPr="00B73CD3">
          <w:rPr>
            <w:rStyle w:val="Hyperlink"/>
          </w:rPr>
          <w:t xml:space="preserve"> </w:t>
        </w:r>
        <w:r w:rsidRPr="00B73CD3">
          <w:rPr>
            <w:rStyle w:val="Hyperlink"/>
          </w:rPr>
          <w:t>of</w:t>
        </w:r>
        <w:r w:rsidR="00F006EA" w:rsidRPr="00B73CD3">
          <w:rPr>
            <w:rStyle w:val="Hyperlink"/>
          </w:rPr>
          <w:t xml:space="preserve"> </w:t>
        </w:r>
        <w:r w:rsidRPr="00B73CD3">
          <w:rPr>
            <w:rStyle w:val="Hyperlink"/>
          </w:rPr>
          <w:t>Terms</w:t>
        </w:r>
      </w:hyperlink>
      <w:r w:rsidRPr="00B73CD3">
        <w:t>.</w:t>
      </w:r>
    </w:p>
    <w:p w:rsidR="00571087" w:rsidRPr="004C0FB6" w:rsidRDefault="00571087" w:rsidP="004C0FB6">
      <w:pPr>
        <w:pStyle w:val="subheading1dfps"/>
      </w:pPr>
      <w:r w:rsidRPr="004C0FB6">
        <w:t>Applicants</w:t>
      </w:r>
      <w:r w:rsidR="00F006EA" w:rsidRPr="004C0FB6">
        <w:t xml:space="preserve"> </w:t>
      </w:r>
      <w:r w:rsidRPr="004C0FB6">
        <w:t>for</w:t>
      </w:r>
      <w:r w:rsidR="00F006EA" w:rsidRPr="004C0FB6">
        <w:t xml:space="preserve"> </w:t>
      </w:r>
      <w:r w:rsidRPr="004C0FB6">
        <w:t>an</w:t>
      </w:r>
      <w:r w:rsidR="00F006EA" w:rsidRPr="004C0FB6">
        <w:t xml:space="preserve"> </w:t>
      </w:r>
      <w:r w:rsidRPr="004C0FB6">
        <w:t>Administrator’s</w:t>
      </w:r>
      <w:r w:rsidR="00F006EA" w:rsidRPr="004C0FB6">
        <w:t xml:space="preserve"> </w:t>
      </w:r>
      <w:r w:rsidRPr="004C0FB6">
        <w:t>License</w:t>
      </w:r>
      <w:r w:rsidR="00F006EA" w:rsidRPr="004C0FB6">
        <w:t xml:space="preserve"> </w:t>
      </w:r>
      <w:r w:rsidRPr="004C0FB6">
        <w:t>and</w:t>
      </w:r>
      <w:r w:rsidR="00F006EA" w:rsidRPr="004C0FB6">
        <w:t xml:space="preserve"> </w:t>
      </w:r>
      <w:r w:rsidRPr="004C0FB6">
        <w:t>Licensed</w:t>
      </w:r>
      <w:r w:rsidR="00F006EA" w:rsidRPr="004C0FB6">
        <w:t xml:space="preserve"> </w:t>
      </w:r>
      <w:r w:rsidRPr="004C0FB6">
        <w:t>Administrators</w:t>
      </w:r>
    </w:p>
    <w:p w:rsidR="00571087" w:rsidRDefault="00571087" w:rsidP="004C0FB6">
      <w:pPr>
        <w:pStyle w:val="bodytextdfps"/>
      </w:pPr>
      <w:r>
        <w:t>Applicants</w:t>
      </w:r>
      <w:r w:rsidR="00F006EA">
        <w:t xml:space="preserve"> </w:t>
      </w:r>
      <w:r>
        <w:t>for</w:t>
      </w:r>
      <w:r w:rsidR="00F006EA">
        <w:t xml:space="preserve"> </w:t>
      </w:r>
      <w:r>
        <w:t>an</w:t>
      </w:r>
      <w:r w:rsidR="00F006EA">
        <w:t xml:space="preserve"> </w:t>
      </w:r>
      <w:r>
        <w:t>administrator’s</w:t>
      </w:r>
      <w:r w:rsidR="00F006EA">
        <w:t xml:space="preserve"> </w:t>
      </w:r>
      <w:r>
        <w:t>license</w:t>
      </w:r>
      <w:r w:rsidR="00F006EA">
        <w:t xml:space="preserve"> </w:t>
      </w:r>
      <w:r>
        <w:t>and</w:t>
      </w:r>
      <w:r w:rsidR="00F006EA">
        <w:t xml:space="preserve"> </w:t>
      </w:r>
      <w:r>
        <w:t>licensed</w:t>
      </w:r>
      <w:r w:rsidR="00F006EA">
        <w:t xml:space="preserve"> </w:t>
      </w:r>
      <w:r>
        <w:t>administrators</w:t>
      </w:r>
      <w:r w:rsidR="00F006EA">
        <w:t xml:space="preserve"> </w:t>
      </w:r>
      <w:r>
        <w:t>must</w:t>
      </w:r>
      <w:r w:rsidR="00F006EA">
        <w:t xml:space="preserve"> </w:t>
      </w:r>
      <w:r>
        <w:t>submit</w:t>
      </w:r>
      <w:r w:rsidR="00F006EA">
        <w:t xml:space="preserve"> </w:t>
      </w:r>
      <w:r>
        <w:t>fingerprints,</w:t>
      </w:r>
      <w:r w:rsidR="00F006EA">
        <w:t xml:space="preserve"> </w:t>
      </w:r>
      <w:r>
        <w:t>unless</w:t>
      </w:r>
      <w:r w:rsidR="00F006EA">
        <w:t xml:space="preserve"> </w:t>
      </w:r>
      <w:r>
        <w:t>a</w:t>
      </w:r>
      <w:r w:rsidR="00F006EA">
        <w:t xml:space="preserve"> </w:t>
      </w:r>
      <w:r>
        <w:t>valid</w:t>
      </w:r>
      <w:r w:rsidR="00F006EA">
        <w:t xml:space="preserve"> </w:t>
      </w:r>
      <w:r>
        <w:t>FBI</w:t>
      </w:r>
      <w:r w:rsidR="00F006EA">
        <w:t xml:space="preserve"> </w:t>
      </w:r>
      <w:r>
        <w:t>check</w:t>
      </w:r>
      <w:r w:rsidR="00F006EA">
        <w:t xml:space="preserve"> </w:t>
      </w:r>
      <w:r>
        <w:t>was</w:t>
      </w:r>
      <w:r w:rsidR="00F006EA">
        <w:t xml:space="preserve"> </w:t>
      </w:r>
      <w:r>
        <w:t>completed</w:t>
      </w:r>
      <w:r w:rsidR="00F006EA">
        <w:t xml:space="preserve"> </w:t>
      </w:r>
      <w:r>
        <w:t>previously.</w:t>
      </w:r>
      <w:r w:rsidR="00F006EA">
        <w:t xml:space="preserve"> </w:t>
      </w:r>
      <w:r>
        <w:t>See</w:t>
      </w:r>
      <w:r w:rsidR="00F006EA">
        <w:t xml:space="preserve"> </w:t>
      </w:r>
      <w:hyperlink r:id="rId25" w:anchor="LPPH_5314" w:history="1">
        <w:r w:rsidR="004C0FB6" w:rsidRPr="004C0FB6">
          <w:rPr>
            <w:rStyle w:val="Hyperlink"/>
          </w:rPr>
          <w:t>5314</w:t>
        </w:r>
      </w:hyperlink>
      <w:r w:rsidR="004C0FB6" w:rsidRPr="004C0FB6">
        <w:t xml:space="preserve"> Persons For Whom Background Checks Are Not Required</w:t>
      </w:r>
      <w:r>
        <w:t>.</w:t>
      </w:r>
    </w:p>
    <w:p w:rsidR="00571087" w:rsidRDefault="00571087" w:rsidP="004C0FB6">
      <w:pPr>
        <w:pStyle w:val="subheading1dfps"/>
      </w:pPr>
      <w:r>
        <w:t>Substitute</w:t>
      </w:r>
      <w:r w:rsidR="00F006EA">
        <w:t xml:space="preserve"> </w:t>
      </w:r>
      <w:r>
        <w:t>Employees</w:t>
      </w:r>
      <w:r w:rsidR="00F006EA">
        <w:t xml:space="preserve"> </w:t>
      </w:r>
      <w:r>
        <w:t>or</w:t>
      </w:r>
      <w:r w:rsidR="00F006EA">
        <w:t xml:space="preserve"> </w:t>
      </w:r>
      <w:r>
        <w:t>Substitute</w:t>
      </w:r>
      <w:r w:rsidR="00F006EA">
        <w:t xml:space="preserve"> </w:t>
      </w:r>
      <w:r>
        <w:t>Caregivers</w:t>
      </w:r>
    </w:p>
    <w:p w:rsidR="00571087" w:rsidRDefault="00571087" w:rsidP="004C0FB6">
      <w:pPr>
        <w:pStyle w:val="bodytextdfps"/>
      </w:pPr>
      <w:r>
        <w:t>A</w:t>
      </w:r>
      <w:r w:rsidR="00F006EA">
        <w:t xml:space="preserve"> </w:t>
      </w:r>
      <w:r>
        <w:t>contractor</w:t>
      </w:r>
      <w:r w:rsidR="00F006EA">
        <w:t xml:space="preserve"> </w:t>
      </w:r>
      <w:r>
        <w:t>who</w:t>
      </w:r>
      <w:r w:rsidR="00F006EA">
        <w:t xml:space="preserve"> </w:t>
      </w:r>
      <w:r>
        <w:t>provides</w:t>
      </w:r>
      <w:r w:rsidR="00F006EA">
        <w:t xml:space="preserve"> </w:t>
      </w:r>
      <w:r>
        <w:t>one</w:t>
      </w:r>
      <w:r w:rsidR="00F006EA">
        <w:t xml:space="preserve"> </w:t>
      </w:r>
      <w:r>
        <w:t>or</w:t>
      </w:r>
      <w:r w:rsidR="00F006EA">
        <w:t xml:space="preserve"> </w:t>
      </w:r>
      <w:r>
        <w:t>more</w:t>
      </w:r>
      <w:r w:rsidR="00F006EA">
        <w:t xml:space="preserve"> </w:t>
      </w:r>
      <w:r>
        <w:t>substitute</w:t>
      </w:r>
      <w:r w:rsidR="00F006EA">
        <w:t xml:space="preserve"> </w:t>
      </w:r>
      <w:r>
        <w:t>employees</w:t>
      </w:r>
      <w:r w:rsidR="00F006EA">
        <w:t xml:space="preserve"> </w:t>
      </w:r>
      <w:r>
        <w:t>or</w:t>
      </w:r>
      <w:r w:rsidR="00F006EA">
        <w:t xml:space="preserve"> </w:t>
      </w:r>
      <w:r>
        <w:t>caregivers</w:t>
      </w:r>
      <w:r w:rsidR="00F006EA">
        <w:t xml:space="preserve"> </w:t>
      </w:r>
      <w:r>
        <w:t>to</w:t>
      </w:r>
      <w:r w:rsidR="00F006EA">
        <w:t xml:space="preserve"> </w:t>
      </w:r>
      <w:r>
        <w:t>an</w:t>
      </w:r>
      <w:r w:rsidR="00F006EA">
        <w:t xml:space="preserve"> </w:t>
      </w:r>
      <w:r>
        <w:t>operation</w:t>
      </w:r>
      <w:r w:rsidR="00F006EA">
        <w:t xml:space="preserve"> </w:t>
      </w:r>
      <w:r>
        <w:t>(other</w:t>
      </w:r>
      <w:r w:rsidR="00F006EA">
        <w:t xml:space="preserve"> </w:t>
      </w:r>
      <w:r>
        <w:t>than</w:t>
      </w:r>
      <w:r w:rsidR="00F006EA">
        <w:t xml:space="preserve"> </w:t>
      </w:r>
      <w:r>
        <w:t>a</w:t>
      </w:r>
      <w:r w:rsidR="00F006EA">
        <w:t xml:space="preserve"> </w:t>
      </w:r>
      <w:r>
        <w:t>small</w:t>
      </w:r>
      <w:r w:rsidR="00F006EA">
        <w:t xml:space="preserve"> </w:t>
      </w:r>
      <w:r>
        <w:t>employer-based</w:t>
      </w:r>
      <w:r w:rsidR="00F006EA">
        <w:t xml:space="preserve"> </w:t>
      </w:r>
      <w:r>
        <w:t>child</w:t>
      </w:r>
      <w:r w:rsidR="00F006EA">
        <w:t xml:space="preserve"> </w:t>
      </w:r>
      <w:r>
        <w:t>care</w:t>
      </w:r>
      <w:r w:rsidR="00F006EA">
        <w:t xml:space="preserve"> </w:t>
      </w:r>
      <w:r>
        <w:t>operation</w:t>
      </w:r>
      <w:r w:rsidR="00F006EA">
        <w:t xml:space="preserve"> </w:t>
      </w:r>
      <w:r>
        <w:t>or</w:t>
      </w:r>
      <w:r w:rsidR="00F006EA">
        <w:t xml:space="preserve"> </w:t>
      </w:r>
      <w:r>
        <w:t>a</w:t>
      </w:r>
      <w:r w:rsidR="00F006EA">
        <w:t xml:space="preserve"> </w:t>
      </w:r>
      <w:r>
        <w:t>temporary</w:t>
      </w:r>
      <w:r w:rsidR="00F006EA">
        <w:t xml:space="preserve"> </w:t>
      </w:r>
      <w:r>
        <w:t>shelter</w:t>
      </w:r>
      <w:r w:rsidR="00F006EA">
        <w:t xml:space="preserve"> </w:t>
      </w:r>
      <w:r>
        <w:t>child</w:t>
      </w:r>
      <w:r w:rsidR="00F006EA">
        <w:t xml:space="preserve"> </w:t>
      </w:r>
      <w:r>
        <w:t>care</w:t>
      </w:r>
      <w:r w:rsidR="00F006EA">
        <w:t xml:space="preserve"> </w:t>
      </w:r>
      <w:r>
        <w:t>operation)</w:t>
      </w:r>
      <w:r w:rsidR="00F006EA">
        <w:t xml:space="preserve"> </w:t>
      </w:r>
      <w:r>
        <w:t>must</w:t>
      </w:r>
      <w:r w:rsidR="00F006EA">
        <w:t xml:space="preserve"> </w:t>
      </w:r>
      <w:r>
        <w:t>ensure</w:t>
      </w:r>
      <w:r w:rsidR="00F006EA">
        <w:t xml:space="preserve"> </w:t>
      </w:r>
      <w:r>
        <w:t>that</w:t>
      </w:r>
      <w:r w:rsidR="00F006EA">
        <w:t xml:space="preserve"> </w:t>
      </w:r>
      <w:r>
        <w:t>the</w:t>
      </w:r>
      <w:r w:rsidR="00F006EA">
        <w:t xml:space="preserve"> </w:t>
      </w:r>
      <w:r>
        <w:t>substitute</w:t>
      </w:r>
      <w:r w:rsidR="00F006EA">
        <w:t xml:space="preserve"> </w:t>
      </w:r>
      <w:r>
        <w:t>employees</w:t>
      </w:r>
      <w:r w:rsidR="00F006EA">
        <w:t xml:space="preserve"> </w:t>
      </w:r>
      <w:r>
        <w:t>or</w:t>
      </w:r>
      <w:r w:rsidR="00F006EA">
        <w:t xml:space="preserve"> </w:t>
      </w:r>
      <w:r>
        <w:t>caregivers</w:t>
      </w:r>
      <w:r w:rsidR="00F006EA">
        <w:t xml:space="preserve"> </w:t>
      </w:r>
      <w:r>
        <w:t>meet</w:t>
      </w:r>
      <w:r w:rsidR="00F006EA">
        <w:t xml:space="preserve"> </w:t>
      </w:r>
      <w:r>
        <w:t>the</w:t>
      </w:r>
      <w:r w:rsidR="00F006EA">
        <w:t xml:space="preserve"> </w:t>
      </w:r>
      <w:r>
        <w:t>same</w:t>
      </w:r>
      <w:r w:rsidR="00F006EA">
        <w:t xml:space="preserve"> </w:t>
      </w:r>
      <w:r>
        <w:t>background</w:t>
      </w:r>
      <w:r w:rsidR="00F006EA">
        <w:t xml:space="preserve"> </w:t>
      </w:r>
      <w:r>
        <w:t>check</w:t>
      </w:r>
      <w:r w:rsidR="00F006EA">
        <w:t xml:space="preserve"> </w:t>
      </w:r>
      <w:r>
        <w:t>requirements</w:t>
      </w:r>
      <w:r w:rsidR="00F006EA">
        <w:t xml:space="preserve"> </w:t>
      </w:r>
      <w:r>
        <w:t>as</w:t>
      </w:r>
      <w:r w:rsidR="00F006EA">
        <w:t xml:space="preserve"> </w:t>
      </w:r>
      <w:r>
        <w:t>an</w:t>
      </w:r>
      <w:r w:rsidR="00F006EA">
        <w:t xml:space="preserve"> </w:t>
      </w:r>
      <w:r>
        <w:t>employee</w:t>
      </w:r>
      <w:r w:rsidR="00F006EA">
        <w:t xml:space="preserve"> </w:t>
      </w:r>
      <w:r>
        <w:t>or</w:t>
      </w:r>
      <w:r w:rsidR="00F006EA">
        <w:t xml:space="preserve"> </w:t>
      </w:r>
      <w:r>
        <w:t>caregiver</w:t>
      </w:r>
      <w:r w:rsidR="00F006EA">
        <w:t xml:space="preserve"> </w:t>
      </w:r>
      <w:r>
        <w:t>who</w:t>
      </w:r>
      <w:r w:rsidR="00F006EA">
        <w:t xml:space="preserve"> </w:t>
      </w:r>
      <w:r>
        <w:t>performs</w:t>
      </w:r>
      <w:r w:rsidR="00F006EA">
        <w:t xml:space="preserve"> </w:t>
      </w:r>
      <w:r>
        <w:t>similar</w:t>
      </w:r>
      <w:r w:rsidR="00F006EA">
        <w:t xml:space="preserve"> </w:t>
      </w:r>
      <w:r>
        <w:t>duties.</w:t>
      </w:r>
    </w:p>
    <w:p w:rsidR="00571087" w:rsidRDefault="00571087" w:rsidP="004C0FB6">
      <w:pPr>
        <w:pStyle w:val="bodytextdfps"/>
      </w:pPr>
      <w:r>
        <w:t>The</w:t>
      </w:r>
      <w:r w:rsidR="00F006EA">
        <w:t xml:space="preserve"> </w:t>
      </w:r>
      <w:r>
        <w:t>director,</w:t>
      </w:r>
      <w:r w:rsidR="00F006EA">
        <w:t xml:space="preserve"> </w:t>
      </w:r>
      <w:r>
        <w:t>owner,</w:t>
      </w:r>
      <w:r w:rsidR="00F006EA">
        <w:t xml:space="preserve"> </w:t>
      </w:r>
      <w:r>
        <w:t>or</w:t>
      </w:r>
      <w:r w:rsidR="00F006EA">
        <w:t xml:space="preserve"> </w:t>
      </w:r>
      <w:r>
        <w:t>operator</w:t>
      </w:r>
      <w:r w:rsidR="00F006EA">
        <w:t xml:space="preserve"> </w:t>
      </w:r>
      <w:r>
        <w:t>of</w:t>
      </w:r>
      <w:r w:rsidR="00F006EA">
        <w:t xml:space="preserve"> </w:t>
      </w:r>
      <w:r>
        <w:t>the</w:t>
      </w:r>
      <w:r w:rsidR="00F006EA">
        <w:t xml:space="preserve"> </w:t>
      </w:r>
      <w:r>
        <w:t>operation</w:t>
      </w:r>
      <w:r w:rsidR="00F006EA">
        <w:t xml:space="preserve"> </w:t>
      </w:r>
      <w:r>
        <w:t>must</w:t>
      </w:r>
      <w:r w:rsidR="00F006EA">
        <w:t xml:space="preserve"> </w:t>
      </w:r>
      <w:r>
        <w:t>verify</w:t>
      </w:r>
      <w:r w:rsidR="00F006EA">
        <w:t xml:space="preserve"> </w:t>
      </w:r>
      <w:r>
        <w:t>that</w:t>
      </w:r>
      <w:r w:rsidR="00F006EA">
        <w:t xml:space="preserve"> </w:t>
      </w:r>
      <w:r>
        <w:t>a</w:t>
      </w:r>
      <w:r w:rsidR="00F006EA">
        <w:t xml:space="preserve"> </w:t>
      </w:r>
      <w:r>
        <w:t>substitute</w:t>
      </w:r>
      <w:r w:rsidR="00F006EA">
        <w:t xml:space="preserve"> </w:t>
      </w:r>
      <w:r>
        <w:t>employee</w:t>
      </w:r>
      <w:r w:rsidR="00F006EA">
        <w:t xml:space="preserve"> </w:t>
      </w:r>
      <w:r>
        <w:t>or</w:t>
      </w:r>
      <w:r w:rsidR="00F006EA">
        <w:t xml:space="preserve"> </w:t>
      </w:r>
      <w:r>
        <w:t>caregiver</w:t>
      </w:r>
      <w:r w:rsidR="00F006EA">
        <w:t xml:space="preserve"> </w:t>
      </w:r>
      <w:r>
        <w:t>is</w:t>
      </w:r>
      <w:r w:rsidR="00F006EA">
        <w:t xml:space="preserve"> </w:t>
      </w:r>
      <w:r>
        <w:t>eligible</w:t>
      </w:r>
      <w:r w:rsidR="00F006EA">
        <w:t xml:space="preserve"> </w:t>
      </w:r>
      <w:r>
        <w:t>to</w:t>
      </w:r>
      <w:r w:rsidR="00F006EA">
        <w:t xml:space="preserve"> </w:t>
      </w:r>
      <w:r>
        <w:t>be</w:t>
      </w:r>
      <w:r w:rsidR="00F006EA">
        <w:t xml:space="preserve"> </w:t>
      </w:r>
      <w:r>
        <w:t>present</w:t>
      </w:r>
      <w:r w:rsidR="00F006EA">
        <w:t xml:space="preserve"> </w:t>
      </w:r>
      <w:r>
        <w:t>at</w:t>
      </w:r>
      <w:r w:rsidR="00F006EA">
        <w:t xml:space="preserve"> </w:t>
      </w:r>
      <w:r>
        <w:t>the</w:t>
      </w:r>
      <w:r w:rsidR="00F006EA">
        <w:t xml:space="preserve"> </w:t>
      </w:r>
      <w:r>
        <w:t>operation</w:t>
      </w:r>
      <w:r w:rsidR="00F006EA">
        <w:t xml:space="preserve"> </w:t>
      </w:r>
      <w:r>
        <w:t>before</w:t>
      </w:r>
      <w:r w:rsidR="00F006EA">
        <w:t xml:space="preserve"> </w:t>
      </w:r>
      <w:r>
        <w:t>allowing</w:t>
      </w:r>
      <w:r w:rsidR="00F006EA">
        <w:t xml:space="preserve"> </w:t>
      </w:r>
      <w:r>
        <w:t>the</w:t>
      </w:r>
      <w:r w:rsidR="00F006EA">
        <w:t xml:space="preserve"> </w:t>
      </w:r>
      <w:r>
        <w:t>person</w:t>
      </w:r>
      <w:r w:rsidR="00F006EA">
        <w:t xml:space="preserve"> </w:t>
      </w:r>
      <w:r>
        <w:t>to</w:t>
      </w:r>
      <w:r w:rsidR="00F006EA">
        <w:t xml:space="preserve"> </w:t>
      </w:r>
      <w:r>
        <w:t>work.</w:t>
      </w:r>
    </w:p>
    <w:p w:rsidR="00571087" w:rsidRDefault="00571087" w:rsidP="004C0FB6">
      <w:pPr>
        <w:pStyle w:val="subheading1dfps"/>
      </w:pPr>
      <w:r>
        <w:t>Other</w:t>
      </w:r>
      <w:r w:rsidR="00F006EA">
        <w:t xml:space="preserve"> </w:t>
      </w:r>
      <w:r>
        <w:t>Persons</w:t>
      </w:r>
      <w:r w:rsidR="00F006EA">
        <w:t xml:space="preserve"> </w:t>
      </w:r>
      <w:r>
        <w:t>Who</w:t>
      </w:r>
      <w:r w:rsidR="00F006EA">
        <w:t xml:space="preserve"> </w:t>
      </w:r>
      <w:r>
        <w:t>May</w:t>
      </w:r>
      <w:r w:rsidR="00F006EA">
        <w:t xml:space="preserve"> </w:t>
      </w:r>
      <w:r>
        <w:t>Have</w:t>
      </w:r>
      <w:r w:rsidR="00F006EA">
        <w:t xml:space="preserve"> </w:t>
      </w:r>
      <w:r>
        <w:t>a</w:t>
      </w:r>
      <w:r w:rsidR="00F006EA">
        <w:t xml:space="preserve"> </w:t>
      </w:r>
      <w:r>
        <w:t>Criminal</w:t>
      </w:r>
      <w:r w:rsidR="00F006EA">
        <w:t xml:space="preserve"> </w:t>
      </w:r>
      <w:r>
        <w:t>History</w:t>
      </w:r>
      <w:r w:rsidR="00F006EA">
        <w:t xml:space="preserve"> </w:t>
      </w:r>
      <w:r>
        <w:t>Outside</w:t>
      </w:r>
      <w:r w:rsidR="00F006EA">
        <w:t xml:space="preserve"> </w:t>
      </w:r>
      <w:r>
        <w:t>of</w:t>
      </w:r>
      <w:r w:rsidR="00F006EA">
        <w:t xml:space="preserve"> </w:t>
      </w:r>
      <w:r>
        <w:t>Texas</w:t>
      </w:r>
    </w:p>
    <w:p w:rsidR="00571087" w:rsidRDefault="00571087" w:rsidP="004C0FB6">
      <w:pPr>
        <w:pStyle w:val="bodytextdfps"/>
      </w:pPr>
      <w:r>
        <w:t>All</w:t>
      </w:r>
      <w:r w:rsidR="00F006EA">
        <w:t xml:space="preserve"> </w:t>
      </w:r>
      <w:r>
        <w:t>child</w:t>
      </w:r>
      <w:r w:rsidR="00F006EA">
        <w:t xml:space="preserve"> </w:t>
      </w:r>
      <w:r>
        <w:t>care</w:t>
      </w:r>
      <w:r w:rsidR="00F006EA">
        <w:t xml:space="preserve"> </w:t>
      </w:r>
      <w:r>
        <w:t>operations</w:t>
      </w:r>
      <w:r w:rsidR="00F006EA">
        <w:t xml:space="preserve"> </w:t>
      </w:r>
      <w:r>
        <w:t>except</w:t>
      </w:r>
      <w:r w:rsidR="00F006EA">
        <w:t xml:space="preserve"> </w:t>
      </w:r>
      <w:r>
        <w:t>small</w:t>
      </w:r>
      <w:r w:rsidR="00F006EA">
        <w:t xml:space="preserve"> </w:t>
      </w:r>
      <w:r>
        <w:t>employer-based</w:t>
      </w:r>
      <w:r w:rsidR="00F006EA">
        <w:t xml:space="preserve"> </w:t>
      </w:r>
      <w:r>
        <w:t>child</w:t>
      </w:r>
      <w:r w:rsidR="00F006EA">
        <w:t xml:space="preserve"> </w:t>
      </w:r>
      <w:r>
        <w:t>care</w:t>
      </w:r>
      <w:r w:rsidR="00F006EA">
        <w:t xml:space="preserve"> </w:t>
      </w:r>
      <w:r>
        <w:t>operations</w:t>
      </w:r>
      <w:r w:rsidR="00F006EA">
        <w:t xml:space="preserve"> </w:t>
      </w:r>
      <w:r>
        <w:t>are</w:t>
      </w:r>
      <w:r w:rsidR="00F006EA">
        <w:t xml:space="preserve"> </w:t>
      </w:r>
      <w:r>
        <w:t>required</w:t>
      </w:r>
      <w:r w:rsidR="00F006EA">
        <w:t xml:space="preserve"> </w:t>
      </w:r>
      <w:r>
        <w:t>to</w:t>
      </w:r>
      <w:r w:rsidR="00F006EA">
        <w:t xml:space="preserve"> </w:t>
      </w:r>
      <w:r>
        <w:t>complete</w:t>
      </w:r>
      <w:r w:rsidR="00F006EA">
        <w:t xml:space="preserve"> </w:t>
      </w:r>
      <w:r>
        <w:t>a</w:t>
      </w:r>
      <w:r w:rsidR="00F006EA">
        <w:t xml:space="preserve"> </w:t>
      </w:r>
      <w:r>
        <w:t>fingerprint-based</w:t>
      </w:r>
      <w:r w:rsidR="00F006EA">
        <w:t xml:space="preserve"> </w:t>
      </w:r>
      <w:r>
        <w:t>background</w:t>
      </w:r>
      <w:r w:rsidR="00F006EA">
        <w:t xml:space="preserve"> </w:t>
      </w:r>
      <w:r>
        <w:t>check</w:t>
      </w:r>
      <w:r w:rsidR="00F006EA">
        <w:t xml:space="preserve"> </w:t>
      </w:r>
      <w:r>
        <w:t>on</w:t>
      </w:r>
      <w:r w:rsidR="00F006EA">
        <w:t xml:space="preserve"> </w:t>
      </w:r>
      <w:r>
        <w:t>any</w:t>
      </w:r>
      <w:r w:rsidR="00F006EA">
        <w:t xml:space="preserve"> </w:t>
      </w:r>
      <w:r>
        <w:t>person</w:t>
      </w:r>
      <w:r w:rsidR="00F006EA">
        <w:t xml:space="preserve"> </w:t>
      </w:r>
      <w:r>
        <w:t>who</w:t>
      </w:r>
      <w:r w:rsidR="00F006EA">
        <w:t xml:space="preserve"> </w:t>
      </w:r>
      <w:r>
        <w:t>is</w:t>
      </w:r>
      <w:r w:rsidR="00F006EA">
        <w:t xml:space="preserve"> </w:t>
      </w:r>
      <w:r>
        <w:t>required</w:t>
      </w:r>
      <w:r w:rsidR="00F006EA">
        <w:t xml:space="preserve"> </w:t>
      </w:r>
      <w:r>
        <w:t>to</w:t>
      </w:r>
      <w:r w:rsidR="00F006EA">
        <w:t xml:space="preserve"> </w:t>
      </w:r>
      <w:r>
        <w:t>complete</w:t>
      </w:r>
      <w:r w:rsidR="00F006EA">
        <w:t xml:space="preserve"> </w:t>
      </w:r>
      <w:r>
        <w:t>a</w:t>
      </w:r>
      <w:r w:rsidR="00F006EA">
        <w:t xml:space="preserve"> </w:t>
      </w:r>
      <w:r>
        <w:t>name-based</w:t>
      </w:r>
      <w:r w:rsidR="00F006EA">
        <w:t xml:space="preserve"> </w:t>
      </w:r>
      <w:r>
        <w:t>background</w:t>
      </w:r>
      <w:r w:rsidR="00F006EA">
        <w:t xml:space="preserve"> </w:t>
      </w:r>
      <w:r>
        <w:t>check,</w:t>
      </w:r>
      <w:r w:rsidR="00F006EA">
        <w:t xml:space="preserve"> </w:t>
      </w:r>
      <w:r>
        <w:t>if:</w:t>
      </w:r>
    </w:p>
    <w:p w:rsidR="00571087" w:rsidRDefault="004C0FB6" w:rsidP="004C0FB6">
      <w:pPr>
        <w:pStyle w:val="list1dfps"/>
      </w:pPr>
      <w:r>
        <w:t xml:space="preserve">  •</w:t>
      </w:r>
      <w:r>
        <w:tab/>
      </w:r>
      <w:proofErr w:type="gramStart"/>
      <w:r w:rsidR="00571087">
        <w:t>the</w:t>
      </w:r>
      <w:proofErr w:type="gramEnd"/>
      <w:r w:rsidR="00F006EA">
        <w:t xml:space="preserve"> </w:t>
      </w:r>
      <w:r w:rsidR="00571087">
        <w:t>operation</w:t>
      </w:r>
      <w:r w:rsidR="00F006EA">
        <w:t xml:space="preserve"> </w:t>
      </w:r>
      <w:r w:rsidR="00571087">
        <w:t>has</w:t>
      </w:r>
      <w:r w:rsidR="00F006EA">
        <w:t xml:space="preserve"> </w:t>
      </w:r>
      <w:r w:rsidR="00571087">
        <w:t>reason</w:t>
      </w:r>
      <w:r w:rsidR="00F006EA">
        <w:t xml:space="preserve"> </w:t>
      </w:r>
      <w:r w:rsidR="00571087">
        <w:t>to</w:t>
      </w:r>
      <w:r w:rsidR="00F006EA">
        <w:t xml:space="preserve"> </w:t>
      </w:r>
      <w:r w:rsidR="00571087">
        <w:t>suspect</w:t>
      </w:r>
      <w:r w:rsidR="00F006EA">
        <w:t xml:space="preserve"> </w:t>
      </w:r>
      <w:r w:rsidR="00571087">
        <w:t>that</w:t>
      </w:r>
      <w:r w:rsidR="00F006EA">
        <w:t xml:space="preserve"> </w:t>
      </w:r>
      <w:r w:rsidR="00571087">
        <w:t>the</w:t>
      </w:r>
      <w:r w:rsidR="00F006EA">
        <w:t xml:space="preserve"> </w:t>
      </w:r>
      <w:r w:rsidR="00571087">
        <w:t>person</w:t>
      </w:r>
      <w:r w:rsidR="00F006EA">
        <w:t xml:space="preserve"> </w:t>
      </w:r>
      <w:r w:rsidR="00571087">
        <w:t>has</w:t>
      </w:r>
      <w:r w:rsidR="00F006EA">
        <w:t xml:space="preserve"> </w:t>
      </w:r>
      <w:r w:rsidR="00571087">
        <w:t>a</w:t>
      </w:r>
      <w:r w:rsidR="00F006EA">
        <w:t xml:space="preserve"> </w:t>
      </w:r>
      <w:r w:rsidR="00571087">
        <w:t>criminal</w:t>
      </w:r>
      <w:r w:rsidR="00F006EA">
        <w:t xml:space="preserve"> </w:t>
      </w:r>
      <w:r w:rsidR="00571087">
        <w:t>history</w:t>
      </w:r>
      <w:r w:rsidR="00F006EA">
        <w:t xml:space="preserve"> </w:t>
      </w:r>
      <w:r w:rsidR="00571087">
        <w:t>in</w:t>
      </w:r>
      <w:r w:rsidR="00F006EA">
        <w:t xml:space="preserve"> </w:t>
      </w:r>
      <w:r w:rsidR="00571087">
        <w:t>another</w:t>
      </w:r>
      <w:r w:rsidR="00F006EA">
        <w:t xml:space="preserve"> </w:t>
      </w:r>
      <w:r w:rsidR="00571087">
        <w:t>state;</w:t>
      </w:r>
      <w:r w:rsidR="00F006EA">
        <w:t xml:space="preserve"> </w:t>
      </w:r>
      <w:r w:rsidR="00571087">
        <w:t>or</w:t>
      </w:r>
    </w:p>
    <w:p w:rsidR="00571087" w:rsidRDefault="004C0FB6" w:rsidP="004C0FB6">
      <w:pPr>
        <w:pStyle w:val="list1dfps"/>
      </w:pPr>
      <w:r>
        <w:t xml:space="preserve">  •</w:t>
      </w:r>
      <w:r>
        <w:tab/>
      </w:r>
      <w:proofErr w:type="gramStart"/>
      <w:r w:rsidR="00571087">
        <w:t>the</w:t>
      </w:r>
      <w:proofErr w:type="gramEnd"/>
      <w:r w:rsidR="00F006EA">
        <w:t xml:space="preserve"> </w:t>
      </w:r>
      <w:r w:rsidR="00571087">
        <w:t>person</w:t>
      </w:r>
      <w:r w:rsidR="00F006EA">
        <w:t xml:space="preserve"> </w:t>
      </w:r>
      <w:r w:rsidR="00571087">
        <w:t>has</w:t>
      </w:r>
      <w:r w:rsidR="00F006EA">
        <w:t xml:space="preserve"> </w:t>
      </w:r>
      <w:r w:rsidR="00571087">
        <w:t>lived</w:t>
      </w:r>
      <w:r w:rsidR="00F006EA">
        <w:t xml:space="preserve"> </w:t>
      </w:r>
      <w:r w:rsidR="00571087">
        <w:t>in</w:t>
      </w:r>
      <w:r w:rsidR="00F006EA">
        <w:t xml:space="preserve"> </w:t>
      </w:r>
      <w:r w:rsidR="00571087">
        <w:t>another</w:t>
      </w:r>
      <w:r w:rsidR="00F006EA">
        <w:t xml:space="preserve"> </w:t>
      </w:r>
      <w:r w:rsidR="00571087">
        <w:t>state</w:t>
      </w:r>
      <w:r w:rsidR="00F006EA">
        <w:t xml:space="preserve"> </w:t>
      </w:r>
      <w:r w:rsidR="00571087">
        <w:t>any</w:t>
      </w:r>
      <w:r w:rsidR="00F006EA">
        <w:t xml:space="preserve"> </w:t>
      </w:r>
      <w:r w:rsidR="00571087">
        <w:t>time</w:t>
      </w:r>
      <w:r w:rsidR="00F006EA">
        <w:t xml:space="preserve"> </w:t>
      </w:r>
      <w:r w:rsidR="00571087">
        <w:t>during</w:t>
      </w:r>
      <w:r w:rsidR="00F006EA">
        <w:t xml:space="preserve"> </w:t>
      </w:r>
      <w:r w:rsidR="00571087">
        <w:t>the</w:t>
      </w:r>
      <w:r w:rsidR="00F006EA">
        <w:t xml:space="preserve"> </w:t>
      </w:r>
      <w:r w:rsidR="00571087">
        <w:t>previous</w:t>
      </w:r>
      <w:r w:rsidR="00F006EA">
        <w:t xml:space="preserve"> </w:t>
      </w:r>
      <w:r w:rsidR="00571087">
        <w:t>five</w:t>
      </w:r>
      <w:r w:rsidR="00F006EA">
        <w:t xml:space="preserve"> </w:t>
      </w:r>
      <w:r w:rsidR="00571087">
        <w:t>years.</w:t>
      </w:r>
    </w:p>
    <w:p w:rsidR="00571087" w:rsidRPr="004C0FB6" w:rsidRDefault="00571087" w:rsidP="004C0FB6">
      <w:pPr>
        <w:pStyle w:val="bodytextdfps"/>
      </w:pPr>
      <w:r w:rsidRPr="004C0FB6">
        <w:t>See</w:t>
      </w:r>
      <w:r w:rsidR="00F006EA" w:rsidRPr="004C0FB6">
        <w:t xml:space="preserve"> </w:t>
      </w:r>
      <w:hyperlink r:id="rId26" w:anchor="LPPH_5312" w:history="1">
        <w:r w:rsidRPr="004C0FB6">
          <w:rPr>
            <w:rStyle w:val="Hyperlink"/>
          </w:rPr>
          <w:t>5312</w:t>
        </w:r>
      </w:hyperlink>
      <w:r w:rsidR="00F006EA" w:rsidRPr="004C0FB6">
        <w:t xml:space="preserve"> </w:t>
      </w:r>
      <w:r w:rsidRPr="004C0FB6">
        <w:t>Persons</w:t>
      </w:r>
      <w:r w:rsidR="00F006EA" w:rsidRPr="004C0FB6">
        <w:t xml:space="preserve"> </w:t>
      </w:r>
      <w:r w:rsidRPr="004C0FB6">
        <w:t>For</w:t>
      </w:r>
      <w:r w:rsidR="00F006EA" w:rsidRPr="004C0FB6">
        <w:t xml:space="preserve"> </w:t>
      </w:r>
      <w:r w:rsidRPr="004C0FB6">
        <w:t>Whom</w:t>
      </w:r>
      <w:r w:rsidR="00F006EA" w:rsidRPr="004C0FB6">
        <w:t xml:space="preserve"> </w:t>
      </w:r>
      <w:r w:rsidRPr="004C0FB6">
        <w:t>Name-Based</w:t>
      </w:r>
      <w:r w:rsidR="00F006EA" w:rsidRPr="004C0FB6">
        <w:t xml:space="preserve"> </w:t>
      </w:r>
      <w:r w:rsidRPr="004C0FB6">
        <w:t>Background</w:t>
      </w:r>
      <w:r w:rsidR="00F006EA" w:rsidRPr="004C0FB6">
        <w:t xml:space="preserve"> </w:t>
      </w:r>
      <w:r w:rsidRPr="004C0FB6">
        <w:t>Checks</w:t>
      </w:r>
      <w:r w:rsidR="00F006EA" w:rsidRPr="004C0FB6">
        <w:t xml:space="preserve"> </w:t>
      </w:r>
      <w:r w:rsidRPr="004C0FB6">
        <w:t>Are</w:t>
      </w:r>
      <w:r w:rsidR="00F006EA" w:rsidRPr="004C0FB6">
        <w:t xml:space="preserve"> </w:t>
      </w:r>
      <w:r w:rsidRPr="004C0FB6">
        <w:t>Required.</w:t>
      </w:r>
    </w:p>
    <w:p w:rsidR="00571087" w:rsidRPr="004C0FB6" w:rsidRDefault="00571087" w:rsidP="004C0FB6">
      <w:pPr>
        <w:pStyle w:val="bodytextdfps"/>
      </w:pPr>
      <w:r w:rsidRPr="004C0FB6">
        <w:t>For</w:t>
      </w:r>
      <w:r w:rsidR="00F006EA" w:rsidRPr="004C0FB6">
        <w:t xml:space="preserve"> </w:t>
      </w:r>
      <w:r w:rsidRPr="004C0FB6">
        <w:t>an</w:t>
      </w:r>
      <w:r w:rsidR="00F006EA" w:rsidRPr="004C0FB6">
        <w:t xml:space="preserve"> </w:t>
      </w:r>
      <w:r w:rsidRPr="004C0FB6">
        <w:t>explanation</w:t>
      </w:r>
      <w:r w:rsidR="00F006EA" w:rsidRPr="004C0FB6">
        <w:t xml:space="preserve"> </w:t>
      </w:r>
      <w:r w:rsidRPr="004C0FB6">
        <w:t>of</w:t>
      </w:r>
      <w:r w:rsidR="00F006EA" w:rsidRPr="004C0FB6">
        <w:t xml:space="preserve"> </w:t>
      </w:r>
      <w:r w:rsidRPr="004C0FB6">
        <w:t>what</w:t>
      </w:r>
      <w:r w:rsidR="00F006EA" w:rsidRPr="004C0FB6">
        <w:t xml:space="preserve"> </w:t>
      </w:r>
      <w:r w:rsidRPr="004C0FB6">
        <w:t>constitutes</w:t>
      </w:r>
      <w:r w:rsidR="00F006EA" w:rsidRPr="004C0FB6">
        <w:t xml:space="preserve"> </w:t>
      </w:r>
      <w:r w:rsidRPr="004C0FB6">
        <w:t>a</w:t>
      </w:r>
      <w:r w:rsidR="00F006EA" w:rsidRPr="004C0FB6">
        <w:t xml:space="preserve"> </w:t>
      </w:r>
      <w:r w:rsidRPr="004C0FB6">
        <w:t>name-based</w:t>
      </w:r>
      <w:r w:rsidR="00F006EA" w:rsidRPr="004C0FB6">
        <w:t xml:space="preserve"> </w:t>
      </w:r>
      <w:r w:rsidRPr="004C0FB6">
        <w:t>or</w:t>
      </w:r>
      <w:r w:rsidR="00F006EA" w:rsidRPr="004C0FB6">
        <w:t xml:space="preserve"> </w:t>
      </w:r>
      <w:r w:rsidRPr="004C0FB6">
        <w:t>fingerprint-based</w:t>
      </w:r>
      <w:r w:rsidR="00F006EA" w:rsidRPr="004C0FB6">
        <w:t xml:space="preserve"> </w:t>
      </w:r>
      <w:r w:rsidRPr="004C0FB6">
        <w:t>background</w:t>
      </w:r>
      <w:r w:rsidR="00F006EA" w:rsidRPr="004C0FB6">
        <w:t xml:space="preserve"> </w:t>
      </w:r>
      <w:r w:rsidRPr="004C0FB6">
        <w:t>check,</w:t>
      </w:r>
      <w:r w:rsidR="00F006EA" w:rsidRPr="004C0FB6">
        <w:t xml:space="preserve"> </w:t>
      </w:r>
      <w:r w:rsidRPr="004C0FB6">
        <w:t>see</w:t>
      </w:r>
      <w:r w:rsidR="00F006EA" w:rsidRPr="004C0FB6">
        <w:t xml:space="preserve"> </w:t>
      </w:r>
      <w:r w:rsidRPr="004C0FB6">
        <w:t>the</w:t>
      </w:r>
      <w:r w:rsidR="00F006EA" w:rsidRPr="004C0FB6">
        <w:t xml:space="preserve"> </w:t>
      </w:r>
      <w:r w:rsidRPr="004C0FB6">
        <w:t>entries</w:t>
      </w:r>
      <w:r w:rsidR="00F006EA" w:rsidRPr="004C0FB6">
        <w:t xml:space="preserve"> </w:t>
      </w:r>
      <w:r w:rsidRPr="004C0FB6">
        <w:t>for</w:t>
      </w:r>
      <w:r w:rsidR="00F006EA" w:rsidRPr="004C0FB6">
        <w:t xml:space="preserve"> </w:t>
      </w:r>
      <w:r w:rsidRPr="004C0FB6">
        <w:t>those</w:t>
      </w:r>
      <w:r w:rsidR="00F006EA" w:rsidRPr="004C0FB6">
        <w:t xml:space="preserve"> </w:t>
      </w:r>
      <w:r w:rsidRPr="004C0FB6">
        <w:t>terms</w:t>
      </w:r>
      <w:r w:rsidR="00F006EA" w:rsidRPr="004C0FB6">
        <w:t xml:space="preserve"> </w:t>
      </w:r>
      <w:r w:rsidRPr="004C0FB6">
        <w:t>in</w:t>
      </w:r>
      <w:r w:rsidR="00F006EA" w:rsidRPr="004C0FB6">
        <w:t xml:space="preserve"> </w:t>
      </w:r>
      <w:hyperlink r:id="rId27" w:history="1">
        <w:r w:rsidRPr="004C0FB6">
          <w:rPr>
            <w:rStyle w:val="Hyperlink"/>
          </w:rPr>
          <w:t>Definitions</w:t>
        </w:r>
        <w:r w:rsidR="00F006EA" w:rsidRPr="004C0FB6">
          <w:rPr>
            <w:rStyle w:val="Hyperlink"/>
          </w:rPr>
          <w:t xml:space="preserve"> </w:t>
        </w:r>
        <w:r w:rsidRPr="004C0FB6">
          <w:rPr>
            <w:rStyle w:val="Hyperlink"/>
          </w:rPr>
          <w:t>of</w:t>
        </w:r>
        <w:r w:rsidR="00F006EA" w:rsidRPr="004C0FB6">
          <w:rPr>
            <w:rStyle w:val="Hyperlink"/>
          </w:rPr>
          <w:t xml:space="preserve"> </w:t>
        </w:r>
        <w:r w:rsidRPr="004C0FB6">
          <w:rPr>
            <w:rStyle w:val="Hyperlink"/>
          </w:rPr>
          <w:t>Terms</w:t>
        </w:r>
      </w:hyperlink>
      <w:r w:rsidRPr="004C0FB6">
        <w:t>.</w:t>
      </w:r>
    </w:p>
    <w:p w:rsidR="00571087" w:rsidRDefault="00571087" w:rsidP="004C0FB6">
      <w:pPr>
        <w:pStyle w:val="subheading1dfps"/>
      </w:pPr>
      <w:r>
        <w:lastRenderedPageBreak/>
        <w:t>Persons</w:t>
      </w:r>
      <w:r w:rsidR="00F006EA">
        <w:t xml:space="preserve"> </w:t>
      </w:r>
      <w:proofErr w:type="gramStart"/>
      <w:r>
        <w:t>Whose</w:t>
      </w:r>
      <w:proofErr w:type="gramEnd"/>
      <w:r w:rsidR="00F006EA">
        <w:t xml:space="preserve"> </w:t>
      </w:r>
      <w:r>
        <w:t>Renewal</w:t>
      </w:r>
      <w:r w:rsidR="00F006EA">
        <w:t xml:space="preserve"> </w:t>
      </w:r>
      <w:r>
        <w:t>Background</w:t>
      </w:r>
      <w:r w:rsidR="00F006EA">
        <w:t xml:space="preserve"> </w:t>
      </w:r>
      <w:r>
        <w:t>Checks</w:t>
      </w:r>
      <w:r w:rsidR="00F006EA">
        <w:t xml:space="preserve"> </w:t>
      </w:r>
      <w:r>
        <w:t>Are</w:t>
      </w:r>
      <w:r w:rsidR="00F006EA">
        <w:t xml:space="preserve"> </w:t>
      </w:r>
      <w:r>
        <w:t>Late</w:t>
      </w:r>
    </w:p>
    <w:p w:rsidR="00571087" w:rsidRDefault="00571087" w:rsidP="004C0FB6">
      <w:pPr>
        <w:pStyle w:val="bodytextdfps"/>
      </w:pPr>
      <w:r>
        <w:t>If</w:t>
      </w:r>
      <w:r w:rsidR="00F006EA">
        <w:t xml:space="preserve"> </w:t>
      </w:r>
      <w:r>
        <w:t>a</w:t>
      </w:r>
      <w:r w:rsidR="00F006EA">
        <w:t xml:space="preserve"> </w:t>
      </w:r>
      <w:r>
        <w:t>person’s</w:t>
      </w:r>
      <w:r w:rsidR="00F006EA">
        <w:t xml:space="preserve"> </w:t>
      </w:r>
      <w:r>
        <w:t>renewal</w:t>
      </w:r>
      <w:r w:rsidR="00F006EA">
        <w:t xml:space="preserve"> </w:t>
      </w:r>
      <w:r>
        <w:t>background</w:t>
      </w:r>
      <w:r w:rsidR="00F006EA">
        <w:t xml:space="preserve"> </w:t>
      </w:r>
      <w:r>
        <w:t>check</w:t>
      </w:r>
      <w:r w:rsidR="00F006EA">
        <w:t xml:space="preserve"> </w:t>
      </w:r>
      <w:r>
        <w:t>is</w:t>
      </w:r>
      <w:r w:rsidR="00F006EA">
        <w:t xml:space="preserve"> </w:t>
      </w:r>
      <w:r>
        <w:t>requested</w:t>
      </w:r>
      <w:r w:rsidR="00F006EA">
        <w:t xml:space="preserve"> </w:t>
      </w:r>
      <w:r>
        <w:t>more</w:t>
      </w:r>
      <w:r w:rsidR="00F006EA">
        <w:t xml:space="preserve"> </w:t>
      </w:r>
      <w:r>
        <w:t>than</w:t>
      </w:r>
      <w:r w:rsidR="00F006EA">
        <w:t xml:space="preserve"> </w:t>
      </w:r>
      <w:r>
        <w:t>24</w:t>
      </w:r>
      <w:r w:rsidR="00F006EA">
        <w:t xml:space="preserve"> </w:t>
      </w:r>
      <w:r>
        <w:t>months</w:t>
      </w:r>
      <w:r w:rsidR="00F006EA">
        <w:t xml:space="preserve"> </w:t>
      </w:r>
      <w:r>
        <w:t>after</w:t>
      </w:r>
      <w:r w:rsidR="00F006EA">
        <w:t xml:space="preserve"> </w:t>
      </w:r>
      <w:r>
        <w:t>the</w:t>
      </w:r>
      <w:r w:rsidR="00F006EA">
        <w:t xml:space="preserve"> </w:t>
      </w:r>
      <w:r>
        <w:t>day</w:t>
      </w:r>
      <w:r w:rsidR="00F006EA">
        <w:t xml:space="preserve"> </w:t>
      </w:r>
      <w:r>
        <w:t>that</w:t>
      </w:r>
      <w:r w:rsidR="00F006EA">
        <w:t xml:space="preserve"> </w:t>
      </w:r>
      <w:r>
        <w:t>the</w:t>
      </w:r>
      <w:r w:rsidR="00F006EA">
        <w:t xml:space="preserve"> </w:t>
      </w:r>
      <w:r>
        <w:t>previous</w:t>
      </w:r>
      <w:r w:rsidR="00F006EA">
        <w:t xml:space="preserve"> </w:t>
      </w:r>
      <w:r>
        <w:t>check</w:t>
      </w:r>
      <w:r w:rsidR="00F006EA">
        <w:t xml:space="preserve"> </w:t>
      </w:r>
      <w:r>
        <w:t>was</w:t>
      </w:r>
      <w:r w:rsidR="00F006EA">
        <w:t xml:space="preserve"> </w:t>
      </w:r>
      <w:r>
        <w:t>requested,</w:t>
      </w:r>
      <w:r w:rsidR="00F006EA">
        <w:t xml:space="preserve"> </w:t>
      </w:r>
      <w:r>
        <w:t>the</w:t>
      </w:r>
      <w:r w:rsidR="00F006EA">
        <w:t xml:space="preserve"> </w:t>
      </w:r>
      <w:r>
        <w:t>previous</w:t>
      </w:r>
      <w:r w:rsidR="00F006EA">
        <w:t xml:space="preserve"> </w:t>
      </w:r>
      <w:r>
        <w:t>fingerprint</w:t>
      </w:r>
      <w:r w:rsidR="00F006EA">
        <w:t xml:space="preserve"> </w:t>
      </w:r>
      <w:r>
        <w:t>check</w:t>
      </w:r>
      <w:r w:rsidR="00F006EA">
        <w:t xml:space="preserve"> </w:t>
      </w:r>
      <w:r>
        <w:t>cannot</w:t>
      </w:r>
      <w:r w:rsidR="00F006EA">
        <w:t xml:space="preserve"> </w:t>
      </w:r>
      <w:r>
        <w:t>be</w:t>
      </w:r>
      <w:r w:rsidR="00F006EA">
        <w:t xml:space="preserve"> </w:t>
      </w:r>
      <w:r>
        <w:t>used</w:t>
      </w:r>
      <w:r w:rsidR="00F006EA">
        <w:t xml:space="preserve"> </w:t>
      </w:r>
      <w:r>
        <w:t>to</w:t>
      </w:r>
      <w:r w:rsidR="00F006EA">
        <w:t xml:space="preserve"> </w:t>
      </w:r>
      <w:r>
        <w:t>meet</w:t>
      </w:r>
      <w:r w:rsidR="00F006EA">
        <w:t xml:space="preserve"> </w:t>
      </w:r>
      <w:r>
        <w:t>background</w:t>
      </w:r>
      <w:r w:rsidR="00F006EA">
        <w:t xml:space="preserve"> </w:t>
      </w:r>
      <w:r>
        <w:t>check</w:t>
      </w:r>
      <w:r w:rsidR="00F006EA">
        <w:t xml:space="preserve"> </w:t>
      </w:r>
      <w:r>
        <w:t>requirements</w:t>
      </w:r>
      <w:r w:rsidR="00F006EA">
        <w:t xml:space="preserve"> </w:t>
      </w:r>
      <w:r>
        <w:t>and</w:t>
      </w:r>
      <w:r w:rsidR="00F006EA">
        <w:t xml:space="preserve"> </w:t>
      </w:r>
      <w:r>
        <w:t>the</w:t>
      </w:r>
      <w:r w:rsidR="00F006EA">
        <w:t xml:space="preserve"> </w:t>
      </w:r>
      <w:r>
        <w:t>person</w:t>
      </w:r>
      <w:r w:rsidR="00F006EA">
        <w:t xml:space="preserve"> </w:t>
      </w:r>
      <w:r>
        <w:t>must</w:t>
      </w:r>
      <w:r w:rsidR="00F006EA">
        <w:t xml:space="preserve"> </w:t>
      </w:r>
      <w:r>
        <w:t>submit</w:t>
      </w:r>
      <w:r w:rsidR="00F006EA">
        <w:t xml:space="preserve"> </w:t>
      </w:r>
      <w:r>
        <w:t>another</w:t>
      </w:r>
      <w:r w:rsidR="00F006EA">
        <w:t xml:space="preserve"> </w:t>
      </w:r>
      <w:r>
        <w:t>set</w:t>
      </w:r>
      <w:r w:rsidR="00F006EA">
        <w:t xml:space="preserve"> </w:t>
      </w:r>
      <w:r>
        <w:t>of</w:t>
      </w:r>
      <w:r w:rsidR="00F006EA">
        <w:t xml:space="preserve"> </w:t>
      </w:r>
      <w:r>
        <w:t>fingerprints.</w:t>
      </w:r>
      <w:r w:rsidR="00F006EA">
        <w:t xml:space="preserve"> </w:t>
      </w:r>
      <w:r w:rsidRPr="00730D5C">
        <w:t>See</w:t>
      </w:r>
      <w:r w:rsidR="00F006EA" w:rsidRPr="00730D5C">
        <w:t xml:space="preserve"> </w:t>
      </w:r>
      <w:hyperlink r:id="rId28" w:anchor="LPPH_5315" w:history="1">
        <w:r w:rsidRPr="00730D5C">
          <w:rPr>
            <w:rStyle w:val="Hyperlink"/>
          </w:rPr>
          <w:t>5315</w:t>
        </w:r>
      </w:hyperlink>
      <w:r w:rsidR="00F006EA" w:rsidRPr="00730D5C">
        <w:t xml:space="preserve"> </w:t>
      </w:r>
      <w:r w:rsidRPr="00730D5C">
        <w:t>When</w:t>
      </w:r>
      <w:r w:rsidR="00F006EA">
        <w:t xml:space="preserve"> </w:t>
      </w:r>
      <w:r>
        <w:t>Background</w:t>
      </w:r>
      <w:r w:rsidR="00F006EA">
        <w:t xml:space="preserve"> </w:t>
      </w:r>
      <w:r>
        <w:t>Checks</w:t>
      </w:r>
      <w:r w:rsidR="00F006EA">
        <w:t xml:space="preserve"> </w:t>
      </w:r>
      <w:r>
        <w:t>Are</w:t>
      </w:r>
      <w:r w:rsidR="00F006EA">
        <w:t xml:space="preserve"> </w:t>
      </w:r>
      <w:r>
        <w:t>Required.</w:t>
      </w:r>
    </w:p>
    <w:p w:rsidR="00571087" w:rsidRDefault="00571087" w:rsidP="004C0FB6">
      <w:pPr>
        <w:pStyle w:val="violettagdfps"/>
      </w:pPr>
      <w:r>
        <w:t>Procedure</w:t>
      </w:r>
    </w:p>
    <w:p w:rsidR="00571087" w:rsidRDefault="00571087" w:rsidP="004C0FB6">
      <w:pPr>
        <w:pStyle w:val="bodytextdfps"/>
      </w:pPr>
      <w:r>
        <w:t>As</w:t>
      </w:r>
      <w:r w:rsidR="00F006EA">
        <w:t xml:space="preserve"> </w:t>
      </w:r>
      <w:r>
        <w:t>required</w:t>
      </w:r>
      <w:r w:rsidR="00F006EA">
        <w:t xml:space="preserve"> </w:t>
      </w:r>
      <w:r>
        <w:t>by</w:t>
      </w:r>
      <w:r w:rsidR="00F006EA">
        <w:t xml:space="preserve"> </w:t>
      </w:r>
      <w:r>
        <w:t>the</w:t>
      </w:r>
      <w:r w:rsidR="00F006EA">
        <w:t xml:space="preserve"> </w:t>
      </w:r>
      <w:r>
        <w:t>Federal</w:t>
      </w:r>
      <w:r w:rsidR="00F006EA">
        <w:t xml:space="preserve"> </w:t>
      </w:r>
      <w:r>
        <w:t>Bureau</w:t>
      </w:r>
      <w:r w:rsidR="00F006EA">
        <w:t xml:space="preserve"> </w:t>
      </w:r>
      <w:r>
        <w:t>of</w:t>
      </w:r>
      <w:r w:rsidR="00F006EA">
        <w:t xml:space="preserve"> </w:t>
      </w:r>
      <w:r>
        <w:t>Investigation</w:t>
      </w:r>
      <w:r w:rsidR="00F006EA">
        <w:t xml:space="preserve"> </w:t>
      </w:r>
      <w:r>
        <w:t>(FBI):</w:t>
      </w:r>
    </w:p>
    <w:p w:rsidR="00571087" w:rsidRDefault="004C0FB6" w:rsidP="004C0FB6">
      <w:pPr>
        <w:pStyle w:val="list1dfps"/>
      </w:pPr>
      <w:r>
        <w:t xml:space="preserve">  •</w:t>
      </w:r>
      <w:r>
        <w:tab/>
      </w:r>
      <w:proofErr w:type="gramStart"/>
      <w:r w:rsidR="00571087">
        <w:t>all</w:t>
      </w:r>
      <w:proofErr w:type="gramEnd"/>
      <w:r w:rsidR="00F006EA">
        <w:t xml:space="preserve"> </w:t>
      </w:r>
      <w:r w:rsidR="00571087">
        <w:t>persons</w:t>
      </w:r>
      <w:r w:rsidR="00F006EA">
        <w:t xml:space="preserve"> </w:t>
      </w:r>
      <w:r w:rsidR="00571087">
        <w:t>who</w:t>
      </w:r>
      <w:r w:rsidR="00F006EA">
        <w:t xml:space="preserve"> </w:t>
      </w:r>
      <w:r w:rsidR="00571087">
        <w:t>are</w:t>
      </w:r>
      <w:r w:rsidR="00F006EA">
        <w:t xml:space="preserve"> </w:t>
      </w:r>
      <w:r w:rsidR="00571087">
        <w:t>required</w:t>
      </w:r>
      <w:r w:rsidR="00F006EA">
        <w:t xml:space="preserve"> </w:t>
      </w:r>
      <w:r w:rsidR="00571087">
        <w:t>to</w:t>
      </w:r>
      <w:r w:rsidR="00F006EA">
        <w:t xml:space="preserve"> </w:t>
      </w:r>
      <w:r w:rsidR="00571087">
        <w:t>have</w:t>
      </w:r>
      <w:r w:rsidR="00F006EA">
        <w:t xml:space="preserve"> </w:t>
      </w:r>
      <w:r w:rsidR="00571087">
        <w:t>an</w:t>
      </w:r>
      <w:r w:rsidR="00F006EA">
        <w:t xml:space="preserve"> </w:t>
      </w:r>
      <w:r w:rsidR="00571087">
        <w:t>FBI</w:t>
      </w:r>
      <w:r w:rsidR="00F006EA">
        <w:t xml:space="preserve"> </w:t>
      </w:r>
      <w:r w:rsidR="00571087">
        <w:t>fingerprint</w:t>
      </w:r>
      <w:r w:rsidR="00F006EA">
        <w:t xml:space="preserve"> </w:t>
      </w:r>
      <w:r w:rsidR="00571087">
        <w:t>check</w:t>
      </w:r>
      <w:r w:rsidR="00F006EA">
        <w:t xml:space="preserve"> </w:t>
      </w:r>
      <w:r w:rsidR="00571087">
        <w:t>must</w:t>
      </w:r>
      <w:r w:rsidR="00F006EA">
        <w:t xml:space="preserve"> </w:t>
      </w:r>
      <w:r w:rsidR="00571087">
        <w:t>be</w:t>
      </w:r>
      <w:r w:rsidR="00F006EA">
        <w:t xml:space="preserve"> </w:t>
      </w:r>
      <w:r w:rsidR="00571087">
        <w:t>fingerprinted</w:t>
      </w:r>
      <w:r w:rsidR="00F006EA">
        <w:t xml:space="preserve"> </w:t>
      </w:r>
      <w:r w:rsidR="00571087">
        <w:t>by</w:t>
      </w:r>
      <w:r w:rsidR="00F006EA">
        <w:t xml:space="preserve"> </w:t>
      </w:r>
      <w:r w:rsidR="00571087">
        <w:t>a</w:t>
      </w:r>
      <w:r w:rsidR="00F006EA">
        <w:t xml:space="preserve"> </w:t>
      </w:r>
      <w:r w:rsidR="00571087">
        <w:t>qualified</w:t>
      </w:r>
      <w:r w:rsidR="00F006EA">
        <w:t xml:space="preserve"> </w:t>
      </w:r>
      <w:r w:rsidR="00571087">
        <w:t>person;</w:t>
      </w:r>
      <w:r w:rsidR="00F006EA">
        <w:t xml:space="preserve"> </w:t>
      </w:r>
      <w:r w:rsidR="00571087">
        <w:t>and</w:t>
      </w:r>
    </w:p>
    <w:p w:rsidR="00571087" w:rsidRDefault="004C0FB6" w:rsidP="004C0FB6">
      <w:pPr>
        <w:pStyle w:val="list1dfps"/>
      </w:pPr>
      <w:r>
        <w:t xml:space="preserve">  •</w:t>
      </w:r>
      <w:r>
        <w:tab/>
      </w:r>
      <w:proofErr w:type="gramStart"/>
      <w:r w:rsidR="00571087">
        <w:t>all</w:t>
      </w:r>
      <w:proofErr w:type="gramEnd"/>
      <w:r w:rsidR="00F006EA">
        <w:t xml:space="preserve"> </w:t>
      </w:r>
      <w:r w:rsidR="00571087">
        <w:t>fingerprints</w:t>
      </w:r>
      <w:r w:rsidR="00F006EA">
        <w:t xml:space="preserve"> </w:t>
      </w:r>
      <w:r w:rsidR="00571087">
        <w:t>must</w:t>
      </w:r>
      <w:r w:rsidR="00F006EA">
        <w:t xml:space="preserve"> </w:t>
      </w:r>
      <w:r w:rsidR="00571087">
        <w:t>be</w:t>
      </w:r>
      <w:r w:rsidR="00F006EA">
        <w:t xml:space="preserve"> </w:t>
      </w:r>
      <w:r w:rsidR="00571087">
        <w:t>submitted</w:t>
      </w:r>
      <w:r w:rsidR="00F006EA">
        <w:t xml:space="preserve"> </w:t>
      </w:r>
      <w:r w:rsidR="00571087">
        <w:t>electronically</w:t>
      </w:r>
      <w:r w:rsidR="00F006EA">
        <w:t xml:space="preserve"> </w:t>
      </w:r>
      <w:r w:rsidR="00571087">
        <w:t>through</w:t>
      </w:r>
      <w:r w:rsidR="00F006EA">
        <w:t xml:space="preserve"> </w:t>
      </w:r>
      <w:r w:rsidR="00571087">
        <w:t>the</w:t>
      </w:r>
      <w:r w:rsidR="00F006EA">
        <w:t xml:space="preserve"> </w:t>
      </w:r>
      <w:r w:rsidR="00571087">
        <w:t>DPS-assigned</w:t>
      </w:r>
      <w:r w:rsidR="00F006EA">
        <w:t xml:space="preserve"> </w:t>
      </w:r>
      <w:r w:rsidR="00571087">
        <w:t>fingerprinting</w:t>
      </w:r>
      <w:r w:rsidR="00F006EA">
        <w:t xml:space="preserve"> </w:t>
      </w:r>
      <w:r w:rsidR="00571087">
        <w:t>service</w:t>
      </w:r>
      <w:r w:rsidR="00F006EA">
        <w:t xml:space="preserve"> </w:t>
      </w:r>
      <w:r w:rsidR="00571087">
        <w:t>centers.</w:t>
      </w:r>
      <w:r w:rsidR="00F006EA">
        <w:t xml:space="preserve"> </w:t>
      </w:r>
      <w:r w:rsidR="00571087">
        <w:t>See</w:t>
      </w:r>
      <w:r w:rsidR="00F006EA">
        <w:t xml:space="preserve"> </w:t>
      </w:r>
      <w:r w:rsidR="00571087">
        <w:t>the</w:t>
      </w:r>
      <w:r w:rsidR="00F006EA">
        <w:rPr>
          <w:rStyle w:val="apple-converted-space"/>
          <w:rFonts w:ascii="Helvetica" w:hAnsi="Helvetica" w:cs="Helvetica"/>
          <w:color w:val="333333"/>
          <w:sz w:val="23"/>
          <w:szCs w:val="23"/>
        </w:rPr>
        <w:t xml:space="preserve"> </w:t>
      </w:r>
      <w:hyperlink r:id="rId29" w:history="1">
        <w:proofErr w:type="spellStart"/>
        <w:r w:rsidR="00571087">
          <w:rPr>
            <w:rStyle w:val="Hyperlink"/>
            <w:rFonts w:ascii="Helvetica" w:hAnsi="Helvetica" w:cs="Helvetica"/>
            <w:color w:val="006699"/>
            <w:sz w:val="23"/>
            <w:szCs w:val="23"/>
          </w:rPr>
          <w:t>IdentoGo</w:t>
        </w:r>
        <w:proofErr w:type="spellEnd"/>
      </w:hyperlink>
      <w:r>
        <w:rPr>
          <w:rStyle w:val="Hyperlink"/>
          <w:rFonts w:ascii="Helvetica" w:hAnsi="Helvetica" w:cs="Helvetica"/>
          <w:i/>
          <w:iCs/>
          <w:color w:val="006699"/>
          <w:sz w:val="23"/>
          <w:szCs w:val="23"/>
        </w:rPr>
        <w:t xml:space="preserve"> </w:t>
      </w:r>
      <w:r w:rsidR="00571087">
        <w:t>website</w:t>
      </w:r>
      <w:r w:rsidR="00F006EA">
        <w:t xml:space="preserve"> </w:t>
      </w:r>
      <w:r w:rsidR="00571087">
        <w:t>for</w:t>
      </w:r>
      <w:r w:rsidR="00F006EA">
        <w:t xml:space="preserve"> </w:t>
      </w:r>
      <w:r w:rsidR="00571087">
        <w:t>locations.</w:t>
      </w:r>
    </w:p>
    <w:p w:rsidR="00571087" w:rsidRPr="004C0FB6" w:rsidRDefault="00571087" w:rsidP="004C0FB6">
      <w:pPr>
        <w:pStyle w:val="bodytextcitationdfps"/>
      </w:pPr>
      <w:r w:rsidRPr="004C0FB6">
        <w:t>Texas</w:t>
      </w:r>
      <w:r w:rsidR="00F006EA" w:rsidRPr="004C0FB6">
        <w:t xml:space="preserve"> </w:t>
      </w:r>
      <w:r w:rsidRPr="004C0FB6">
        <w:t>Human</w:t>
      </w:r>
      <w:r w:rsidR="00F006EA" w:rsidRPr="004C0FB6">
        <w:t xml:space="preserve"> </w:t>
      </w:r>
      <w:r w:rsidRPr="004C0FB6">
        <w:t>Resources</w:t>
      </w:r>
      <w:r w:rsidR="00F006EA" w:rsidRPr="004C0FB6">
        <w:t xml:space="preserve"> </w:t>
      </w:r>
      <w:r w:rsidRPr="004C0FB6">
        <w:t>Code</w:t>
      </w:r>
      <w:r w:rsidR="00F006EA" w:rsidRPr="004C0FB6">
        <w:t xml:space="preserve"> </w:t>
      </w:r>
      <w:r w:rsidRPr="004C0FB6">
        <w:t>§§</w:t>
      </w:r>
      <w:hyperlink r:id="rId30" w:anchor="42.056" w:history="1">
        <w:r w:rsidRPr="004C0FB6">
          <w:rPr>
            <w:rStyle w:val="Hyperlink"/>
          </w:rPr>
          <w:t>42.056</w:t>
        </w:r>
      </w:hyperlink>
      <w:r w:rsidRPr="004C0FB6">
        <w:t>;</w:t>
      </w:r>
      <w:r w:rsidR="00F006EA" w:rsidRPr="004C0FB6">
        <w:t xml:space="preserve"> </w:t>
      </w:r>
      <w:hyperlink r:id="rId31" w:anchor="42.153" w:history="1">
        <w:r w:rsidRPr="003F51CC">
          <w:rPr>
            <w:rStyle w:val="Hyperlink"/>
            <w:highlight w:val="yellow"/>
          </w:rPr>
          <w:t>42.153</w:t>
        </w:r>
      </w:hyperlink>
      <w:r w:rsidRPr="003F51CC">
        <w:rPr>
          <w:highlight w:val="yellow"/>
        </w:rPr>
        <w:t>;</w:t>
      </w:r>
      <w:r w:rsidR="00F006EA" w:rsidRPr="004C0FB6">
        <w:t xml:space="preserve"> </w:t>
      </w:r>
      <w:hyperlink r:id="rId32" w:anchor="42.206" w:history="1">
        <w:r w:rsidRPr="004C0FB6">
          <w:rPr>
            <w:rStyle w:val="Hyperlink"/>
          </w:rPr>
          <w:t>42.206</w:t>
        </w:r>
      </w:hyperlink>
    </w:p>
    <w:p w:rsidR="00571087" w:rsidRPr="004C0FB6" w:rsidRDefault="00571087" w:rsidP="004C0FB6">
      <w:pPr>
        <w:pStyle w:val="bodytextcitationdfps"/>
      </w:pPr>
      <w:r w:rsidRPr="004C0FB6">
        <w:t>DFPS</w:t>
      </w:r>
      <w:r w:rsidR="00F006EA" w:rsidRPr="004C0FB6">
        <w:t xml:space="preserve"> </w:t>
      </w:r>
      <w:r w:rsidRPr="004C0FB6">
        <w:t>Rules,</w:t>
      </w:r>
      <w:r w:rsidR="00F006EA" w:rsidRPr="004C0FB6">
        <w:t xml:space="preserve"> </w:t>
      </w:r>
      <w:r w:rsidRPr="004C0FB6">
        <w:t>40</w:t>
      </w:r>
      <w:r w:rsidR="00F006EA" w:rsidRPr="004C0FB6">
        <w:t xml:space="preserve"> </w:t>
      </w:r>
      <w:r w:rsidRPr="004C0FB6">
        <w:t>TAC</w:t>
      </w:r>
      <w:r w:rsidR="00F006EA" w:rsidRPr="004C0FB6">
        <w:t xml:space="preserve"> </w:t>
      </w:r>
      <w:r w:rsidRPr="004C0FB6">
        <w:t>§§</w:t>
      </w:r>
      <w:hyperlink r:id="rId33" w:history="1">
        <w:r w:rsidRPr="004C0FB6">
          <w:rPr>
            <w:rStyle w:val="Hyperlink"/>
          </w:rPr>
          <w:t>745.601</w:t>
        </w:r>
      </w:hyperlink>
      <w:r w:rsidRPr="004C0FB6">
        <w:t>;</w:t>
      </w:r>
      <w:r w:rsidR="00F006EA" w:rsidRPr="004C0FB6">
        <w:t xml:space="preserve"> </w:t>
      </w:r>
      <w:hyperlink r:id="rId34" w:history="1">
        <w:r w:rsidRPr="004C0FB6">
          <w:rPr>
            <w:rStyle w:val="Hyperlink"/>
          </w:rPr>
          <w:t>745.615</w:t>
        </w:r>
      </w:hyperlink>
      <w:r w:rsidRPr="004C0FB6">
        <w:t>;</w:t>
      </w:r>
      <w:r w:rsidR="00F006EA" w:rsidRPr="004C0FB6">
        <w:t xml:space="preserve"> </w:t>
      </w:r>
      <w:hyperlink r:id="rId35" w:history="1">
        <w:r w:rsidRPr="004C0FB6">
          <w:rPr>
            <w:rStyle w:val="Hyperlink"/>
          </w:rPr>
          <w:t>745.625</w:t>
        </w:r>
      </w:hyperlink>
      <w:r w:rsidRPr="004C0FB6">
        <w:t>;</w:t>
      </w:r>
      <w:r w:rsidR="00F006EA" w:rsidRPr="004C0FB6">
        <w:t xml:space="preserve"> </w:t>
      </w:r>
      <w:hyperlink r:id="rId36" w:history="1">
        <w:r w:rsidRPr="004C0FB6">
          <w:rPr>
            <w:rStyle w:val="Hyperlink"/>
          </w:rPr>
          <w:t>745.630</w:t>
        </w:r>
      </w:hyperlink>
      <w:r w:rsidRPr="004C0FB6">
        <w:t>;</w:t>
      </w:r>
      <w:r w:rsidR="00F006EA" w:rsidRPr="004C0FB6">
        <w:t xml:space="preserve"> </w:t>
      </w:r>
      <w:hyperlink r:id="rId37" w:history="1">
        <w:r w:rsidRPr="004C0FB6">
          <w:rPr>
            <w:rStyle w:val="Hyperlink"/>
          </w:rPr>
          <w:t>745.8934</w:t>
        </w:r>
      </w:hyperlink>
      <w:r w:rsidRPr="004C0FB6">
        <w:t>;</w:t>
      </w:r>
      <w:r w:rsidR="00F006EA" w:rsidRPr="004C0FB6">
        <w:t xml:space="preserve"> </w:t>
      </w:r>
      <w:hyperlink r:id="rId38" w:history="1">
        <w:r w:rsidRPr="004C0FB6">
          <w:rPr>
            <w:rStyle w:val="Hyperlink"/>
          </w:rPr>
          <w:t>745.8993</w:t>
        </w:r>
      </w:hyperlink>
    </w:p>
    <w:p w:rsidR="00571087" w:rsidRPr="00730D5C" w:rsidRDefault="00571087" w:rsidP="00730D5C">
      <w:pPr>
        <w:pStyle w:val="bodytextdfps"/>
      </w:pPr>
      <w:r w:rsidRPr="00730D5C">
        <w:t>For</w:t>
      </w:r>
      <w:r w:rsidR="00F006EA" w:rsidRPr="00730D5C">
        <w:t xml:space="preserve"> </w:t>
      </w:r>
      <w:r w:rsidRPr="00730D5C">
        <w:t>an</w:t>
      </w:r>
      <w:r w:rsidR="00F006EA" w:rsidRPr="00730D5C">
        <w:t xml:space="preserve"> </w:t>
      </w:r>
      <w:r w:rsidRPr="00730D5C">
        <w:t>explanation</w:t>
      </w:r>
      <w:r w:rsidR="00F006EA" w:rsidRPr="00730D5C">
        <w:t xml:space="preserve"> </w:t>
      </w:r>
      <w:r w:rsidRPr="00730D5C">
        <w:t>of</w:t>
      </w:r>
      <w:r w:rsidR="00F006EA" w:rsidRPr="00730D5C">
        <w:t xml:space="preserve"> </w:t>
      </w:r>
      <w:r w:rsidRPr="00730D5C">
        <w:t>what</w:t>
      </w:r>
      <w:r w:rsidR="00F006EA" w:rsidRPr="00730D5C">
        <w:t xml:space="preserve"> </w:t>
      </w:r>
      <w:r w:rsidRPr="00730D5C">
        <w:t>constitutes</w:t>
      </w:r>
      <w:r w:rsidR="00F006EA" w:rsidRPr="00730D5C">
        <w:t xml:space="preserve"> </w:t>
      </w:r>
      <w:r w:rsidRPr="00730D5C">
        <w:t>a</w:t>
      </w:r>
      <w:r w:rsidR="00F006EA" w:rsidRPr="00730D5C">
        <w:t xml:space="preserve"> </w:t>
      </w:r>
      <w:r w:rsidRPr="00730D5C">
        <w:t>renewal</w:t>
      </w:r>
      <w:r w:rsidR="00F006EA" w:rsidRPr="00730D5C">
        <w:t xml:space="preserve"> </w:t>
      </w:r>
      <w:r w:rsidRPr="00730D5C">
        <w:t>background</w:t>
      </w:r>
      <w:r w:rsidR="00F006EA" w:rsidRPr="00730D5C">
        <w:t xml:space="preserve"> </w:t>
      </w:r>
      <w:r w:rsidRPr="00730D5C">
        <w:t>check</w:t>
      </w:r>
      <w:r w:rsidR="00F006EA" w:rsidRPr="00730D5C">
        <w:t xml:space="preserve"> </w:t>
      </w:r>
      <w:r w:rsidRPr="00730D5C">
        <w:t>or</w:t>
      </w:r>
      <w:r w:rsidR="00F006EA" w:rsidRPr="00730D5C">
        <w:t xml:space="preserve"> </w:t>
      </w:r>
      <w:r w:rsidRPr="00730D5C">
        <w:t>fingerprint-based</w:t>
      </w:r>
      <w:r w:rsidR="00F006EA" w:rsidRPr="00730D5C">
        <w:t xml:space="preserve"> </w:t>
      </w:r>
      <w:r w:rsidRPr="00730D5C">
        <w:t>background</w:t>
      </w:r>
      <w:r w:rsidR="00F006EA" w:rsidRPr="00730D5C">
        <w:t xml:space="preserve"> </w:t>
      </w:r>
      <w:r w:rsidRPr="00730D5C">
        <w:t>check,</w:t>
      </w:r>
      <w:r w:rsidR="00F006EA" w:rsidRPr="00730D5C">
        <w:t xml:space="preserve"> </w:t>
      </w:r>
      <w:r w:rsidRPr="00730D5C">
        <w:t>see</w:t>
      </w:r>
      <w:r w:rsidR="00F006EA" w:rsidRPr="00730D5C">
        <w:t xml:space="preserve"> </w:t>
      </w:r>
      <w:r w:rsidRPr="00730D5C">
        <w:t>the</w:t>
      </w:r>
      <w:r w:rsidR="00F006EA" w:rsidRPr="00730D5C">
        <w:t xml:space="preserve"> </w:t>
      </w:r>
      <w:r w:rsidRPr="00730D5C">
        <w:t>entries</w:t>
      </w:r>
      <w:r w:rsidR="00F006EA" w:rsidRPr="00730D5C">
        <w:t xml:space="preserve"> </w:t>
      </w:r>
      <w:r w:rsidRPr="00730D5C">
        <w:t>for</w:t>
      </w:r>
      <w:r w:rsidR="00F006EA" w:rsidRPr="00730D5C">
        <w:t xml:space="preserve"> </w:t>
      </w:r>
      <w:r w:rsidRPr="00730D5C">
        <w:t>those</w:t>
      </w:r>
      <w:r w:rsidR="00F006EA" w:rsidRPr="00730D5C">
        <w:t xml:space="preserve"> </w:t>
      </w:r>
      <w:r w:rsidRPr="00730D5C">
        <w:t>terms</w:t>
      </w:r>
      <w:r w:rsidR="00F006EA" w:rsidRPr="00730D5C">
        <w:t xml:space="preserve"> </w:t>
      </w:r>
      <w:r w:rsidRPr="00730D5C">
        <w:t>in</w:t>
      </w:r>
      <w:r w:rsidR="00F006EA" w:rsidRPr="00730D5C">
        <w:t xml:space="preserve"> </w:t>
      </w:r>
      <w:hyperlink r:id="rId39" w:history="1">
        <w:r w:rsidRPr="00730D5C">
          <w:rPr>
            <w:rStyle w:val="Hyperlink"/>
          </w:rPr>
          <w:t>Definitions</w:t>
        </w:r>
        <w:r w:rsidR="00F006EA" w:rsidRPr="00730D5C">
          <w:rPr>
            <w:rStyle w:val="Hyperlink"/>
          </w:rPr>
          <w:t xml:space="preserve"> </w:t>
        </w:r>
        <w:r w:rsidRPr="00730D5C">
          <w:rPr>
            <w:rStyle w:val="Hyperlink"/>
          </w:rPr>
          <w:t>of</w:t>
        </w:r>
        <w:r w:rsidR="00F006EA" w:rsidRPr="00730D5C">
          <w:rPr>
            <w:rStyle w:val="Hyperlink"/>
          </w:rPr>
          <w:t xml:space="preserve"> </w:t>
        </w:r>
        <w:r w:rsidRPr="00730D5C">
          <w:rPr>
            <w:rStyle w:val="Hyperlink"/>
          </w:rPr>
          <w:t>Terms</w:t>
        </w:r>
      </w:hyperlink>
      <w:r w:rsidRPr="00730D5C">
        <w:t>.</w:t>
      </w:r>
    </w:p>
    <w:p w:rsidR="00571087" w:rsidRDefault="00571087" w:rsidP="00730D5C">
      <w:pPr>
        <w:pStyle w:val="Heading4"/>
      </w:pPr>
      <w:r>
        <w:t>5315</w:t>
      </w:r>
      <w:r w:rsidR="00F006EA">
        <w:rPr>
          <w:rStyle w:val="apple-converted-space"/>
          <w:rFonts w:ascii="Helvetica" w:hAnsi="Helvetica" w:cs="Helvetica"/>
          <w:color w:val="000000"/>
          <w:sz w:val="29"/>
          <w:szCs w:val="29"/>
        </w:rPr>
        <w:t xml:space="preserve"> </w:t>
      </w:r>
      <w:bookmarkStart w:id="5" w:name="LPPH_5315"/>
      <w:bookmarkEnd w:id="5"/>
      <w:r>
        <w:t>When</w:t>
      </w:r>
      <w:r w:rsidR="00F006EA">
        <w:t xml:space="preserve"> </w:t>
      </w:r>
      <w:r>
        <w:t>Background</w:t>
      </w:r>
      <w:r w:rsidR="00F006EA">
        <w:t xml:space="preserve"> </w:t>
      </w:r>
      <w:r>
        <w:t>Checks</w:t>
      </w:r>
      <w:r w:rsidR="00F006EA">
        <w:t xml:space="preserve"> </w:t>
      </w:r>
      <w:r>
        <w:t>Are</w:t>
      </w:r>
      <w:r w:rsidR="00F006EA">
        <w:t xml:space="preserve"> </w:t>
      </w:r>
      <w:r>
        <w:t>Required</w:t>
      </w:r>
    </w:p>
    <w:p w:rsidR="00730D5C" w:rsidRDefault="00730D5C" w:rsidP="00730D5C">
      <w:pPr>
        <w:pStyle w:val="revisionnodfps"/>
      </w:pPr>
      <w:r>
        <w:t xml:space="preserve">LPPH </w:t>
      </w:r>
      <w:r>
        <w:rPr>
          <w:strike/>
          <w:color w:val="FF0000"/>
        </w:rPr>
        <w:t xml:space="preserve">March </w:t>
      </w:r>
      <w:r w:rsidRPr="009E2B48">
        <w:rPr>
          <w:strike/>
          <w:color w:val="FF0000"/>
        </w:rPr>
        <w:t>201</w:t>
      </w:r>
      <w:r>
        <w:rPr>
          <w:strike/>
          <w:color w:val="FF0000"/>
        </w:rPr>
        <w:t>4</w:t>
      </w:r>
      <w:r>
        <w:t xml:space="preserve"> DRAFT 9427-CCL</w:t>
      </w:r>
    </w:p>
    <w:p w:rsidR="00571087" w:rsidRDefault="00571087" w:rsidP="00730D5C">
      <w:pPr>
        <w:pStyle w:val="violettagdfps"/>
      </w:pPr>
      <w:r>
        <w:t>Policy</w:t>
      </w:r>
    </w:p>
    <w:p w:rsidR="00571087" w:rsidRDefault="00571087" w:rsidP="00730D5C">
      <w:pPr>
        <w:pStyle w:val="bodytextdfps"/>
      </w:pPr>
      <w:r>
        <w:t>An</w:t>
      </w:r>
      <w:r w:rsidR="00F006EA">
        <w:t xml:space="preserve"> </w:t>
      </w:r>
      <w:r>
        <w:t>operation</w:t>
      </w:r>
      <w:r w:rsidR="00F006EA">
        <w:t xml:space="preserve"> </w:t>
      </w:r>
      <w:r>
        <w:t>must</w:t>
      </w:r>
      <w:r w:rsidR="00F006EA">
        <w:t xml:space="preserve"> </w:t>
      </w:r>
      <w:r>
        <w:t>request</w:t>
      </w:r>
      <w:r w:rsidR="00F006EA">
        <w:t xml:space="preserve"> </w:t>
      </w:r>
      <w:r>
        <w:t>a</w:t>
      </w:r>
      <w:r w:rsidR="00F006EA">
        <w:t xml:space="preserve"> </w:t>
      </w:r>
      <w:r>
        <w:t>background</w:t>
      </w:r>
      <w:r w:rsidR="00F006EA">
        <w:t xml:space="preserve"> </w:t>
      </w:r>
      <w:r>
        <w:t>check</w:t>
      </w:r>
      <w:r w:rsidR="00F006EA">
        <w:t xml:space="preserve"> </w:t>
      </w:r>
      <w:r>
        <w:t>under</w:t>
      </w:r>
      <w:r w:rsidR="00F006EA">
        <w:t xml:space="preserve"> </w:t>
      </w:r>
      <w:r>
        <w:t>the</w:t>
      </w:r>
      <w:r w:rsidR="00F006EA">
        <w:t xml:space="preserve"> </w:t>
      </w:r>
      <w:r>
        <w:t>following</w:t>
      </w:r>
      <w:r w:rsidR="00F006EA">
        <w:t xml:space="preserve"> </w:t>
      </w:r>
      <w:r>
        <w:t>circumstances:</w:t>
      </w:r>
    </w:p>
    <w:p w:rsidR="00571087" w:rsidRDefault="00571087" w:rsidP="00730D5C">
      <w:pPr>
        <w:pStyle w:val="list1dfps"/>
      </w:pPr>
      <w:r>
        <w:t>a.</w:t>
      </w:r>
      <w:r w:rsidR="00730D5C">
        <w:tab/>
      </w:r>
      <w:r>
        <w:t>The</w:t>
      </w:r>
      <w:r w:rsidR="00F006EA">
        <w:t xml:space="preserve"> </w:t>
      </w:r>
      <w:r>
        <w:t>operation</w:t>
      </w:r>
      <w:r w:rsidR="00F006EA">
        <w:t xml:space="preserve"> </w:t>
      </w:r>
      <w:r>
        <w:t>submits</w:t>
      </w:r>
      <w:r w:rsidR="00F006EA">
        <w:t xml:space="preserve"> </w:t>
      </w:r>
      <w:r>
        <w:t>its</w:t>
      </w:r>
      <w:r w:rsidR="00F006EA">
        <w:t xml:space="preserve"> </w:t>
      </w:r>
      <w:r>
        <w:t>application</w:t>
      </w:r>
      <w:r w:rsidR="00F006EA">
        <w:t xml:space="preserve"> </w:t>
      </w:r>
      <w:r>
        <w:t>for</w:t>
      </w:r>
      <w:r w:rsidR="00F006EA">
        <w:t xml:space="preserve"> </w:t>
      </w:r>
      <w:r>
        <w:t>a</w:t>
      </w:r>
      <w:r w:rsidR="00F006EA">
        <w:t xml:space="preserve"> </w:t>
      </w:r>
      <w:r>
        <w:t>permit</w:t>
      </w:r>
    </w:p>
    <w:p w:rsidR="00571087" w:rsidRDefault="00571087" w:rsidP="00730D5C">
      <w:pPr>
        <w:pStyle w:val="list1dfps"/>
      </w:pPr>
      <w:r>
        <w:t>b.</w:t>
      </w:r>
      <w:r w:rsidR="00730D5C">
        <w:tab/>
      </w:r>
      <w:r>
        <w:t>The</w:t>
      </w:r>
      <w:r w:rsidR="00F006EA">
        <w:t xml:space="preserve"> </w:t>
      </w:r>
      <w:r>
        <w:t>operation</w:t>
      </w:r>
      <w:r w:rsidR="00F006EA">
        <w:t xml:space="preserve"> </w:t>
      </w:r>
      <w:r>
        <w:t>hires</w:t>
      </w:r>
      <w:r w:rsidR="00F006EA">
        <w:t xml:space="preserve"> </w:t>
      </w:r>
      <w:r>
        <w:t>someone</w:t>
      </w:r>
    </w:p>
    <w:p w:rsidR="00571087" w:rsidRDefault="00571087" w:rsidP="00730D5C">
      <w:pPr>
        <w:pStyle w:val="list1dfps"/>
      </w:pPr>
      <w:r>
        <w:t>c.</w:t>
      </w:r>
      <w:r w:rsidR="00730D5C">
        <w:tab/>
      </w:r>
      <w:r>
        <w:t>The</w:t>
      </w:r>
      <w:r w:rsidR="00F006EA">
        <w:t xml:space="preserve"> </w:t>
      </w:r>
      <w:r>
        <w:t>operation</w:t>
      </w:r>
      <w:r w:rsidR="00F006EA">
        <w:t xml:space="preserve"> </w:t>
      </w:r>
      <w:r>
        <w:t>contracts</w:t>
      </w:r>
      <w:r w:rsidR="00F006EA">
        <w:t xml:space="preserve"> </w:t>
      </w:r>
      <w:r>
        <w:t>with</w:t>
      </w:r>
      <w:r w:rsidR="00F006EA">
        <w:t xml:space="preserve"> </w:t>
      </w:r>
      <w:r>
        <w:t>someone</w:t>
      </w:r>
    </w:p>
    <w:p w:rsidR="00571087" w:rsidRDefault="00571087" w:rsidP="00730D5C">
      <w:pPr>
        <w:pStyle w:val="list1dfps"/>
      </w:pPr>
      <w:r>
        <w:t>d.</w:t>
      </w:r>
      <w:r w:rsidR="00730D5C">
        <w:tab/>
      </w:r>
      <w:r>
        <w:t>A</w:t>
      </w:r>
      <w:r w:rsidR="00F006EA">
        <w:t xml:space="preserve"> </w:t>
      </w:r>
      <w:r>
        <w:t>person</w:t>
      </w:r>
      <w:r w:rsidR="00F006EA">
        <w:t xml:space="preserve"> </w:t>
      </w:r>
      <w:r>
        <w:t>applies</w:t>
      </w:r>
      <w:r w:rsidR="00F006EA">
        <w:t xml:space="preserve"> </w:t>
      </w:r>
      <w:r>
        <w:t>to</w:t>
      </w:r>
      <w:r w:rsidR="00F006EA">
        <w:t xml:space="preserve"> </w:t>
      </w:r>
      <w:r>
        <w:t>be</w:t>
      </w:r>
      <w:r w:rsidR="00F006EA">
        <w:t xml:space="preserve"> </w:t>
      </w:r>
      <w:r>
        <w:t>a</w:t>
      </w:r>
      <w:r w:rsidR="00F006EA">
        <w:t xml:space="preserve"> </w:t>
      </w:r>
      <w:r>
        <w:t>foster</w:t>
      </w:r>
      <w:r w:rsidR="00F006EA">
        <w:t xml:space="preserve"> </w:t>
      </w:r>
      <w:r>
        <w:t>or</w:t>
      </w:r>
      <w:r w:rsidR="00F006EA">
        <w:t xml:space="preserve"> </w:t>
      </w:r>
      <w:r>
        <w:t>adoptive</w:t>
      </w:r>
      <w:r w:rsidR="00F006EA">
        <w:t xml:space="preserve"> </w:t>
      </w:r>
      <w:r>
        <w:t>parent</w:t>
      </w:r>
      <w:r w:rsidR="00F006EA">
        <w:t xml:space="preserve"> </w:t>
      </w:r>
      <w:r>
        <w:t>at</w:t>
      </w:r>
      <w:r w:rsidR="00F006EA">
        <w:t xml:space="preserve"> </w:t>
      </w:r>
      <w:r>
        <w:t>a</w:t>
      </w:r>
      <w:r w:rsidR="00F006EA">
        <w:t xml:space="preserve"> </w:t>
      </w:r>
      <w:r>
        <w:t>home</w:t>
      </w:r>
      <w:r w:rsidR="00F006EA">
        <w:t xml:space="preserve"> </w:t>
      </w:r>
      <w:r>
        <w:t>that</w:t>
      </w:r>
      <w:r w:rsidR="00F006EA">
        <w:t xml:space="preserve"> </w:t>
      </w:r>
      <w:r>
        <w:t>would</w:t>
      </w:r>
      <w:r w:rsidR="00F006EA">
        <w:t xml:space="preserve"> </w:t>
      </w:r>
      <w:r>
        <w:t>be</w:t>
      </w:r>
      <w:r w:rsidR="00F006EA">
        <w:t xml:space="preserve"> </w:t>
      </w:r>
      <w:r>
        <w:t>verified</w:t>
      </w:r>
      <w:r w:rsidR="00F006EA">
        <w:t xml:space="preserve"> </w:t>
      </w:r>
      <w:r>
        <w:t>by</w:t>
      </w:r>
      <w:r w:rsidR="00F006EA">
        <w:t xml:space="preserve"> </w:t>
      </w:r>
      <w:r>
        <w:t>the</w:t>
      </w:r>
      <w:r w:rsidR="00F006EA">
        <w:t xml:space="preserve"> </w:t>
      </w:r>
      <w:r>
        <w:t>operation</w:t>
      </w:r>
    </w:p>
    <w:p w:rsidR="00571087" w:rsidRDefault="00571087" w:rsidP="00730D5C">
      <w:pPr>
        <w:pStyle w:val="list1dfps"/>
      </w:pPr>
      <w:r>
        <w:t>e.</w:t>
      </w:r>
      <w:r w:rsidR="00730D5C">
        <w:tab/>
      </w:r>
      <w:r>
        <w:t>A</w:t>
      </w:r>
      <w:r w:rsidR="00F006EA">
        <w:t xml:space="preserve"> </w:t>
      </w:r>
      <w:r>
        <w:t>person</w:t>
      </w:r>
      <w:r w:rsidR="00F006EA">
        <w:t xml:space="preserve"> </w:t>
      </w:r>
      <w:r>
        <w:t>who</w:t>
      </w:r>
      <w:r w:rsidR="00F006EA">
        <w:t xml:space="preserve"> </w:t>
      </w:r>
      <w:r>
        <w:t>is</w:t>
      </w:r>
      <w:r w:rsidR="00F006EA">
        <w:t xml:space="preserve"> </w:t>
      </w:r>
      <w:r>
        <w:t>not</w:t>
      </w:r>
      <w:r w:rsidR="00F006EA">
        <w:t xml:space="preserve"> </w:t>
      </w:r>
      <w:r>
        <w:t>a</w:t>
      </w:r>
      <w:r w:rsidR="00F006EA">
        <w:t xml:space="preserve"> </w:t>
      </w:r>
      <w:r>
        <w:t>client</w:t>
      </w:r>
      <w:r w:rsidR="00F006EA">
        <w:t xml:space="preserve"> </w:t>
      </w:r>
      <w:r>
        <w:t>and</w:t>
      </w:r>
      <w:r w:rsidR="00F006EA">
        <w:t xml:space="preserve"> </w:t>
      </w:r>
      <w:r>
        <w:t>is</w:t>
      </w:r>
      <w:r w:rsidR="00F006EA">
        <w:t xml:space="preserve"> </w:t>
      </w:r>
      <w:r>
        <w:t>14</w:t>
      </w:r>
      <w:r w:rsidR="00F006EA">
        <w:t xml:space="preserve"> </w:t>
      </w:r>
      <w:r>
        <w:t>years</w:t>
      </w:r>
      <w:r w:rsidR="00F006EA">
        <w:t xml:space="preserve"> </w:t>
      </w:r>
      <w:r>
        <w:t>old</w:t>
      </w:r>
      <w:r w:rsidR="00F006EA">
        <w:t xml:space="preserve"> </w:t>
      </w:r>
      <w:r>
        <w:t>or</w:t>
      </w:r>
      <w:r w:rsidR="00F006EA">
        <w:t xml:space="preserve"> </w:t>
      </w:r>
      <w:r>
        <w:t>older</w:t>
      </w:r>
      <w:r w:rsidR="00F006EA">
        <w:t xml:space="preserve"> </w:t>
      </w:r>
      <w:r>
        <w:t>moves</w:t>
      </w:r>
      <w:r w:rsidR="00F006EA">
        <w:t xml:space="preserve"> </w:t>
      </w:r>
      <w:r>
        <w:t>into</w:t>
      </w:r>
      <w:r w:rsidR="00F006EA">
        <w:t xml:space="preserve"> </w:t>
      </w:r>
      <w:r>
        <w:t>a</w:t>
      </w:r>
      <w:r w:rsidR="00F006EA">
        <w:t xml:space="preserve"> </w:t>
      </w:r>
      <w:r>
        <w:t>home</w:t>
      </w:r>
      <w:r w:rsidR="00F006EA">
        <w:t xml:space="preserve"> </w:t>
      </w:r>
      <w:r>
        <w:t>or</w:t>
      </w:r>
      <w:r w:rsidR="00F006EA">
        <w:t xml:space="preserve"> </w:t>
      </w:r>
      <w:r>
        <w:t>operation,</w:t>
      </w:r>
      <w:r w:rsidR="00F006EA">
        <w:rPr>
          <w:rStyle w:val="apple-converted-space"/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Style w:val="Emphasis"/>
          <w:rFonts w:ascii="Helvetica" w:hAnsi="Helvetica" w:cs="Helvetica"/>
          <w:b/>
          <w:bCs/>
          <w:color w:val="333333"/>
          <w:sz w:val="23"/>
          <w:szCs w:val="23"/>
        </w:rPr>
        <w:t>or</w:t>
      </w:r>
      <w:r w:rsidR="00F006EA">
        <w:rPr>
          <w:rStyle w:val="apple-converted-space"/>
          <w:rFonts w:ascii="Helvetica" w:hAnsi="Helvetica" w:cs="Helvetica"/>
          <w:color w:val="333333"/>
          <w:sz w:val="23"/>
          <w:szCs w:val="23"/>
        </w:rPr>
        <w:t xml:space="preserve"> </w:t>
      </w:r>
      <w:r>
        <w:t>is</w:t>
      </w:r>
      <w:r w:rsidR="00F006EA">
        <w:t xml:space="preserve"> </w:t>
      </w:r>
      <w:r>
        <w:t>living</w:t>
      </w:r>
      <w:r w:rsidR="00F006EA">
        <w:t xml:space="preserve"> </w:t>
      </w:r>
      <w:r>
        <w:t>in</w:t>
      </w:r>
      <w:r w:rsidR="00F006EA">
        <w:t xml:space="preserve"> </w:t>
      </w:r>
      <w:r>
        <w:t>the</w:t>
      </w:r>
      <w:r w:rsidR="00F006EA">
        <w:t xml:space="preserve"> </w:t>
      </w:r>
      <w:r>
        <w:t>home</w:t>
      </w:r>
      <w:r w:rsidR="00F006EA">
        <w:t xml:space="preserve"> </w:t>
      </w:r>
      <w:r>
        <w:t>or</w:t>
      </w:r>
      <w:r w:rsidR="00F006EA">
        <w:t xml:space="preserve"> </w:t>
      </w:r>
      <w:r>
        <w:t>operation</w:t>
      </w:r>
      <w:r w:rsidR="00F006EA">
        <w:t xml:space="preserve"> </w:t>
      </w:r>
      <w:r>
        <w:t>and</w:t>
      </w:r>
      <w:r w:rsidR="00F006EA">
        <w:t xml:space="preserve"> </w:t>
      </w:r>
      <w:r>
        <w:t>becomes</w:t>
      </w:r>
      <w:r w:rsidR="00F006EA">
        <w:t xml:space="preserve"> </w:t>
      </w:r>
      <w:r>
        <w:t>14</w:t>
      </w:r>
      <w:r w:rsidR="00F006EA">
        <w:t xml:space="preserve"> </w:t>
      </w:r>
      <w:r>
        <w:t>years</w:t>
      </w:r>
      <w:r w:rsidR="00F006EA">
        <w:t xml:space="preserve"> </w:t>
      </w:r>
      <w:r>
        <w:t>old.</w:t>
      </w:r>
      <w:r w:rsidR="00F006EA">
        <w:t xml:space="preserve"> </w:t>
      </w:r>
      <w:r>
        <w:t>(A</w:t>
      </w:r>
      <w:r w:rsidR="00F006EA">
        <w:t xml:space="preserve"> </w:t>
      </w:r>
      <w:r>
        <w:t>person</w:t>
      </w:r>
      <w:r w:rsidR="00F006EA">
        <w:t xml:space="preserve"> </w:t>
      </w:r>
      <w:r>
        <w:t>who</w:t>
      </w:r>
      <w:r w:rsidR="00F006EA">
        <w:t xml:space="preserve"> </w:t>
      </w:r>
      <w:r>
        <w:t>is</w:t>
      </w:r>
      <w:r w:rsidR="00F006EA">
        <w:t xml:space="preserve"> </w:t>
      </w:r>
      <w:r>
        <w:t>not</w:t>
      </w:r>
      <w:r w:rsidR="00F006EA">
        <w:t xml:space="preserve"> </w:t>
      </w:r>
      <w:r>
        <w:t>a</w:t>
      </w:r>
      <w:r w:rsidR="00F006EA">
        <w:t xml:space="preserve"> </w:t>
      </w:r>
      <w:r>
        <w:t>client</w:t>
      </w:r>
      <w:r w:rsidR="00F006EA">
        <w:t xml:space="preserve"> </w:t>
      </w:r>
      <w:r>
        <w:t>and</w:t>
      </w:r>
      <w:r w:rsidR="00F006EA">
        <w:t xml:space="preserve"> </w:t>
      </w:r>
      <w:r>
        <w:t>is</w:t>
      </w:r>
      <w:r w:rsidR="00F006EA">
        <w:t xml:space="preserve"> </w:t>
      </w:r>
      <w:r>
        <w:t>living</w:t>
      </w:r>
      <w:r w:rsidR="00F006EA">
        <w:t xml:space="preserve"> </w:t>
      </w:r>
      <w:r>
        <w:t>in</w:t>
      </w:r>
      <w:r w:rsidR="00F006EA">
        <w:t xml:space="preserve"> </w:t>
      </w:r>
      <w:r>
        <w:t>the</w:t>
      </w:r>
      <w:r w:rsidR="00F006EA">
        <w:t xml:space="preserve"> </w:t>
      </w:r>
      <w:r>
        <w:t>home</w:t>
      </w:r>
      <w:r w:rsidR="00F006EA">
        <w:t xml:space="preserve"> </w:t>
      </w:r>
      <w:r>
        <w:t>or</w:t>
      </w:r>
      <w:r w:rsidR="00F006EA">
        <w:t xml:space="preserve"> </w:t>
      </w:r>
      <w:r>
        <w:t>operation</w:t>
      </w:r>
      <w:r w:rsidR="00F006EA">
        <w:t xml:space="preserve"> </w:t>
      </w:r>
      <w:r>
        <w:t>is</w:t>
      </w:r>
      <w:r w:rsidR="00F006EA">
        <w:t xml:space="preserve"> </w:t>
      </w:r>
      <w:r>
        <w:t>known</w:t>
      </w:r>
      <w:r w:rsidR="00F006EA">
        <w:t xml:space="preserve"> </w:t>
      </w:r>
      <w:r>
        <w:t>as</w:t>
      </w:r>
      <w:r w:rsidR="00F006EA">
        <w:t xml:space="preserve"> </w:t>
      </w:r>
      <w:r>
        <w:t>a</w:t>
      </w:r>
      <w:r w:rsidR="00F006EA">
        <w:t xml:space="preserve"> </w:t>
      </w:r>
      <w:r>
        <w:t>non-client</w:t>
      </w:r>
      <w:r w:rsidR="00F006EA">
        <w:t xml:space="preserve"> </w:t>
      </w:r>
      <w:r>
        <w:t>resident.)</w:t>
      </w:r>
    </w:p>
    <w:p w:rsidR="00571087" w:rsidRPr="00257752" w:rsidRDefault="00571087" w:rsidP="00730D5C">
      <w:pPr>
        <w:pStyle w:val="list1dfps"/>
      </w:pPr>
      <w:r>
        <w:t>f.</w:t>
      </w:r>
      <w:r w:rsidR="00A06460">
        <w:tab/>
      </w:r>
      <w:r>
        <w:t>The</w:t>
      </w:r>
      <w:r w:rsidR="00F006EA">
        <w:t xml:space="preserve"> </w:t>
      </w:r>
      <w:r>
        <w:t>operation</w:t>
      </w:r>
      <w:r w:rsidR="00F006EA">
        <w:t xml:space="preserve"> </w:t>
      </w:r>
      <w:r>
        <w:t>becomes</w:t>
      </w:r>
      <w:r w:rsidR="00F006EA">
        <w:t xml:space="preserve"> </w:t>
      </w:r>
      <w:r>
        <w:t>aware</w:t>
      </w:r>
      <w:r w:rsidR="00F006EA">
        <w:t xml:space="preserve"> </w:t>
      </w:r>
      <w:r>
        <w:t>of</w:t>
      </w:r>
      <w:r w:rsidR="00F006EA">
        <w:t xml:space="preserve"> </w:t>
      </w:r>
      <w:r>
        <w:t>a</w:t>
      </w:r>
      <w:r w:rsidR="00F006EA">
        <w:t xml:space="preserve"> </w:t>
      </w:r>
      <w:r>
        <w:t>person</w:t>
      </w:r>
      <w:r w:rsidR="00F006EA">
        <w:t xml:space="preserve"> </w:t>
      </w:r>
      <w:r>
        <w:t>who</w:t>
      </w:r>
      <w:r w:rsidR="00F006EA">
        <w:t xml:space="preserve"> </w:t>
      </w:r>
      <w:r>
        <w:t>requires</w:t>
      </w:r>
      <w:r w:rsidR="00F006EA">
        <w:t xml:space="preserve"> </w:t>
      </w:r>
      <w:r>
        <w:t>a</w:t>
      </w:r>
      <w:r w:rsidR="00F006EA">
        <w:t xml:space="preserve"> </w:t>
      </w:r>
      <w:r>
        <w:t>background</w:t>
      </w:r>
      <w:r w:rsidR="00F006EA">
        <w:t xml:space="preserve"> </w:t>
      </w:r>
      <w:r>
        <w:t>check</w:t>
      </w:r>
      <w:r w:rsidR="00F006EA">
        <w:t xml:space="preserve"> </w:t>
      </w:r>
      <w:r w:rsidRPr="00257752">
        <w:t>under</w:t>
      </w:r>
      <w:r w:rsidR="00F006EA" w:rsidRPr="00257752">
        <w:t xml:space="preserve"> </w:t>
      </w:r>
      <w:r w:rsidRPr="00257752">
        <w:t>40</w:t>
      </w:r>
      <w:r w:rsidR="00F006EA" w:rsidRPr="00257752">
        <w:t xml:space="preserve"> </w:t>
      </w:r>
      <w:r w:rsidRPr="00257752">
        <w:t>TAC</w:t>
      </w:r>
      <w:r w:rsidR="00F006EA" w:rsidRPr="00257752">
        <w:t xml:space="preserve"> </w:t>
      </w:r>
      <w:hyperlink r:id="rId40" w:history="1">
        <w:r w:rsidRPr="00257752">
          <w:rPr>
            <w:rStyle w:val="Hyperlink"/>
          </w:rPr>
          <w:t>§745.615</w:t>
        </w:r>
      </w:hyperlink>
      <w:r w:rsidRPr="00257752">
        <w:t>.</w:t>
      </w:r>
    </w:p>
    <w:p w:rsidR="00571087" w:rsidRDefault="00571087" w:rsidP="00257752">
      <w:pPr>
        <w:pStyle w:val="bodytextdfps"/>
      </w:pPr>
      <w:r>
        <w:t>An</w:t>
      </w:r>
      <w:r w:rsidR="00F006EA">
        <w:t xml:space="preserve"> </w:t>
      </w:r>
      <w:r>
        <w:t>applicant</w:t>
      </w:r>
      <w:r w:rsidR="00F006EA">
        <w:t xml:space="preserve"> </w:t>
      </w:r>
      <w:r>
        <w:t>for</w:t>
      </w:r>
      <w:r w:rsidR="00F006EA">
        <w:t xml:space="preserve"> </w:t>
      </w:r>
      <w:r>
        <w:t>an</w:t>
      </w:r>
      <w:r w:rsidR="00F006EA">
        <w:t xml:space="preserve"> </w:t>
      </w:r>
      <w:r>
        <w:t>administrator’s</w:t>
      </w:r>
      <w:r w:rsidR="00F006EA">
        <w:t xml:space="preserve"> </w:t>
      </w:r>
      <w:r>
        <w:t>license</w:t>
      </w:r>
      <w:r w:rsidR="00F006EA">
        <w:t xml:space="preserve"> </w:t>
      </w:r>
      <w:r>
        <w:t>must</w:t>
      </w:r>
      <w:r w:rsidR="00F006EA">
        <w:t xml:space="preserve"> </w:t>
      </w:r>
      <w:r>
        <w:t>request</w:t>
      </w:r>
      <w:r w:rsidR="00F006EA">
        <w:t xml:space="preserve"> </w:t>
      </w:r>
      <w:r>
        <w:t>a</w:t>
      </w:r>
      <w:r w:rsidR="00F006EA">
        <w:t xml:space="preserve"> </w:t>
      </w:r>
      <w:r>
        <w:t>background</w:t>
      </w:r>
      <w:r w:rsidR="00F006EA">
        <w:t xml:space="preserve"> </w:t>
      </w:r>
      <w:r>
        <w:t>check</w:t>
      </w:r>
      <w:r w:rsidR="00F006EA">
        <w:t xml:space="preserve"> </w:t>
      </w:r>
      <w:r>
        <w:t>on</w:t>
      </w:r>
      <w:r w:rsidR="00F006EA">
        <w:t xml:space="preserve"> </w:t>
      </w:r>
      <w:r>
        <w:t>himself</w:t>
      </w:r>
      <w:r w:rsidR="00F006EA">
        <w:t xml:space="preserve"> </w:t>
      </w:r>
      <w:r>
        <w:t>or</w:t>
      </w:r>
      <w:r w:rsidR="00F006EA">
        <w:t xml:space="preserve"> </w:t>
      </w:r>
      <w:r>
        <w:t>herself</w:t>
      </w:r>
      <w:r w:rsidR="00F006EA">
        <w:t xml:space="preserve"> </w:t>
      </w:r>
      <w:r>
        <w:t>when</w:t>
      </w:r>
      <w:r w:rsidR="00F006EA">
        <w:t xml:space="preserve"> </w:t>
      </w:r>
      <w:r>
        <w:t>submitting</w:t>
      </w:r>
      <w:r w:rsidR="00F006EA">
        <w:t xml:space="preserve"> </w:t>
      </w:r>
      <w:r>
        <w:t>the</w:t>
      </w:r>
      <w:r w:rsidR="00F006EA">
        <w:t xml:space="preserve"> </w:t>
      </w:r>
      <w:r>
        <w:t>application.</w:t>
      </w:r>
    </w:p>
    <w:p w:rsidR="00571087" w:rsidRDefault="00571087" w:rsidP="00257752">
      <w:pPr>
        <w:pStyle w:val="subheading1dfps"/>
      </w:pPr>
      <w:r>
        <w:t>Renewal</w:t>
      </w:r>
      <w:r w:rsidR="00F006EA">
        <w:t xml:space="preserve"> </w:t>
      </w:r>
      <w:r>
        <w:t>Background</w:t>
      </w:r>
      <w:r w:rsidR="00F006EA">
        <w:t xml:space="preserve"> </w:t>
      </w:r>
      <w:r>
        <w:t>Checks</w:t>
      </w:r>
    </w:p>
    <w:p w:rsidR="00571087" w:rsidRPr="003F51CC" w:rsidRDefault="00571087" w:rsidP="00257752">
      <w:pPr>
        <w:pStyle w:val="bodytextdfps"/>
        <w:rPr>
          <w:szCs w:val="22"/>
          <w:highlight w:val="yellow"/>
        </w:rPr>
      </w:pPr>
      <w:r>
        <w:t>An</w:t>
      </w:r>
      <w:r w:rsidR="00F006EA">
        <w:t xml:space="preserve"> </w:t>
      </w:r>
      <w:r>
        <w:t>operation</w:t>
      </w:r>
      <w:r w:rsidR="00F006EA">
        <w:t xml:space="preserve"> </w:t>
      </w:r>
      <w:r>
        <w:t>must</w:t>
      </w:r>
      <w:r w:rsidR="00F006EA">
        <w:t xml:space="preserve"> </w:t>
      </w:r>
      <w:r>
        <w:t>request</w:t>
      </w:r>
      <w:r w:rsidR="00F006EA">
        <w:t xml:space="preserve"> </w:t>
      </w:r>
      <w:r>
        <w:t>a</w:t>
      </w:r>
      <w:r w:rsidR="00F006EA">
        <w:t xml:space="preserve"> </w:t>
      </w:r>
      <w:r>
        <w:t>renewal</w:t>
      </w:r>
      <w:r w:rsidR="00F006EA">
        <w:t xml:space="preserve"> </w:t>
      </w:r>
      <w:r>
        <w:t>background</w:t>
      </w:r>
      <w:r w:rsidR="00F006EA">
        <w:t xml:space="preserve"> </w:t>
      </w:r>
      <w:r>
        <w:t>check</w:t>
      </w:r>
      <w:r w:rsidR="00F006EA">
        <w:t xml:space="preserve"> </w:t>
      </w:r>
      <w:r>
        <w:t>within</w:t>
      </w:r>
      <w:r w:rsidR="00F006EA">
        <w:t xml:space="preserve"> </w:t>
      </w:r>
      <w:r>
        <w:t>24</w:t>
      </w:r>
      <w:r w:rsidR="00F006EA">
        <w:t xml:space="preserve"> </w:t>
      </w:r>
      <w:r>
        <w:t>months</w:t>
      </w:r>
      <w:r w:rsidR="00F006EA">
        <w:t xml:space="preserve"> </w:t>
      </w:r>
      <w:r>
        <w:t>of</w:t>
      </w:r>
      <w:r w:rsidR="00F006EA">
        <w:t xml:space="preserve"> </w:t>
      </w:r>
      <w:r>
        <w:t>the</w:t>
      </w:r>
      <w:r w:rsidR="00F006EA">
        <w:t xml:space="preserve"> </w:t>
      </w:r>
      <w:r>
        <w:t>day</w:t>
      </w:r>
      <w:r w:rsidR="00F006EA">
        <w:t xml:space="preserve"> </w:t>
      </w:r>
      <w:r>
        <w:t>that</w:t>
      </w:r>
      <w:r w:rsidR="00F006EA">
        <w:t xml:space="preserve"> </w:t>
      </w:r>
      <w:r>
        <w:t>the</w:t>
      </w:r>
      <w:r w:rsidR="00F006EA">
        <w:t xml:space="preserve"> </w:t>
      </w:r>
      <w:r>
        <w:t>previous</w:t>
      </w:r>
      <w:r w:rsidR="00F006EA">
        <w:t xml:space="preserve"> </w:t>
      </w:r>
      <w:r>
        <w:t>check</w:t>
      </w:r>
      <w:r w:rsidR="00F006EA">
        <w:t xml:space="preserve"> </w:t>
      </w:r>
      <w:r>
        <w:t>was</w:t>
      </w:r>
      <w:r w:rsidR="00F006EA">
        <w:t xml:space="preserve"> </w:t>
      </w:r>
      <w:r>
        <w:t>requested.</w:t>
      </w:r>
      <w:r w:rsidR="00F006EA">
        <w:t xml:space="preserve"> </w:t>
      </w:r>
      <w:r w:rsidRPr="003F51CC">
        <w:rPr>
          <w:szCs w:val="22"/>
          <w:highlight w:val="yellow"/>
        </w:rPr>
        <w:t>With</w:t>
      </w:r>
      <w:r w:rsidR="00F006EA" w:rsidRPr="003F51CC">
        <w:rPr>
          <w:szCs w:val="22"/>
          <w:highlight w:val="yellow"/>
        </w:rPr>
        <w:t xml:space="preserve"> </w:t>
      </w:r>
      <w:r w:rsidRPr="003F51CC">
        <w:rPr>
          <w:szCs w:val="22"/>
          <w:highlight w:val="yellow"/>
        </w:rPr>
        <w:t>respect</w:t>
      </w:r>
      <w:r w:rsidR="00F006EA" w:rsidRPr="003F51CC">
        <w:rPr>
          <w:szCs w:val="22"/>
          <w:highlight w:val="yellow"/>
        </w:rPr>
        <w:t xml:space="preserve"> </w:t>
      </w:r>
      <w:r w:rsidRPr="003F51CC">
        <w:rPr>
          <w:szCs w:val="22"/>
          <w:highlight w:val="yellow"/>
        </w:rPr>
        <w:t>to</w:t>
      </w:r>
      <w:r w:rsidR="00F006EA" w:rsidRPr="003F51CC">
        <w:rPr>
          <w:szCs w:val="22"/>
          <w:highlight w:val="yellow"/>
        </w:rPr>
        <w:t xml:space="preserve"> </w:t>
      </w:r>
      <w:r w:rsidRPr="003F51CC">
        <w:rPr>
          <w:szCs w:val="22"/>
          <w:highlight w:val="yellow"/>
        </w:rPr>
        <w:t>the</w:t>
      </w:r>
      <w:r w:rsidR="00F006EA" w:rsidRPr="003F51CC">
        <w:rPr>
          <w:szCs w:val="22"/>
          <w:highlight w:val="yellow"/>
        </w:rPr>
        <w:t xml:space="preserve"> </w:t>
      </w:r>
      <w:r w:rsidRPr="003F51CC">
        <w:rPr>
          <w:szCs w:val="22"/>
          <w:highlight w:val="yellow"/>
        </w:rPr>
        <w:t>information</w:t>
      </w:r>
      <w:r w:rsidR="00F006EA" w:rsidRPr="003F51CC">
        <w:rPr>
          <w:szCs w:val="22"/>
          <w:highlight w:val="yellow"/>
        </w:rPr>
        <w:t xml:space="preserve"> </w:t>
      </w:r>
      <w:r w:rsidRPr="003F51CC">
        <w:rPr>
          <w:szCs w:val="22"/>
          <w:highlight w:val="yellow"/>
        </w:rPr>
        <w:t>that</w:t>
      </w:r>
      <w:r w:rsidR="00F006EA" w:rsidRPr="003F51CC">
        <w:rPr>
          <w:szCs w:val="22"/>
          <w:highlight w:val="yellow"/>
        </w:rPr>
        <w:t xml:space="preserve"> </w:t>
      </w:r>
      <w:r w:rsidRPr="003F51CC">
        <w:rPr>
          <w:szCs w:val="22"/>
          <w:highlight w:val="yellow"/>
        </w:rPr>
        <w:t>the</w:t>
      </w:r>
      <w:r w:rsidR="00F006EA" w:rsidRPr="003F51CC">
        <w:rPr>
          <w:szCs w:val="22"/>
          <w:highlight w:val="yellow"/>
        </w:rPr>
        <w:t xml:space="preserve"> </w:t>
      </w:r>
      <w:r w:rsidRPr="003F51CC">
        <w:rPr>
          <w:szCs w:val="22"/>
          <w:highlight w:val="yellow"/>
        </w:rPr>
        <w:t>home</w:t>
      </w:r>
      <w:r w:rsidR="00F006EA" w:rsidRPr="003F51CC">
        <w:rPr>
          <w:szCs w:val="22"/>
          <w:highlight w:val="yellow"/>
        </w:rPr>
        <w:t xml:space="preserve"> </w:t>
      </w:r>
      <w:r w:rsidRPr="003F51CC">
        <w:rPr>
          <w:szCs w:val="22"/>
          <w:highlight w:val="yellow"/>
        </w:rPr>
        <w:t>must</w:t>
      </w:r>
      <w:r w:rsidR="00F006EA" w:rsidRPr="003F51CC">
        <w:rPr>
          <w:szCs w:val="22"/>
          <w:highlight w:val="yellow"/>
        </w:rPr>
        <w:t xml:space="preserve"> </w:t>
      </w:r>
      <w:r w:rsidRPr="003F51CC">
        <w:rPr>
          <w:szCs w:val="22"/>
          <w:highlight w:val="yellow"/>
        </w:rPr>
        <w:t>submit</w:t>
      </w:r>
      <w:r w:rsidR="00F006EA" w:rsidRPr="003F51CC">
        <w:rPr>
          <w:szCs w:val="22"/>
          <w:highlight w:val="yellow"/>
        </w:rPr>
        <w:t xml:space="preserve"> </w:t>
      </w:r>
      <w:r w:rsidRPr="003F51CC">
        <w:rPr>
          <w:szCs w:val="22"/>
          <w:highlight w:val="yellow"/>
        </w:rPr>
        <w:t>for</w:t>
      </w:r>
      <w:r w:rsidR="00F006EA" w:rsidRPr="003F51CC">
        <w:rPr>
          <w:szCs w:val="22"/>
          <w:highlight w:val="yellow"/>
        </w:rPr>
        <w:t xml:space="preserve"> </w:t>
      </w:r>
      <w:r w:rsidRPr="003F51CC">
        <w:rPr>
          <w:szCs w:val="22"/>
          <w:highlight w:val="yellow"/>
        </w:rPr>
        <w:t>a</w:t>
      </w:r>
      <w:r w:rsidR="00F006EA" w:rsidRPr="003F51CC">
        <w:rPr>
          <w:szCs w:val="22"/>
          <w:highlight w:val="yellow"/>
        </w:rPr>
        <w:t xml:space="preserve"> </w:t>
      </w:r>
      <w:r w:rsidRPr="003F51CC">
        <w:rPr>
          <w:szCs w:val="22"/>
          <w:highlight w:val="yellow"/>
        </w:rPr>
        <w:t>renewal</w:t>
      </w:r>
      <w:r w:rsidR="00F006EA" w:rsidRPr="003F51CC">
        <w:rPr>
          <w:szCs w:val="22"/>
          <w:highlight w:val="yellow"/>
        </w:rPr>
        <w:t xml:space="preserve"> </w:t>
      </w:r>
      <w:r w:rsidRPr="003F51CC">
        <w:rPr>
          <w:szCs w:val="22"/>
          <w:highlight w:val="yellow"/>
        </w:rPr>
        <w:t>background</w:t>
      </w:r>
      <w:r w:rsidR="00F006EA" w:rsidRPr="003F51CC">
        <w:rPr>
          <w:szCs w:val="22"/>
          <w:highlight w:val="yellow"/>
        </w:rPr>
        <w:t xml:space="preserve"> </w:t>
      </w:r>
      <w:r w:rsidRPr="003F51CC">
        <w:rPr>
          <w:szCs w:val="22"/>
          <w:highlight w:val="yellow"/>
        </w:rPr>
        <w:t>check:</w:t>
      </w:r>
    </w:p>
    <w:p w:rsidR="00571087" w:rsidRPr="003F51CC" w:rsidRDefault="00257752" w:rsidP="00257752">
      <w:pPr>
        <w:pStyle w:val="list1dfps"/>
        <w:rPr>
          <w:highlight w:val="yellow"/>
        </w:rPr>
      </w:pPr>
      <w:r w:rsidRPr="003F51CC">
        <w:rPr>
          <w:highlight w:val="yellow"/>
        </w:rPr>
        <w:t xml:space="preserve">  •</w:t>
      </w:r>
      <w:r w:rsidRPr="003F51CC">
        <w:rPr>
          <w:highlight w:val="yellow"/>
        </w:rPr>
        <w:tab/>
      </w:r>
      <w:r w:rsidR="00571087" w:rsidRPr="003F51CC">
        <w:rPr>
          <w:highlight w:val="yellow"/>
        </w:rPr>
        <w:t>Automatic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suspension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if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the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home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does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not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request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a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check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until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the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home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submits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the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home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submits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the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required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information;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and</w:t>
      </w:r>
    </w:p>
    <w:p w:rsidR="00571087" w:rsidRPr="000063E6" w:rsidRDefault="00257752" w:rsidP="00257752">
      <w:pPr>
        <w:pStyle w:val="list1dfps"/>
      </w:pPr>
      <w:r w:rsidRPr="003F51CC">
        <w:rPr>
          <w:highlight w:val="yellow"/>
        </w:rPr>
        <w:t xml:space="preserve">  •</w:t>
      </w:r>
      <w:r w:rsidRPr="003F51CC">
        <w:rPr>
          <w:highlight w:val="yellow"/>
        </w:rPr>
        <w:tab/>
      </w:r>
      <w:r w:rsidR="00571087" w:rsidRPr="003F51CC">
        <w:rPr>
          <w:highlight w:val="yellow"/>
        </w:rPr>
        <w:t>Automatic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revocation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if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the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home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does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not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submit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the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required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information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within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six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months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after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the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automatic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suspension</w:t>
      </w:r>
      <w:r w:rsidR="00F006EA" w:rsidRPr="003F51CC">
        <w:rPr>
          <w:highlight w:val="yellow"/>
        </w:rPr>
        <w:t xml:space="preserve"> </w:t>
      </w:r>
      <w:r w:rsidR="00571087" w:rsidRPr="003F51CC">
        <w:rPr>
          <w:highlight w:val="yellow"/>
        </w:rPr>
        <w:t>begins.</w:t>
      </w:r>
      <w:r w:rsidR="00F006EA">
        <w:t xml:space="preserve">  </w:t>
      </w:r>
    </w:p>
    <w:p w:rsidR="00571087" w:rsidRDefault="00571087" w:rsidP="00257752">
      <w:pPr>
        <w:pStyle w:val="bodytextdfps"/>
      </w:pPr>
      <w:r>
        <w:lastRenderedPageBreak/>
        <w:t>To</w:t>
      </w:r>
      <w:r w:rsidR="00F006EA">
        <w:t xml:space="preserve"> </w:t>
      </w:r>
      <w:r>
        <w:t>renew</w:t>
      </w:r>
      <w:r w:rsidR="00F006EA">
        <w:t xml:space="preserve"> </w:t>
      </w:r>
      <w:r>
        <w:t>an</w:t>
      </w:r>
      <w:r w:rsidR="00F006EA">
        <w:t xml:space="preserve"> </w:t>
      </w:r>
      <w:r>
        <w:t>administrator</w:t>
      </w:r>
      <w:r w:rsidR="00F006EA">
        <w:t xml:space="preserve"> </w:t>
      </w:r>
      <w:r>
        <w:t>license,</w:t>
      </w:r>
      <w:r w:rsidR="00F006EA">
        <w:t xml:space="preserve"> </w:t>
      </w:r>
      <w:r>
        <w:t>a</w:t>
      </w:r>
      <w:r w:rsidR="00F006EA">
        <w:t xml:space="preserve"> </w:t>
      </w:r>
      <w:r>
        <w:t>licensed</w:t>
      </w:r>
      <w:r w:rsidR="00F006EA">
        <w:t xml:space="preserve"> </w:t>
      </w:r>
      <w:r>
        <w:t>administrator</w:t>
      </w:r>
      <w:r w:rsidR="00F006EA">
        <w:t xml:space="preserve"> </w:t>
      </w:r>
      <w:r>
        <w:t>on</w:t>
      </w:r>
      <w:r w:rsidR="00F006EA">
        <w:t xml:space="preserve"> </w:t>
      </w:r>
      <w:r>
        <w:t>active</w:t>
      </w:r>
      <w:r w:rsidR="00F006EA">
        <w:t xml:space="preserve"> </w:t>
      </w:r>
      <w:r>
        <w:t>status</w:t>
      </w:r>
      <w:r w:rsidR="00F006EA">
        <w:t xml:space="preserve"> </w:t>
      </w:r>
      <w:r>
        <w:t>must</w:t>
      </w:r>
      <w:r w:rsidR="00F006EA">
        <w:t xml:space="preserve"> </w:t>
      </w:r>
      <w:r>
        <w:t>request</w:t>
      </w:r>
      <w:r w:rsidR="00F006EA">
        <w:t xml:space="preserve"> </w:t>
      </w:r>
      <w:r>
        <w:t>a</w:t>
      </w:r>
      <w:r w:rsidR="00F006EA">
        <w:t xml:space="preserve"> </w:t>
      </w:r>
      <w:r>
        <w:t>renewal</w:t>
      </w:r>
      <w:r w:rsidR="00F006EA">
        <w:t xml:space="preserve"> </w:t>
      </w:r>
      <w:r>
        <w:t>background</w:t>
      </w:r>
      <w:r w:rsidR="00F006EA">
        <w:t xml:space="preserve"> </w:t>
      </w:r>
      <w:r>
        <w:t>check</w:t>
      </w:r>
      <w:r w:rsidR="00F006EA">
        <w:t xml:space="preserve"> </w:t>
      </w:r>
      <w:r>
        <w:t>within</w:t>
      </w:r>
      <w:r w:rsidR="00F006EA">
        <w:t xml:space="preserve"> </w:t>
      </w:r>
      <w:r>
        <w:t>24</w:t>
      </w:r>
      <w:r w:rsidR="00F006EA">
        <w:t xml:space="preserve"> </w:t>
      </w:r>
      <w:r>
        <w:t>months</w:t>
      </w:r>
      <w:r w:rsidR="00F006EA">
        <w:t xml:space="preserve"> </w:t>
      </w:r>
      <w:r>
        <w:t>of</w:t>
      </w:r>
      <w:r w:rsidR="00F006EA">
        <w:t xml:space="preserve"> </w:t>
      </w:r>
      <w:r>
        <w:t>his</w:t>
      </w:r>
      <w:r w:rsidR="00F006EA">
        <w:t xml:space="preserve"> </w:t>
      </w:r>
      <w:r>
        <w:t>or</w:t>
      </w:r>
      <w:r w:rsidR="00F006EA">
        <w:t xml:space="preserve"> </w:t>
      </w:r>
      <w:r>
        <w:t>her</w:t>
      </w:r>
      <w:r w:rsidR="00F006EA">
        <w:t xml:space="preserve"> </w:t>
      </w:r>
      <w:r>
        <w:t>last</w:t>
      </w:r>
      <w:r w:rsidR="00F006EA">
        <w:t xml:space="preserve"> </w:t>
      </w:r>
      <w:r>
        <w:t>request</w:t>
      </w:r>
      <w:r w:rsidR="00F006EA">
        <w:t xml:space="preserve"> </w:t>
      </w:r>
      <w:r>
        <w:t>for</w:t>
      </w:r>
      <w:r w:rsidR="00F006EA">
        <w:t xml:space="preserve"> </w:t>
      </w:r>
      <w:r>
        <w:t>a</w:t>
      </w:r>
      <w:r w:rsidR="00F006EA">
        <w:t xml:space="preserve"> </w:t>
      </w:r>
      <w:r>
        <w:t>background</w:t>
      </w:r>
      <w:r w:rsidR="00F006EA">
        <w:t xml:space="preserve"> </w:t>
      </w:r>
      <w:r>
        <w:t>check.</w:t>
      </w:r>
    </w:p>
    <w:p w:rsidR="00571087" w:rsidRPr="00A06460" w:rsidRDefault="00571087" w:rsidP="00A06460">
      <w:pPr>
        <w:pStyle w:val="bodytextdfps"/>
      </w:pPr>
      <w:r w:rsidRPr="00A06460">
        <w:t>For</w:t>
      </w:r>
      <w:r w:rsidR="00F006EA" w:rsidRPr="00A06460">
        <w:t xml:space="preserve"> </w:t>
      </w:r>
      <w:r w:rsidRPr="00A06460">
        <w:t>more</w:t>
      </w:r>
      <w:r w:rsidR="00F006EA" w:rsidRPr="00A06460">
        <w:t xml:space="preserve"> </w:t>
      </w:r>
      <w:r w:rsidRPr="00A06460">
        <w:t>information</w:t>
      </w:r>
      <w:r w:rsidR="00F006EA" w:rsidRPr="00A06460">
        <w:t xml:space="preserve"> </w:t>
      </w:r>
      <w:r w:rsidRPr="00A06460">
        <w:t>on</w:t>
      </w:r>
      <w:r w:rsidR="00F006EA" w:rsidRPr="00A06460">
        <w:t xml:space="preserve"> </w:t>
      </w:r>
      <w:r w:rsidRPr="00A06460">
        <w:t>a</w:t>
      </w:r>
      <w:r w:rsidR="00F006EA" w:rsidRPr="00A06460">
        <w:t xml:space="preserve"> </w:t>
      </w:r>
      <w:r w:rsidRPr="00A06460">
        <w:t>renewal</w:t>
      </w:r>
      <w:r w:rsidR="00F006EA" w:rsidRPr="00A06460">
        <w:t xml:space="preserve"> </w:t>
      </w:r>
      <w:r w:rsidRPr="00A06460">
        <w:t>background</w:t>
      </w:r>
      <w:r w:rsidR="00F006EA" w:rsidRPr="00A06460">
        <w:t xml:space="preserve"> </w:t>
      </w:r>
      <w:r w:rsidRPr="00A06460">
        <w:t>check,</w:t>
      </w:r>
      <w:r w:rsidR="00F006EA" w:rsidRPr="00A06460">
        <w:t xml:space="preserve"> </w:t>
      </w:r>
      <w:r w:rsidRPr="00A06460">
        <w:t>see</w:t>
      </w:r>
      <w:r w:rsidR="00F006EA" w:rsidRPr="00A06460">
        <w:t xml:space="preserve"> </w:t>
      </w:r>
      <w:hyperlink r:id="rId41" w:history="1">
        <w:r w:rsidRPr="00A06460">
          <w:rPr>
            <w:rStyle w:val="Hyperlink"/>
          </w:rPr>
          <w:t>Definitions</w:t>
        </w:r>
        <w:r w:rsidR="00F006EA" w:rsidRPr="00A06460">
          <w:rPr>
            <w:rStyle w:val="Hyperlink"/>
          </w:rPr>
          <w:t xml:space="preserve"> </w:t>
        </w:r>
        <w:r w:rsidRPr="00A06460">
          <w:rPr>
            <w:rStyle w:val="Hyperlink"/>
          </w:rPr>
          <w:t>of</w:t>
        </w:r>
        <w:r w:rsidR="00F006EA" w:rsidRPr="00A06460">
          <w:rPr>
            <w:rStyle w:val="Hyperlink"/>
          </w:rPr>
          <w:t xml:space="preserve"> </w:t>
        </w:r>
        <w:r w:rsidRPr="00A06460">
          <w:rPr>
            <w:rStyle w:val="Hyperlink"/>
          </w:rPr>
          <w:t>Terms</w:t>
        </w:r>
      </w:hyperlink>
      <w:r w:rsidRPr="00A06460">
        <w:t>.</w:t>
      </w:r>
    </w:p>
    <w:p w:rsidR="00571087" w:rsidRPr="00A06460" w:rsidRDefault="00571087" w:rsidP="00A06460">
      <w:pPr>
        <w:pStyle w:val="bodytextcitationdfps"/>
      </w:pPr>
      <w:r w:rsidRPr="00A06460">
        <w:t>Texas</w:t>
      </w:r>
      <w:r w:rsidR="00F006EA" w:rsidRPr="00A06460">
        <w:t xml:space="preserve"> </w:t>
      </w:r>
      <w:r w:rsidRPr="00A06460">
        <w:t>Human</w:t>
      </w:r>
      <w:r w:rsidR="00F006EA" w:rsidRPr="00A06460">
        <w:t xml:space="preserve"> </w:t>
      </w:r>
      <w:r w:rsidRPr="00A06460">
        <w:t>Resources</w:t>
      </w:r>
      <w:r w:rsidR="00F006EA" w:rsidRPr="00A06460">
        <w:t xml:space="preserve"> </w:t>
      </w:r>
      <w:r w:rsidRPr="00A06460">
        <w:t>Code</w:t>
      </w:r>
      <w:r w:rsidR="00F006EA" w:rsidRPr="00A06460">
        <w:t xml:space="preserve"> </w:t>
      </w:r>
      <w:r w:rsidRPr="00A06460">
        <w:t>§§</w:t>
      </w:r>
      <w:hyperlink r:id="rId42" w:anchor="42.052" w:history="1">
        <w:r w:rsidRPr="003F51CC">
          <w:rPr>
            <w:rStyle w:val="Hyperlink"/>
            <w:highlight w:val="yellow"/>
          </w:rPr>
          <w:t>42.052(j)</w:t>
        </w:r>
      </w:hyperlink>
      <w:r w:rsidRPr="00A06460">
        <w:t>;</w:t>
      </w:r>
      <w:r w:rsidR="00F006EA" w:rsidRPr="00A06460">
        <w:t xml:space="preserve"> </w:t>
      </w:r>
      <w:hyperlink r:id="rId43" w:anchor="42.056" w:history="1">
        <w:r w:rsidRPr="00A06460">
          <w:rPr>
            <w:rStyle w:val="Hyperlink"/>
          </w:rPr>
          <w:t>42.056</w:t>
        </w:r>
      </w:hyperlink>
      <w:r w:rsidRPr="00A06460">
        <w:t>;</w:t>
      </w:r>
      <w:r w:rsidR="00F006EA" w:rsidRPr="00A06460">
        <w:t xml:space="preserve"> </w:t>
      </w:r>
      <w:hyperlink r:id="rId44" w:anchor="42.159" w:history="1">
        <w:r w:rsidRPr="00A06460">
          <w:rPr>
            <w:rStyle w:val="Hyperlink"/>
          </w:rPr>
          <w:t>42.159</w:t>
        </w:r>
      </w:hyperlink>
      <w:r w:rsidRPr="00A06460">
        <w:t>;</w:t>
      </w:r>
      <w:r w:rsidR="00F006EA" w:rsidRPr="00A06460">
        <w:t xml:space="preserve"> </w:t>
      </w:r>
      <w:hyperlink r:id="rId45" w:anchor="42.206" w:history="1">
        <w:r w:rsidRPr="00A06460">
          <w:rPr>
            <w:rStyle w:val="Hyperlink"/>
          </w:rPr>
          <w:t>42.206</w:t>
        </w:r>
      </w:hyperlink>
    </w:p>
    <w:p w:rsidR="00571087" w:rsidRPr="00A06460" w:rsidRDefault="00571087" w:rsidP="00A06460">
      <w:pPr>
        <w:pStyle w:val="bodytextcitationdfps"/>
      </w:pPr>
      <w:r w:rsidRPr="00A06460">
        <w:t>DFPS</w:t>
      </w:r>
      <w:r w:rsidR="00F006EA" w:rsidRPr="00A06460">
        <w:t xml:space="preserve"> </w:t>
      </w:r>
      <w:r w:rsidRPr="00A06460">
        <w:t>Rules,</w:t>
      </w:r>
      <w:r w:rsidR="00F006EA" w:rsidRPr="00A06460">
        <w:t xml:space="preserve"> </w:t>
      </w:r>
      <w:r w:rsidRPr="00A06460">
        <w:t>40</w:t>
      </w:r>
      <w:r w:rsidR="00F006EA" w:rsidRPr="00A06460">
        <w:t xml:space="preserve"> </w:t>
      </w:r>
      <w:r w:rsidRPr="00A06460">
        <w:t>TAC</w:t>
      </w:r>
      <w:r w:rsidR="00F006EA" w:rsidRPr="00A06460">
        <w:t xml:space="preserve"> </w:t>
      </w:r>
      <w:r w:rsidRPr="00A06460">
        <w:t>§§</w:t>
      </w:r>
      <w:hyperlink r:id="rId46" w:history="1">
        <w:r w:rsidRPr="00A06460">
          <w:rPr>
            <w:rStyle w:val="Hyperlink"/>
          </w:rPr>
          <w:t>745.625</w:t>
        </w:r>
      </w:hyperlink>
      <w:r w:rsidRPr="00A06460">
        <w:t>;</w:t>
      </w:r>
      <w:r w:rsidR="00F006EA" w:rsidRPr="00A06460">
        <w:t xml:space="preserve"> </w:t>
      </w:r>
      <w:hyperlink r:id="rId47" w:history="1">
        <w:r w:rsidRPr="00257752">
          <w:rPr>
            <w:rStyle w:val="Hyperlink"/>
          </w:rPr>
          <w:t>745.8934</w:t>
        </w:r>
      </w:hyperlink>
      <w:r w:rsidRPr="00A06460">
        <w:t>;</w:t>
      </w:r>
      <w:r w:rsidR="00F006EA" w:rsidRPr="00A06460">
        <w:t xml:space="preserve"> </w:t>
      </w:r>
      <w:hyperlink r:id="rId48" w:history="1">
        <w:r w:rsidRPr="00A06460">
          <w:rPr>
            <w:rStyle w:val="Hyperlink"/>
          </w:rPr>
          <w:t>745.8993</w:t>
        </w:r>
      </w:hyperlink>
    </w:p>
    <w:p w:rsidR="00571087" w:rsidRPr="007854DB" w:rsidRDefault="00571087" w:rsidP="00257752">
      <w:pPr>
        <w:pStyle w:val="Heading4"/>
      </w:pPr>
      <w:r w:rsidRPr="007854DB">
        <w:t>5354</w:t>
      </w:r>
      <w:r w:rsidR="00F006EA">
        <w:t xml:space="preserve"> </w:t>
      </w:r>
      <w:bookmarkStart w:id="6" w:name="LPPH_5354"/>
      <w:bookmarkEnd w:id="6"/>
      <w:r w:rsidRPr="007854DB">
        <w:t>Handling</w:t>
      </w:r>
      <w:r w:rsidR="00F006EA">
        <w:t xml:space="preserve"> </w:t>
      </w:r>
      <w:r w:rsidRPr="007854DB">
        <w:t>Disputed</w:t>
      </w:r>
      <w:r w:rsidR="00F006EA">
        <w:t xml:space="preserve"> </w:t>
      </w:r>
      <w:r w:rsidRPr="007854DB">
        <w:t>Criminal</w:t>
      </w:r>
      <w:r w:rsidR="00F006EA">
        <w:t xml:space="preserve"> </w:t>
      </w:r>
      <w:r w:rsidRPr="007854DB">
        <w:t>Histories</w:t>
      </w:r>
    </w:p>
    <w:p w:rsidR="00257752" w:rsidRDefault="00257752" w:rsidP="00257752">
      <w:pPr>
        <w:pStyle w:val="revisionnodfps"/>
      </w:pPr>
      <w:r>
        <w:t xml:space="preserve">LPPH </w:t>
      </w:r>
      <w:r>
        <w:rPr>
          <w:strike/>
          <w:color w:val="FF0000"/>
        </w:rPr>
        <w:t xml:space="preserve">October </w:t>
      </w:r>
      <w:r w:rsidRPr="009E2B48">
        <w:rPr>
          <w:strike/>
          <w:color w:val="FF0000"/>
        </w:rPr>
        <w:t>201</w:t>
      </w:r>
      <w:r>
        <w:rPr>
          <w:strike/>
          <w:color w:val="FF0000"/>
        </w:rPr>
        <w:t>0</w:t>
      </w:r>
      <w:r>
        <w:t xml:space="preserve"> DRAFT 9427-CCL</w:t>
      </w:r>
    </w:p>
    <w:p w:rsidR="00571087" w:rsidRPr="007854DB" w:rsidRDefault="00571087" w:rsidP="00257752">
      <w:pPr>
        <w:pStyle w:val="violettagdfps"/>
      </w:pPr>
      <w:r w:rsidRPr="007854DB">
        <w:t>Procedure</w:t>
      </w:r>
    </w:p>
    <w:p w:rsidR="00571087" w:rsidRPr="00257752" w:rsidRDefault="00571087" w:rsidP="00257752">
      <w:pPr>
        <w:pStyle w:val="bodytextdfps"/>
      </w:pPr>
      <w:r w:rsidRPr="00257752">
        <w:t>If</w:t>
      </w:r>
      <w:r w:rsidR="00F006EA" w:rsidRPr="00257752">
        <w:t xml:space="preserve"> </w:t>
      </w:r>
      <w:r w:rsidRPr="00257752">
        <w:t>the</w:t>
      </w:r>
      <w:r w:rsidR="00F006EA" w:rsidRPr="00257752">
        <w:t xml:space="preserve"> </w:t>
      </w:r>
      <w:r w:rsidRPr="00257752">
        <w:t>person</w:t>
      </w:r>
      <w:r w:rsidR="00F006EA" w:rsidRPr="00257752">
        <w:t xml:space="preserve"> </w:t>
      </w:r>
      <w:r w:rsidRPr="00257752">
        <w:t>with</w:t>
      </w:r>
      <w:r w:rsidR="00F006EA" w:rsidRPr="00257752">
        <w:t xml:space="preserve"> </w:t>
      </w:r>
      <w:r w:rsidRPr="00257752">
        <w:t>the</w:t>
      </w:r>
      <w:r w:rsidR="00F006EA" w:rsidRPr="00257752">
        <w:t xml:space="preserve"> </w:t>
      </w:r>
      <w:r w:rsidRPr="00257752">
        <w:t>history</w:t>
      </w:r>
      <w:r w:rsidR="00F006EA" w:rsidRPr="00257752">
        <w:t xml:space="preserve"> </w:t>
      </w:r>
      <w:r w:rsidRPr="00257752">
        <w:t>indicates</w:t>
      </w:r>
      <w:r w:rsidR="00F006EA" w:rsidRPr="00257752">
        <w:t xml:space="preserve"> </w:t>
      </w:r>
      <w:r w:rsidRPr="00257752">
        <w:t>that</w:t>
      </w:r>
      <w:r w:rsidR="00F006EA" w:rsidRPr="00257752">
        <w:t xml:space="preserve"> </w:t>
      </w:r>
      <w:r w:rsidRPr="00257752">
        <w:t>the</w:t>
      </w:r>
      <w:r w:rsidR="00F006EA" w:rsidRPr="00257752">
        <w:t xml:space="preserve"> </w:t>
      </w:r>
      <w:r w:rsidRPr="00257752">
        <w:t>criminal</w:t>
      </w:r>
      <w:r w:rsidR="00F006EA" w:rsidRPr="00257752">
        <w:t xml:space="preserve"> </w:t>
      </w:r>
      <w:r w:rsidRPr="00257752">
        <w:t>history</w:t>
      </w:r>
      <w:r w:rsidR="00F006EA" w:rsidRPr="00257752">
        <w:t xml:space="preserve"> </w:t>
      </w:r>
      <w:r w:rsidRPr="00257752">
        <w:t>is</w:t>
      </w:r>
      <w:r w:rsidR="00F006EA" w:rsidRPr="00257752">
        <w:t xml:space="preserve"> </w:t>
      </w:r>
      <w:r w:rsidRPr="00257752">
        <w:t>not</w:t>
      </w:r>
      <w:r w:rsidR="00F006EA" w:rsidRPr="00257752">
        <w:t xml:space="preserve"> </w:t>
      </w:r>
      <w:r w:rsidRPr="00257752">
        <w:t>his</w:t>
      </w:r>
      <w:r w:rsidR="00F006EA" w:rsidRPr="00257752">
        <w:t xml:space="preserve"> </w:t>
      </w:r>
      <w:r w:rsidRPr="00257752">
        <w:t>or</w:t>
      </w:r>
      <w:r w:rsidR="00F006EA" w:rsidRPr="00257752">
        <w:t xml:space="preserve"> </w:t>
      </w:r>
      <w:r w:rsidRPr="00257752">
        <w:t>hers</w:t>
      </w:r>
      <w:r w:rsidR="00F006EA" w:rsidRPr="00257752">
        <w:t xml:space="preserve"> </w:t>
      </w:r>
      <w:r w:rsidRPr="00257752">
        <w:t>and</w:t>
      </w:r>
      <w:r w:rsidR="00F006EA" w:rsidRPr="00257752">
        <w:t xml:space="preserve"> </w:t>
      </w:r>
      <w:r w:rsidRPr="00257752">
        <w:t>the</w:t>
      </w:r>
      <w:r w:rsidR="00F006EA" w:rsidRPr="00257752">
        <w:t xml:space="preserve"> </w:t>
      </w:r>
      <w:r w:rsidRPr="00257752">
        <w:t>criminal</w:t>
      </w:r>
      <w:r w:rsidR="00F006EA" w:rsidRPr="00257752">
        <w:t xml:space="preserve"> </w:t>
      </w:r>
      <w:r w:rsidRPr="00257752">
        <w:t>history</w:t>
      </w:r>
      <w:r w:rsidR="00F006EA" w:rsidRPr="00257752">
        <w:t xml:space="preserve"> </w:t>
      </w:r>
      <w:r w:rsidRPr="00257752">
        <w:t>would</w:t>
      </w:r>
      <w:r w:rsidR="00F006EA" w:rsidRPr="00257752">
        <w:t xml:space="preserve"> </w:t>
      </w:r>
      <w:r w:rsidRPr="00257752">
        <w:t>be</w:t>
      </w:r>
      <w:r w:rsidR="00F006EA" w:rsidRPr="00257752">
        <w:t xml:space="preserve"> </w:t>
      </w:r>
      <w:r w:rsidRPr="00257752">
        <w:t>a</w:t>
      </w:r>
      <w:r w:rsidR="00F006EA" w:rsidRPr="00257752">
        <w:t xml:space="preserve"> </w:t>
      </w:r>
      <w:r w:rsidRPr="00257752">
        <w:t>minimum</w:t>
      </w:r>
      <w:r w:rsidR="00F006EA" w:rsidRPr="00257752">
        <w:t xml:space="preserve"> </w:t>
      </w:r>
      <w:r w:rsidRPr="00257752">
        <w:t>standards</w:t>
      </w:r>
      <w:r w:rsidR="00F006EA" w:rsidRPr="00257752">
        <w:t xml:space="preserve"> </w:t>
      </w:r>
      <w:r w:rsidRPr="00257752">
        <w:t>violation,</w:t>
      </w:r>
      <w:r w:rsidR="00F006EA" w:rsidRPr="00257752">
        <w:t xml:space="preserve"> </w:t>
      </w:r>
      <w:r w:rsidRPr="00257752">
        <w:t>the</w:t>
      </w:r>
      <w:r w:rsidR="00F006EA" w:rsidRPr="00257752">
        <w:t xml:space="preserve"> </w:t>
      </w:r>
      <w:r w:rsidRPr="00257752">
        <w:t>Centralized</w:t>
      </w:r>
      <w:r w:rsidR="00F006EA" w:rsidRPr="00257752">
        <w:t xml:space="preserve"> </w:t>
      </w:r>
      <w:r w:rsidRPr="00257752">
        <w:t>Background</w:t>
      </w:r>
      <w:r w:rsidR="00F006EA" w:rsidRPr="00257752">
        <w:t xml:space="preserve"> </w:t>
      </w:r>
      <w:r w:rsidRPr="00257752">
        <w:t>Check</w:t>
      </w:r>
      <w:r w:rsidR="00F006EA" w:rsidRPr="00257752">
        <w:t xml:space="preserve"> </w:t>
      </w:r>
      <w:r w:rsidRPr="00257752">
        <w:t>Unit</w:t>
      </w:r>
      <w:r w:rsidR="00F006EA" w:rsidRPr="00257752">
        <w:t xml:space="preserve"> </w:t>
      </w:r>
      <w:r w:rsidRPr="00257752">
        <w:t>(CBCU)</w:t>
      </w:r>
      <w:r w:rsidR="00F006EA" w:rsidRPr="00257752">
        <w:t xml:space="preserve"> </w:t>
      </w:r>
      <w:r w:rsidRPr="003F51CC">
        <w:rPr>
          <w:highlight w:val="yellow"/>
        </w:rPr>
        <w:t>informs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the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operation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that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the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person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must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email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DPS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at</w:t>
      </w:r>
      <w:r w:rsidR="00F006EA" w:rsidRPr="003F51CC">
        <w:rPr>
          <w:highlight w:val="yellow"/>
        </w:rPr>
        <w:t xml:space="preserve"> </w:t>
      </w:r>
      <w:hyperlink r:id="rId49" w:history="1">
        <w:r w:rsidRPr="003F51CC">
          <w:rPr>
            <w:rStyle w:val="Hyperlink"/>
            <w:highlight w:val="yellow"/>
          </w:rPr>
          <w:t>error.resolution@dps.texas.gov</w:t>
        </w:r>
      </w:hyperlink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in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order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to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resolve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the</w:t>
      </w:r>
      <w:r w:rsidR="00F006EA" w:rsidRPr="003F51CC">
        <w:rPr>
          <w:highlight w:val="yellow"/>
        </w:rPr>
        <w:t xml:space="preserve"> </w:t>
      </w:r>
      <w:r w:rsidRPr="003F51CC">
        <w:rPr>
          <w:highlight w:val="yellow"/>
        </w:rPr>
        <w:t>issue.</w:t>
      </w:r>
    </w:p>
    <w:p w:rsidR="00571087" w:rsidRPr="007854DB" w:rsidRDefault="00571087" w:rsidP="00257752">
      <w:pPr>
        <w:pStyle w:val="bodytextdfps"/>
      </w:pPr>
      <w:r w:rsidRPr="007854DB">
        <w:t>The</w:t>
      </w:r>
      <w:r w:rsidR="00F006EA">
        <w:t xml:space="preserve"> </w:t>
      </w:r>
      <w:r w:rsidRPr="007854DB">
        <w:t>person</w:t>
      </w:r>
      <w:r w:rsidR="00F006EA">
        <w:t xml:space="preserve"> </w:t>
      </w:r>
      <w:r w:rsidRPr="007854DB">
        <w:t>with</w:t>
      </w:r>
      <w:r w:rsidR="00F006EA">
        <w:t xml:space="preserve"> </w:t>
      </w:r>
      <w:r w:rsidRPr="007854DB">
        <w:t>the</w:t>
      </w:r>
      <w:r w:rsidR="00F006EA">
        <w:t xml:space="preserve"> </w:t>
      </w:r>
      <w:r w:rsidRPr="007854DB">
        <w:t>criminal</w:t>
      </w:r>
      <w:r w:rsidR="00F006EA">
        <w:t xml:space="preserve"> </w:t>
      </w:r>
      <w:r w:rsidRPr="007854DB">
        <w:t>history</w:t>
      </w:r>
      <w:r w:rsidR="00F006EA">
        <w:t xml:space="preserve"> </w:t>
      </w:r>
      <w:r w:rsidRPr="007854DB">
        <w:t>must</w:t>
      </w:r>
      <w:r w:rsidR="00F006EA">
        <w:t xml:space="preserve"> </w:t>
      </w:r>
      <w:r w:rsidRPr="007854DB">
        <w:t>schedule</w:t>
      </w:r>
      <w:r w:rsidR="00F006EA">
        <w:t xml:space="preserve"> </w:t>
      </w:r>
      <w:r w:rsidRPr="007854DB">
        <w:t>an</w:t>
      </w:r>
      <w:r w:rsidR="00F006EA">
        <w:t xml:space="preserve"> </w:t>
      </w:r>
      <w:r w:rsidRPr="007854DB">
        <w:t>appointment</w:t>
      </w:r>
      <w:r w:rsidR="00F006EA">
        <w:t xml:space="preserve"> </w:t>
      </w:r>
      <w:r w:rsidRPr="007854DB">
        <w:t>and</w:t>
      </w:r>
      <w:r w:rsidR="00F006EA">
        <w:t xml:space="preserve"> </w:t>
      </w:r>
      <w:r w:rsidRPr="007854DB">
        <w:t>take</w:t>
      </w:r>
      <w:r w:rsidR="00F006EA">
        <w:t xml:space="preserve"> </w:t>
      </w:r>
      <w:r w:rsidRPr="007854DB">
        <w:t>the</w:t>
      </w:r>
      <w:r w:rsidR="00F006EA">
        <w:t xml:space="preserve"> </w:t>
      </w:r>
      <w:r w:rsidRPr="007854DB">
        <w:t>form</w:t>
      </w:r>
      <w:r w:rsidR="00F006EA">
        <w:t xml:space="preserve"> </w:t>
      </w:r>
      <w:r w:rsidRPr="007854DB">
        <w:t>to</w:t>
      </w:r>
      <w:r w:rsidR="00F006EA">
        <w:t xml:space="preserve"> </w:t>
      </w:r>
      <w:r w:rsidRPr="007854DB">
        <w:t>a</w:t>
      </w:r>
      <w:r w:rsidR="00F006EA">
        <w:t xml:space="preserve"> </w:t>
      </w:r>
      <w:r w:rsidRPr="007854DB">
        <w:t>DPS-assigned</w:t>
      </w:r>
      <w:r w:rsidR="00F006EA">
        <w:t xml:space="preserve"> </w:t>
      </w:r>
      <w:r w:rsidRPr="007854DB">
        <w:t>applicant</w:t>
      </w:r>
      <w:r w:rsidR="00F006EA">
        <w:t xml:space="preserve"> </w:t>
      </w:r>
      <w:r w:rsidRPr="007854DB">
        <w:t>fingerprinting</w:t>
      </w:r>
      <w:r w:rsidR="00F006EA">
        <w:t xml:space="preserve"> </w:t>
      </w:r>
      <w:r w:rsidRPr="007854DB">
        <w:t>service</w:t>
      </w:r>
      <w:r w:rsidR="00F006EA">
        <w:t xml:space="preserve"> </w:t>
      </w:r>
      <w:r w:rsidRPr="007854DB">
        <w:t>center</w:t>
      </w:r>
      <w:r w:rsidR="00F006EA">
        <w:t xml:space="preserve"> </w:t>
      </w:r>
      <w:r w:rsidRPr="007854DB">
        <w:t>to</w:t>
      </w:r>
      <w:r w:rsidR="00F006EA">
        <w:t xml:space="preserve"> </w:t>
      </w:r>
      <w:r w:rsidRPr="007854DB">
        <w:t>submit</w:t>
      </w:r>
      <w:r w:rsidR="00F006EA">
        <w:t xml:space="preserve"> </w:t>
      </w:r>
      <w:r w:rsidRPr="007854DB">
        <w:t>DPS</w:t>
      </w:r>
      <w:r w:rsidR="00F006EA">
        <w:t xml:space="preserve"> </w:t>
      </w:r>
      <w:r w:rsidRPr="007854DB">
        <w:t>electronic</w:t>
      </w:r>
      <w:r w:rsidR="00F006EA">
        <w:t xml:space="preserve"> </w:t>
      </w:r>
      <w:r w:rsidRPr="007854DB">
        <w:t>fingerprints.</w:t>
      </w:r>
      <w:r w:rsidR="00F006EA">
        <w:t xml:space="preserve"> </w:t>
      </w:r>
      <w:r w:rsidRPr="007854DB">
        <w:t>At</w:t>
      </w:r>
      <w:r w:rsidR="00F006EA">
        <w:t xml:space="preserve"> </w:t>
      </w:r>
      <w:r w:rsidRPr="007854DB">
        <w:t>the</w:t>
      </w:r>
      <w:r w:rsidR="00F006EA">
        <w:t xml:space="preserve"> </w:t>
      </w:r>
      <w:r w:rsidRPr="007854DB">
        <w:t>time</w:t>
      </w:r>
      <w:r w:rsidR="00F006EA">
        <w:t xml:space="preserve"> </w:t>
      </w:r>
      <w:r w:rsidRPr="007854DB">
        <w:t>of</w:t>
      </w:r>
      <w:r w:rsidR="00F006EA">
        <w:t xml:space="preserve"> </w:t>
      </w:r>
      <w:r w:rsidRPr="007854DB">
        <w:t>the</w:t>
      </w:r>
      <w:r w:rsidR="00F006EA">
        <w:t xml:space="preserve"> </w:t>
      </w:r>
      <w:r w:rsidRPr="007854DB">
        <w:t>appointment,</w:t>
      </w:r>
      <w:r w:rsidR="00F006EA">
        <w:t xml:space="preserve"> </w:t>
      </w:r>
      <w:r w:rsidRPr="007854DB">
        <w:t>the</w:t>
      </w:r>
      <w:r w:rsidR="00F006EA">
        <w:t xml:space="preserve"> </w:t>
      </w:r>
      <w:r w:rsidRPr="007854DB">
        <w:t>person</w:t>
      </w:r>
      <w:r w:rsidR="00F006EA">
        <w:t xml:space="preserve"> </w:t>
      </w:r>
      <w:r w:rsidRPr="007854DB">
        <w:t>is</w:t>
      </w:r>
      <w:r w:rsidR="00F006EA">
        <w:t xml:space="preserve"> </w:t>
      </w:r>
      <w:r w:rsidRPr="007854DB">
        <w:t>charged</w:t>
      </w:r>
      <w:r w:rsidR="00F006EA">
        <w:t xml:space="preserve"> </w:t>
      </w:r>
      <w:r>
        <w:t>a</w:t>
      </w:r>
      <w:r w:rsidR="00F006EA">
        <w:t xml:space="preserve"> </w:t>
      </w:r>
      <w:r w:rsidRPr="007854DB">
        <w:t>processing</w:t>
      </w:r>
      <w:r w:rsidR="00F006EA">
        <w:t xml:space="preserve"> </w:t>
      </w:r>
      <w:r w:rsidRPr="007854DB">
        <w:t>fee</w:t>
      </w:r>
      <w:r w:rsidR="00F006EA">
        <w:t xml:space="preserve"> </w:t>
      </w:r>
      <w:r w:rsidRPr="007854DB">
        <w:t>to</w:t>
      </w:r>
      <w:r w:rsidR="00F006EA">
        <w:t xml:space="preserve"> </w:t>
      </w:r>
      <w:r w:rsidRPr="007854DB">
        <w:t>have</w:t>
      </w:r>
      <w:r w:rsidR="00F006EA">
        <w:t xml:space="preserve"> </w:t>
      </w:r>
      <w:r w:rsidRPr="007854DB">
        <w:t>his</w:t>
      </w:r>
      <w:r w:rsidR="00F006EA">
        <w:t xml:space="preserve"> </w:t>
      </w:r>
      <w:r w:rsidRPr="007854DB">
        <w:t>or</w:t>
      </w:r>
      <w:r w:rsidR="00F006EA">
        <w:t xml:space="preserve"> </w:t>
      </w:r>
      <w:r w:rsidRPr="007854DB">
        <w:t>her</w:t>
      </w:r>
      <w:r w:rsidR="00F006EA">
        <w:t xml:space="preserve"> </w:t>
      </w:r>
      <w:r w:rsidRPr="007854DB">
        <w:t>prints</w:t>
      </w:r>
      <w:r w:rsidR="00F006EA">
        <w:t xml:space="preserve"> </w:t>
      </w:r>
      <w:r w:rsidRPr="007854DB">
        <w:t>submitted.</w:t>
      </w:r>
      <w:r w:rsidR="00F006EA">
        <w:t xml:space="preserve"> </w:t>
      </w:r>
      <w:r w:rsidRPr="007854DB">
        <w:t>This</w:t>
      </w:r>
      <w:r w:rsidR="00F006EA">
        <w:t xml:space="preserve"> </w:t>
      </w:r>
      <w:r w:rsidRPr="007854DB">
        <w:t>procedure</w:t>
      </w:r>
      <w:r w:rsidR="00F006EA">
        <w:t xml:space="preserve"> </w:t>
      </w:r>
      <w:r w:rsidRPr="007854DB">
        <w:t>is</w:t>
      </w:r>
      <w:r w:rsidR="00F006EA">
        <w:t xml:space="preserve"> </w:t>
      </w:r>
      <w:r w:rsidRPr="007854DB">
        <w:t>only</w:t>
      </w:r>
      <w:r w:rsidR="00F006EA">
        <w:t xml:space="preserve"> </w:t>
      </w:r>
      <w:r w:rsidRPr="007854DB">
        <w:t>used</w:t>
      </w:r>
      <w:r w:rsidR="00F006EA">
        <w:t xml:space="preserve"> </w:t>
      </w:r>
      <w:r w:rsidRPr="007854DB">
        <w:t>when</w:t>
      </w:r>
      <w:r w:rsidR="00F006EA">
        <w:t xml:space="preserve"> </w:t>
      </w:r>
      <w:r w:rsidRPr="007854DB">
        <w:t>the</w:t>
      </w:r>
      <w:r w:rsidR="00F006EA">
        <w:t xml:space="preserve"> </w:t>
      </w:r>
      <w:r w:rsidRPr="007854DB">
        <w:t>person</w:t>
      </w:r>
      <w:r w:rsidR="00F006EA">
        <w:t xml:space="preserve"> </w:t>
      </w:r>
      <w:r w:rsidRPr="007854DB">
        <w:t>indicates</w:t>
      </w:r>
      <w:r w:rsidR="00F006EA">
        <w:t xml:space="preserve"> </w:t>
      </w:r>
      <w:r w:rsidRPr="007854DB">
        <w:t>that</w:t>
      </w:r>
      <w:r w:rsidR="00F006EA">
        <w:t xml:space="preserve"> </w:t>
      </w:r>
      <w:r w:rsidRPr="007854DB">
        <w:t>the</w:t>
      </w:r>
      <w:r w:rsidR="00F006EA">
        <w:t xml:space="preserve"> </w:t>
      </w:r>
      <w:r w:rsidRPr="007854DB">
        <w:t>criminal</w:t>
      </w:r>
      <w:r w:rsidR="00F006EA">
        <w:t xml:space="preserve"> </w:t>
      </w:r>
      <w:r w:rsidRPr="007854DB">
        <w:t>history</w:t>
      </w:r>
      <w:r w:rsidR="00F006EA">
        <w:t xml:space="preserve"> </w:t>
      </w:r>
      <w:r w:rsidRPr="007854DB">
        <w:t>is</w:t>
      </w:r>
      <w:r w:rsidR="00F006EA">
        <w:t xml:space="preserve"> </w:t>
      </w:r>
      <w:r w:rsidRPr="007854DB">
        <w:t>not</w:t>
      </w:r>
      <w:r w:rsidR="00F006EA">
        <w:t xml:space="preserve"> </w:t>
      </w:r>
      <w:r w:rsidRPr="007854DB">
        <w:t>his</w:t>
      </w:r>
      <w:r w:rsidR="00F006EA">
        <w:t xml:space="preserve"> </w:t>
      </w:r>
      <w:r w:rsidRPr="007854DB">
        <w:t>or</w:t>
      </w:r>
      <w:r w:rsidR="00F006EA">
        <w:t xml:space="preserve"> </w:t>
      </w:r>
      <w:r w:rsidRPr="007854DB">
        <w:t>hers,</w:t>
      </w:r>
      <w:r w:rsidR="00F006EA">
        <w:t xml:space="preserve"> </w:t>
      </w:r>
      <w:r w:rsidRPr="007854DB">
        <w:t>and</w:t>
      </w:r>
      <w:r w:rsidR="00F006EA">
        <w:t xml:space="preserve"> </w:t>
      </w:r>
      <w:r w:rsidRPr="007854DB">
        <w:t>the</w:t>
      </w:r>
      <w:r w:rsidR="00F006EA">
        <w:t xml:space="preserve"> </w:t>
      </w:r>
      <w:r w:rsidRPr="007854DB">
        <w:t>person</w:t>
      </w:r>
      <w:r w:rsidR="00F006EA">
        <w:t xml:space="preserve"> </w:t>
      </w:r>
      <w:r w:rsidRPr="007854DB">
        <w:t>is</w:t>
      </w:r>
      <w:r w:rsidR="00F006EA">
        <w:t xml:space="preserve"> </w:t>
      </w:r>
      <w:r w:rsidRPr="007854DB">
        <w:t>not</w:t>
      </w:r>
      <w:r w:rsidR="00F006EA">
        <w:t xml:space="preserve"> </w:t>
      </w:r>
      <w:r w:rsidRPr="007854DB">
        <w:t>required</w:t>
      </w:r>
      <w:r w:rsidR="00F006EA">
        <w:t xml:space="preserve"> </w:t>
      </w:r>
      <w:r w:rsidRPr="007854DB">
        <w:t>to</w:t>
      </w:r>
      <w:r w:rsidR="00F006EA">
        <w:t xml:space="preserve"> </w:t>
      </w:r>
      <w:r w:rsidRPr="007854DB">
        <w:t>complete</w:t>
      </w:r>
      <w:r w:rsidR="00F006EA">
        <w:t xml:space="preserve"> </w:t>
      </w:r>
      <w:r w:rsidRPr="007854DB">
        <w:t>an</w:t>
      </w:r>
      <w:r w:rsidR="00F006EA">
        <w:t xml:space="preserve"> </w:t>
      </w:r>
      <w:r w:rsidRPr="007854DB">
        <w:t>FBI</w:t>
      </w:r>
      <w:r w:rsidR="00F006EA">
        <w:t xml:space="preserve"> </w:t>
      </w:r>
      <w:r w:rsidRPr="007854DB">
        <w:t>check.</w:t>
      </w:r>
      <w:r w:rsidR="00F006EA">
        <w:t xml:space="preserve"> </w:t>
      </w:r>
      <w:r w:rsidRPr="007854DB">
        <w:t>After</w:t>
      </w:r>
      <w:r w:rsidR="00F006EA">
        <w:t xml:space="preserve"> </w:t>
      </w:r>
      <w:r w:rsidRPr="007854DB">
        <w:t>the</w:t>
      </w:r>
      <w:r w:rsidR="00F006EA">
        <w:t xml:space="preserve"> </w:t>
      </w:r>
      <w:r w:rsidRPr="007854DB">
        <w:t>fingerprints</w:t>
      </w:r>
      <w:r w:rsidR="00F006EA">
        <w:t xml:space="preserve"> </w:t>
      </w:r>
      <w:r w:rsidRPr="007854DB">
        <w:t>are</w:t>
      </w:r>
      <w:r w:rsidR="00F006EA">
        <w:t xml:space="preserve"> </w:t>
      </w:r>
      <w:r w:rsidRPr="007854DB">
        <w:t>taken,</w:t>
      </w:r>
      <w:r w:rsidR="00F006EA">
        <w:t xml:space="preserve"> </w:t>
      </w:r>
      <w:r w:rsidRPr="007854DB">
        <w:t>the</w:t>
      </w:r>
      <w:r w:rsidR="00F006EA">
        <w:t xml:space="preserve"> </w:t>
      </w:r>
      <w:r w:rsidRPr="007854DB">
        <w:t>results</w:t>
      </w:r>
      <w:r w:rsidR="00F006EA">
        <w:t xml:space="preserve"> </w:t>
      </w:r>
      <w:r w:rsidRPr="007854DB">
        <w:t>are</w:t>
      </w:r>
      <w:r w:rsidR="00F006EA">
        <w:t xml:space="preserve"> </w:t>
      </w:r>
      <w:r w:rsidRPr="007854DB">
        <w:t>sent</w:t>
      </w:r>
      <w:r w:rsidR="00F006EA">
        <w:t xml:space="preserve"> </w:t>
      </w:r>
      <w:r w:rsidRPr="007854DB">
        <w:t>back</w:t>
      </w:r>
      <w:r w:rsidR="00F006EA">
        <w:t xml:space="preserve"> </w:t>
      </w:r>
      <w:r w:rsidRPr="007854DB">
        <w:t>to</w:t>
      </w:r>
      <w:r w:rsidR="00F006EA">
        <w:t xml:space="preserve"> </w:t>
      </w:r>
      <w:r w:rsidRPr="007854DB">
        <w:t>DFPS</w:t>
      </w:r>
      <w:r w:rsidR="00F006EA">
        <w:t xml:space="preserve"> </w:t>
      </w:r>
      <w:r w:rsidRPr="007854DB">
        <w:t>and</w:t>
      </w:r>
      <w:r w:rsidR="00F006EA">
        <w:t xml:space="preserve"> </w:t>
      </w:r>
      <w:r w:rsidRPr="007854DB">
        <w:t>processed</w:t>
      </w:r>
      <w:r w:rsidR="00F006EA">
        <w:t xml:space="preserve"> </w:t>
      </w:r>
      <w:r w:rsidRPr="007854DB">
        <w:t>in</w:t>
      </w:r>
      <w:r w:rsidR="00F006EA">
        <w:t xml:space="preserve"> </w:t>
      </w:r>
      <w:r w:rsidRPr="007854DB">
        <w:t>the</w:t>
      </w:r>
      <w:r w:rsidR="00F006EA">
        <w:t xml:space="preserve"> </w:t>
      </w:r>
      <w:r w:rsidRPr="007854DB">
        <w:t>same</w:t>
      </w:r>
      <w:r w:rsidR="00F006EA">
        <w:t xml:space="preserve"> </w:t>
      </w:r>
      <w:r w:rsidRPr="007854DB">
        <w:t>way</w:t>
      </w:r>
      <w:r w:rsidR="00F006EA">
        <w:t xml:space="preserve"> </w:t>
      </w:r>
      <w:r w:rsidRPr="007854DB">
        <w:t>that</w:t>
      </w:r>
      <w:r w:rsidR="00F006EA">
        <w:t xml:space="preserve"> </w:t>
      </w:r>
      <w:r w:rsidRPr="007854DB">
        <w:t>other</w:t>
      </w:r>
      <w:r w:rsidR="00F006EA">
        <w:t xml:space="preserve"> </w:t>
      </w:r>
      <w:r w:rsidRPr="007854DB">
        <w:t>fingerprint</w:t>
      </w:r>
      <w:r w:rsidR="00F006EA">
        <w:t xml:space="preserve"> </w:t>
      </w:r>
      <w:r w:rsidRPr="007854DB">
        <w:t>results</w:t>
      </w:r>
      <w:r w:rsidR="00F006EA">
        <w:t xml:space="preserve"> </w:t>
      </w:r>
      <w:r w:rsidRPr="007854DB">
        <w:t>are</w:t>
      </w:r>
      <w:r w:rsidR="00F006EA">
        <w:t xml:space="preserve"> </w:t>
      </w:r>
      <w:r w:rsidRPr="007854DB">
        <w:t>handled.</w:t>
      </w:r>
    </w:p>
    <w:sectPr w:rsidR="00571087" w:rsidRPr="007854DB">
      <w:headerReference w:type="even" r:id="rId50"/>
      <w:headerReference w:type="default" r:id="rId51"/>
      <w:footerReference w:type="even" r:id="rId52"/>
      <w:footerReference w:type="default" r:id="rId53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2A" w:rsidRDefault="004A092A">
      <w:r>
        <w:separator/>
      </w:r>
    </w:p>
  </w:endnote>
  <w:endnote w:type="continuationSeparator" w:id="0">
    <w:p w:rsidR="004A092A" w:rsidRDefault="004A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04" w:rsidRDefault="00C00A04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04" w:rsidRDefault="003F51CC">
    <w:pPr>
      <w:pStyle w:val="footerdfps"/>
    </w:pPr>
    <w:fldSimple w:instr=" FILENAME \* Lower\p  \* MERGEFORMAT ">
      <w:r w:rsidR="00C00A04">
        <w:rPr>
          <w:noProof/>
        </w:rPr>
        <w:t>document3</w:t>
      </w:r>
    </w:fldSimple>
    <w:r w:rsidR="00C00A04">
      <w:tab/>
    </w:r>
    <w:r w:rsidR="00C00A04">
      <w:fldChar w:fldCharType="begin"/>
    </w:r>
    <w:r w:rsidR="00C00A04">
      <w:instrText xml:space="preserve"> SAVEDATE \@ "M/d/yy h:mm am/pm" \* MERGEFORMAT </w:instrText>
    </w:r>
    <w:r w:rsidR="00C00A04">
      <w:fldChar w:fldCharType="separate"/>
    </w:r>
    <w:r w:rsidR="00304480">
      <w:rPr>
        <w:noProof/>
      </w:rPr>
      <w:t>8/9/16 10:50 AM</w:t>
    </w:r>
    <w:r w:rsidR="00C00A0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2A" w:rsidRDefault="004A092A">
      <w:r>
        <w:separator/>
      </w:r>
    </w:p>
  </w:footnote>
  <w:footnote w:type="continuationSeparator" w:id="0">
    <w:p w:rsidR="004A092A" w:rsidRDefault="004A0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04" w:rsidRDefault="00C00A04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04" w:rsidRDefault="00C00A04">
    <w:pPr>
      <w:pStyle w:val="headerdfps"/>
    </w:pPr>
    <w:r w:rsidRPr="00B07CF9">
      <w:t>9427-CCL</w:t>
    </w:r>
    <w:r>
      <w:t xml:space="preserve"> </w:t>
    </w:r>
    <w:r w:rsidR="0053037A">
      <w:t>SIGNOFF</w:t>
    </w:r>
    <w:r>
      <w:t xml:space="preserve"> </w:t>
    </w:r>
    <w:r w:rsidRPr="00B07CF9">
      <w:t>Background</w:t>
    </w:r>
    <w:r>
      <w:t xml:space="preserve"> </w:t>
    </w:r>
    <w:r w:rsidRPr="00B07CF9">
      <w:t>Checks</w:t>
    </w:r>
    <w:r>
      <w:t xml:space="preserve"> </w:t>
    </w:r>
    <w:r w:rsidRPr="00B07CF9">
      <w:t>and</w:t>
    </w:r>
    <w:r>
      <w:t xml:space="preserve"> </w:t>
    </w:r>
    <w:r w:rsidRPr="00B07CF9">
      <w:t>Fees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4480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892"/>
    <w:multiLevelType w:val="hybridMultilevel"/>
    <w:tmpl w:val="24AE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B5D5B"/>
    <w:multiLevelType w:val="hybridMultilevel"/>
    <w:tmpl w:val="6734D5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31CE6"/>
    <w:rsid w:val="00075C7F"/>
    <w:rsid w:val="000F20B3"/>
    <w:rsid w:val="00144783"/>
    <w:rsid w:val="001A445A"/>
    <w:rsid w:val="001F5597"/>
    <w:rsid w:val="00200224"/>
    <w:rsid w:val="00257752"/>
    <w:rsid w:val="00280A5E"/>
    <w:rsid w:val="00304067"/>
    <w:rsid w:val="00304480"/>
    <w:rsid w:val="00310F52"/>
    <w:rsid w:val="0033516B"/>
    <w:rsid w:val="003C186D"/>
    <w:rsid w:val="003C269B"/>
    <w:rsid w:val="003F51CC"/>
    <w:rsid w:val="00411A91"/>
    <w:rsid w:val="004129D9"/>
    <w:rsid w:val="00464014"/>
    <w:rsid w:val="00483EF1"/>
    <w:rsid w:val="004A092A"/>
    <w:rsid w:val="004C0FB6"/>
    <w:rsid w:val="004D18E5"/>
    <w:rsid w:val="004E6503"/>
    <w:rsid w:val="0053037A"/>
    <w:rsid w:val="00563F49"/>
    <w:rsid w:val="00571087"/>
    <w:rsid w:val="005F1232"/>
    <w:rsid w:val="00697A9B"/>
    <w:rsid w:val="006A7717"/>
    <w:rsid w:val="006C7437"/>
    <w:rsid w:val="00702939"/>
    <w:rsid w:val="007146E9"/>
    <w:rsid w:val="007213B6"/>
    <w:rsid w:val="00730D5C"/>
    <w:rsid w:val="008267E2"/>
    <w:rsid w:val="009D3308"/>
    <w:rsid w:val="009E2B48"/>
    <w:rsid w:val="00A02BFD"/>
    <w:rsid w:val="00A053A7"/>
    <w:rsid w:val="00A06460"/>
    <w:rsid w:val="00A64CC6"/>
    <w:rsid w:val="00AB4F13"/>
    <w:rsid w:val="00B07CF9"/>
    <w:rsid w:val="00B56E92"/>
    <w:rsid w:val="00B63A4E"/>
    <w:rsid w:val="00B73CD3"/>
    <w:rsid w:val="00BE26E6"/>
    <w:rsid w:val="00C00A04"/>
    <w:rsid w:val="00C7404F"/>
    <w:rsid w:val="00C97844"/>
    <w:rsid w:val="00DD069E"/>
    <w:rsid w:val="00E001CC"/>
    <w:rsid w:val="00E645F3"/>
    <w:rsid w:val="00EC27D1"/>
    <w:rsid w:val="00F006EA"/>
    <w:rsid w:val="00F03E38"/>
    <w:rsid w:val="00F26862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48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30448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304480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304480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link w:val="Heading4Char"/>
    <w:qFormat/>
    <w:rsid w:val="00304480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304480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304480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30448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304480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304480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3044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04480"/>
  </w:style>
  <w:style w:type="paragraph" w:customStyle="1" w:styleId="bodytextdfps">
    <w:name w:val="bodytextdfps"/>
    <w:basedOn w:val="Normal"/>
    <w:link w:val="bodytextdfpsChar"/>
    <w:qFormat/>
    <w:rsid w:val="00304480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304480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304480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304480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304480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304480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304480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304480"/>
    <w:rPr>
      <w:b w:val="0"/>
    </w:rPr>
  </w:style>
  <w:style w:type="paragraph" w:customStyle="1" w:styleId="subheading2dfps">
    <w:name w:val="subheading2dfps"/>
    <w:basedOn w:val="subheading1dfps"/>
    <w:next w:val="bodytextdfps"/>
    <w:rsid w:val="00304480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304480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304480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304480"/>
    <w:rPr>
      <w:i/>
      <w:iCs/>
    </w:rPr>
  </w:style>
  <w:style w:type="paragraph" w:customStyle="1" w:styleId="list1dfps">
    <w:name w:val="list1dfps"/>
    <w:basedOn w:val="bodytextdfps"/>
    <w:rsid w:val="00304480"/>
    <w:pPr>
      <w:spacing w:before="80"/>
      <w:ind w:left="1800" w:hanging="360"/>
    </w:pPr>
  </w:style>
  <w:style w:type="paragraph" w:customStyle="1" w:styleId="list2dfps">
    <w:name w:val="list2dfps"/>
    <w:basedOn w:val="list1dfps"/>
    <w:rsid w:val="00304480"/>
    <w:pPr>
      <w:ind w:left="2160"/>
    </w:pPr>
  </w:style>
  <w:style w:type="paragraph" w:customStyle="1" w:styleId="list3dfps">
    <w:name w:val="list3dfps"/>
    <w:basedOn w:val="list2dfps"/>
    <w:rsid w:val="00304480"/>
    <w:pPr>
      <w:ind w:left="2520"/>
    </w:pPr>
  </w:style>
  <w:style w:type="paragraph" w:customStyle="1" w:styleId="list4dfps">
    <w:name w:val="list4dfps"/>
    <w:basedOn w:val="list3dfps"/>
    <w:rsid w:val="00304480"/>
    <w:pPr>
      <w:ind w:left="2880"/>
    </w:pPr>
  </w:style>
  <w:style w:type="paragraph" w:customStyle="1" w:styleId="list5dfps">
    <w:name w:val="list5dfps"/>
    <w:basedOn w:val="list4dfps"/>
    <w:rsid w:val="00304480"/>
    <w:pPr>
      <w:ind w:left="3240"/>
    </w:pPr>
  </w:style>
  <w:style w:type="paragraph" w:customStyle="1" w:styleId="list6dfps">
    <w:name w:val="list6dfps"/>
    <w:basedOn w:val="list5dfps"/>
    <w:rsid w:val="00304480"/>
    <w:pPr>
      <w:ind w:left="3600"/>
    </w:pPr>
  </w:style>
  <w:style w:type="paragraph" w:customStyle="1" w:styleId="bqlistadfps">
    <w:name w:val="bqlistadfps"/>
    <w:basedOn w:val="bqblockquotetextdfps"/>
    <w:rsid w:val="00304480"/>
    <w:pPr>
      <w:ind w:left="2520" w:hanging="360"/>
    </w:pPr>
  </w:style>
  <w:style w:type="paragraph" w:customStyle="1" w:styleId="bqlistbdfps">
    <w:name w:val="bqlistbdfps"/>
    <w:basedOn w:val="bqlistadfps"/>
    <w:rsid w:val="00304480"/>
    <w:pPr>
      <w:ind w:left="2880"/>
    </w:pPr>
  </w:style>
  <w:style w:type="paragraph" w:customStyle="1" w:styleId="bqlistcdfps">
    <w:name w:val="bqlistcdfps"/>
    <w:basedOn w:val="bqlistbdfps"/>
    <w:rsid w:val="00304480"/>
    <w:pPr>
      <w:ind w:left="3240"/>
    </w:pPr>
  </w:style>
  <w:style w:type="character" w:styleId="PageNumber">
    <w:name w:val="page number"/>
    <w:rsid w:val="00304480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30448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304480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304480"/>
    <w:pPr>
      <w:ind w:left="1800"/>
    </w:pPr>
  </w:style>
  <w:style w:type="paragraph" w:styleId="TOC4">
    <w:name w:val="toc 4"/>
    <w:basedOn w:val="TOC3"/>
    <w:next w:val="Normal"/>
    <w:autoRedefine/>
    <w:semiHidden/>
    <w:rsid w:val="00304480"/>
    <w:pPr>
      <w:ind w:left="2160"/>
    </w:pPr>
  </w:style>
  <w:style w:type="paragraph" w:styleId="TOC5">
    <w:name w:val="toc 5"/>
    <w:basedOn w:val="TOC4"/>
    <w:next w:val="Normal"/>
    <w:autoRedefine/>
    <w:semiHidden/>
    <w:rsid w:val="00304480"/>
    <w:pPr>
      <w:ind w:left="2520"/>
    </w:pPr>
  </w:style>
  <w:style w:type="paragraph" w:styleId="TOC6">
    <w:name w:val="toc 6"/>
    <w:basedOn w:val="TOC5"/>
    <w:next w:val="Normal"/>
    <w:autoRedefine/>
    <w:semiHidden/>
    <w:rsid w:val="00304480"/>
    <w:pPr>
      <w:ind w:left="2880"/>
    </w:pPr>
  </w:style>
  <w:style w:type="paragraph" w:styleId="TOC7">
    <w:name w:val="toc 7"/>
    <w:basedOn w:val="TOC6"/>
    <w:next w:val="Normal"/>
    <w:autoRedefine/>
    <w:semiHidden/>
    <w:rsid w:val="00304480"/>
    <w:pPr>
      <w:ind w:left="3240"/>
    </w:pPr>
  </w:style>
  <w:style w:type="paragraph" w:styleId="TOC8">
    <w:name w:val="toc 8"/>
    <w:basedOn w:val="TOC7"/>
    <w:next w:val="Normal"/>
    <w:autoRedefine/>
    <w:semiHidden/>
    <w:rsid w:val="00304480"/>
    <w:pPr>
      <w:ind w:left="3600"/>
    </w:pPr>
  </w:style>
  <w:style w:type="paragraph" w:styleId="TOC9">
    <w:name w:val="toc 9"/>
    <w:basedOn w:val="TOC8"/>
    <w:next w:val="Normal"/>
    <w:autoRedefine/>
    <w:semiHidden/>
    <w:rsid w:val="00304480"/>
    <w:pPr>
      <w:ind w:left="3960"/>
    </w:pPr>
  </w:style>
  <w:style w:type="paragraph" w:customStyle="1" w:styleId="querydfps">
    <w:name w:val="querydfps"/>
    <w:basedOn w:val="subheading1dfps"/>
    <w:rsid w:val="00304480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304480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30448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30448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304480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30448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30448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30448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304480"/>
    <w:pPr>
      <w:ind w:left="720"/>
    </w:pPr>
  </w:style>
  <w:style w:type="paragraph" w:customStyle="1" w:styleId="violettaglpph">
    <w:name w:val="violettaglpph"/>
    <w:basedOn w:val="violettagdfps"/>
    <w:rsid w:val="00304480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571087"/>
    <w:rPr>
      <w:rFonts w:ascii="Arial" w:hAnsi="Arial" w:cs="Arial"/>
      <w:b/>
      <w:kern w:val="28"/>
      <w:sz w:val="26"/>
      <w:szCs w:val="28"/>
    </w:rPr>
  </w:style>
  <w:style w:type="character" w:customStyle="1" w:styleId="apple-converted-space">
    <w:name w:val="apple-converted-space"/>
    <w:basedOn w:val="DefaultParagraphFont"/>
    <w:rsid w:val="00571087"/>
  </w:style>
  <w:style w:type="character" w:styleId="Hyperlink">
    <w:name w:val="Hyperlink"/>
    <w:basedOn w:val="DefaultParagraphFont"/>
    <w:uiPriority w:val="99"/>
    <w:unhideWhenUsed/>
    <w:rsid w:val="005710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087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 w:line="276" w:lineRule="auto"/>
      <w:ind w:left="720"/>
      <w:contextualSpacing/>
    </w:pPr>
    <w:rPr>
      <w:rFonts w:eastAsiaTheme="minorHAnsi" w:cstheme="minorBidi"/>
      <w:sz w:val="20"/>
      <w:szCs w:val="22"/>
    </w:rPr>
  </w:style>
  <w:style w:type="character" w:styleId="Emphasis">
    <w:name w:val="Emphasis"/>
    <w:basedOn w:val="DefaultParagraphFont"/>
    <w:uiPriority w:val="20"/>
    <w:qFormat/>
    <w:rsid w:val="005710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48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30448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304480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304480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link w:val="Heading4Char"/>
    <w:qFormat/>
    <w:rsid w:val="00304480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304480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304480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30448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304480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304480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3044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04480"/>
  </w:style>
  <w:style w:type="paragraph" w:customStyle="1" w:styleId="bodytextdfps">
    <w:name w:val="bodytextdfps"/>
    <w:basedOn w:val="Normal"/>
    <w:link w:val="bodytextdfpsChar"/>
    <w:qFormat/>
    <w:rsid w:val="00304480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304480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304480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304480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304480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304480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304480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304480"/>
    <w:rPr>
      <w:b w:val="0"/>
    </w:rPr>
  </w:style>
  <w:style w:type="paragraph" w:customStyle="1" w:styleId="subheading2dfps">
    <w:name w:val="subheading2dfps"/>
    <w:basedOn w:val="subheading1dfps"/>
    <w:next w:val="bodytextdfps"/>
    <w:rsid w:val="00304480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304480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304480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304480"/>
    <w:rPr>
      <w:i/>
      <w:iCs/>
    </w:rPr>
  </w:style>
  <w:style w:type="paragraph" w:customStyle="1" w:styleId="list1dfps">
    <w:name w:val="list1dfps"/>
    <w:basedOn w:val="bodytextdfps"/>
    <w:rsid w:val="00304480"/>
    <w:pPr>
      <w:spacing w:before="80"/>
      <w:ind w:left="1800" w:hanging="360"/>
    </w:pPr>
  </w:style>
  <w:style w:type="paragraph" w:customStyle="1" w:styleId="list2dfps">
    <w:name w:val="list2dfps"/>
    <w:basedOn w:val="list1dfps"/>
    <w:rsid w:val="00304480"/>
    <w:pPr>
      <w:ind w:left="2160"/>
    </w:pPr>
  </w:style>
  <w:style w:type="paragraph" w:customStyle="1" w:styleId="list3dfps">
    <w:name w:val="list3dfps"/>
    <w:basedOn w:val="list2dfps"/>
    <w:rsid w:val="00304480"/>
    <w:pPr>
      <w:ind w:left="2520"/>
    </w:pPr>
  </w:style>
  <w:style w:type="paragraph" w:customStyle="1" w:styleId="list4dfps">
    <w:name w:val="list4dfps"/>
    <w:basedOn w:val="list3dfps"/>
    <w:rsid w:val="00304480"/>
    <w:pPr>
      <w:ind w:left="2880"/>
    </w:pPr>
  </w:style>
  <w:style w:type="paragraph" w:customStyle="1" w:styleId="list5dfps">
    <w:name w:val="list5dfps"/>
    <w:basedOn w:val="list4dfps"/>
    <w:rsid w:val="00304480"/>
    <w:pPr>
      <w:ind w:left="3240"/>
    </w:pPr>
  </w:style>
  <w:style w:type="paragraph" w:customStyle="1" w:styleId="list6dfps">
    <w:name w:val="list6dfps"/>
    <w:basedOn w:val="list5dfps"/>
    <w:rsid w:val="00304480"/>
    <w:pPr>
      <w:ind w:left="3600"/>
    </w:pPr>
  </w:style>
  <w:style w:type="paragraph" w:customStyle="1" w:styleId="bqlistadfps">
    <w:name w:val="bqlistadfps"/>
    <w:basedOn w:val="bqblockquotetextdfps"/>
    <w:rsid w:val="00304480"/>
    <w:pPr>
      <w:ind w:left="2520" w:hanging="360"/>
    </w:pPr>
  </w:style>
  <w:style w:type="paragraph" w:customStyle="1" w:styleId="bqlistbdfps">
    <w:name w:val="bqlistbdfps"/>
    <w:basedOn w:val="bqlistadfps"/>
    <w:rsid w:val="00304480"/>
    <w:pPr>
      <w:ind w:left="2880"/>
    </w:pPr>
  </w:style>
  <w:style w:type="paragraph" w:customStyle="1" w:styleId="bqlistcdfps">
    <w:name w:val="bqlistcdfps"/>
    <w:basedOn w:val="bqlistbdfps"/>
    <w:rsid w:val="00304480"/>
    <w:pPr>
      <w:ind w:left="3240"/>
    </w:pPr>
  </w:style>
  <w:style w:type="character" w:styleId="PageNumber">
    <w:name w:val="page number"/>
    <w:rsid w:val="00304480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30448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304480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304480"/>
    <w:pPr>
      <w:ind w:left="1800"/>
    </w:pPr>
  </w:style>
  <w:style w:type="paragraph" w:styleId="TOC4">
    <w:name w:val="toc 4"/>
    <w:basedOn w:val="TOC3"/>
    <w:next w:val="Normal"/>
    <w:autoRedefine/>
    <w:semiHidden/>
    <w:rsid w:val="00304480"/>
    <w:pPr>
      <w:ind w:left="2160"/>
    </w:pPr>
  </w:style>
  <w:style w:type="paragraph" w:styleId="TOC5">
    <w:name w:val="toc 5"/>
    <w:basedOn w:val="TOC4"/>
    <w:next w:val="Normal"/>
    <w:autoRedefine/>
    <w:semiHidden/>
    <w:rsid w:val="00304480"/>
    <w:pPr>
      <w:ind w:left="2520"/>
    </w:pPr>
  </w:style>
  <w:style w:type="paragraph" w:styleId="TOC6">
    <w:name w:val="toc 6"/>
    <w:basedOn w:val="TOC5"/>
    <w:next w:val="Normal"/>
    <w:autoRedefine/>
    <w:semiHidden/>
    <w:rsid w:val="00304480"/>
    <w:pPr>
      <w:ind w:left="2880"/>
    </w:pPr>
  </w:style>
  <w:style w:type="paragraph" w:styleId="TOC7">
    <w:name w:val="toc 7"/>
    <w:basedOn w:val="TOC6"/>
    <w:next w:val="Normal"/>
    <w:autoRedefine/>
    <w:semiHidden/>
    <w:rsid w:val="00304480"/>
    <w:pPr>
      <w:ind w:left="3240"/>
    </w:pPr>
  </w:style>
  <w:style w:type="paragraph" w:styleId="TOC8">
    <w:name w:val="toc 8"/>
    <w:basedOn w:val="TOC7"/>
    <w:next w:val="Normal"/>
    <w:autoRedefine/>
    <w:semiHidden/>
    <w:rsid w:val="00304480"/>
    <w:pPr>
      <w:ind w:left="3600"/>
    </w:pPr>
  </w:style>
  <w:style w:type="paragraph" w:styleId="TOC9">
    <w:name w:val="toc 9"/>
    <w:basedOn w:val="TOC8"/>
    <w:next w:val="Normal"/>
    <w:autoRedefine/>
    <w:semiHidden/>
    <w:rsid w:val="00304480"/>
    <w:pPr>
      <w:ind w:left="3960"/>
    </w:pPr>
  </w:style>
  <w:style w:type="paragraph" w:customStyle="1" w:styleId="querydfps">
    <w:name w:val="querydfps"/>
    <w:basedOn w:val="subheading1dfps"/>
    <w:rsid w:val="00304480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304480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30448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30448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304480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30448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30448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30448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304480"/>
    <w:pPr>
      <w:ind w:left="720"/>
    </w:pPr>
  </w:style>
  <w:style w:type="paragraph" w:customStyle="1" w:styleId="violettaglpph">
    <w:name w:val="violettaglpph"/>
    <w:basedOn w:val="violettagdfps"/>
    <w:rsid w:val="00304480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571087"/>
    <w:rPr>
      <w:rFonts w:ascii="Arial" w:hAnsi="Arial" w:cs="Arial"/>
      <w:b/>
      <w:kern w:val="28"/>
      <w:sz w:val="26"/>
      <w:szCs w:val="28"/>
    </w:rPr>
  </w:style>
  <w:style w:type="character" w:customStyle="1" w:styleId="apple-converted-space">
    <w:name w:val="apple-converted-space"/>
    <w:basedOn w:val="DefaultParagraphFont"/>
    <w:rsid w:val="00571087"/>
  </w:style>
  <w:style w:type="character" w:styleId="Hyperlink">
    <w:name w:val="Hyperlink"/>
    <w:basedOn w:val="DefaultParagraphFont"/>
    <w:uiPriority w:val="99"/>
    <w:unhideWhenUsed/>
    <w:rsid w:val="005710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087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 w:line="276" w:lineRule="auto"/>
      <w:ind w:left="720"/>
      <w:contextualSpacing/>
    </w:pPr>
    <w:rPr>
      <w:rFonts w:eastAsiaTheme="minorHAnsi" w:cstheme="minorBidi"/>
      <w:sz w:val="20"/>
      <w:szCs w:val="22"/>
    </w:rPr>
  </w:style>
  <w:style w:type="character" w:styleId="Emphasis">
    <w:name w:val="Emphasis"/>
    <w:basedOn w:val="DefaultParagraphFont"/>
    <w:uiPriority w:val="20"/>
    <w:qFormat/>
    <w:rsid w:val="00571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xreg.sos.state.tx.us/public/readtac$ext.TacPage?sl=R&amp;app=9&amp;p_dir=&amp;p_rloc=&amp;p_tloc=&amp;p_ploc=&amp;pg=1&amp;p_tac=&amp;ti=40&amp;pt=19&amp;ch=745&amp;rl=517" TargetMode="External"/><Relationship Id="rId18" Type="http://schemas.openxmlformats.org/officeDocument/2006/relationships/hyperlink" Target="http://www.dfps.state.tx.us/handbooks/Licensing/Files/LPPH_pg_5000.asp" TargetMode="External"/><Relationship Id="rId26" Type="http://schemas.openxmlformats.org/officeDocument/2006/relationships/hyperlink" Target="http://www.dfps.state.tx.us/handbooks/Licensing/Files/LPPH_pg_5300.asp" TargetMode="External"/><Relationship Id="rId39" Type="http://schemas.openxmlformats.org/officeDocument/2006/relationships/hyperlink" Target="http://www.dfps.state.tx.us/handbooks/Licensing/Files/LPPH_px_Definitions_of_Terms.asp" TargetMode="External"/><Relationship Id="rId21" Type="http://schemas.openxmlformats.org/officeDocument/2006/relationships/hyperlink" Target="http://texreg.sos.state.tx.us/public/readtac$ext.TacPage?sl=R&amp;app=9&amp;p_dir=&amp;p_rloc=&amp;p_tloc=&amp;p_ploc=&amp;pg=1&amp;p_tac=&amp;ti=40&amp;pt=19&amp;ch=745&amp;rl=505" TargetMode="External"/><Relationship Id="rId34" Type="http://schemas.openxmlformats.org/officeDocument/2006/relationships/hyperlink" Target="http://texreg.sos.state.tx.us/public/readtac$ext.TacPage?sl=R&amp;app=9&amp;p_dir=&amp;p_rloc=&amp;p_tloc=&amp;p_ploc=&amp;pg=1&amp;p_tac=&amp;ti=40&amp;pt=19&amp;ch=745&amp;rl=615" TargetMode="External"/><Relationship Id="rId42" Type="http://schemas.openxmlformats.org/officeDocument/2006/relationships/hyperlink" Target="http://www.statutes.legis.state.tx.us/Docs/HR/htm/HR.42.htm" TargetMode="External"/><Relationship Id="rId47" Type="http://schemas.openxmlformats.org/officeDocument/2006/relationships/hyperlink" Target="http://texreg.sos.state.tx.us/public/readtac$ext.TacPage?sl=R&amp;app=9&amp;p_dir=&amp;p_rloc=&amp;p_tloc=&amp;p_ploc=&amp;pg=1&amp;p_tac=&amp;ti=40&amp;pt=19&amp;ch=745&amp;rl=8934" TargetMode="Externa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exreg.sos.state.tx.us/public/readtac$ext.TacPage?sl=R&amp;app=9&amp;p_dir=&amp;p_rloc=&amp;p_tloc=&amp;p_ploc=&amp;pg=1&amp;p_tac=&amp;ti=40&amp;pt=19&amp;ch=745&amp;rl=509" TargetMode="External"/><Relationship Id="rId17" Type="http://schemas.openxmlformats.org/officeDocument/2006/relationships/hyperlink" Target="http://texreg.sos.state.tx.us/public/readtac$ext.TacPage?sl=R&amp;app=9&amp;p_dir=&amp;p_rloc=&amp;p_tloc=&amp;p_ploc=&amp;pg=1&amp;p_tac=&amp;ti=40&amp;pt=19&amp;ch=745&amp;rl=517" TargetMode="External"/><Relationship Id="rId25" Type="http://schemas.openxmlformats.org/officeDocument/2006/relationships/hyperlink" Target="http://www.dfps.state.tx.us/handbooks/Licensing/Files/LPPH_pg_5300.asp" TargetMode="External"/><Relationship Id="rId33" Type="http://schemas.openxmlformats.org/officeDocument/2006/relationships/hyperlink" Target="http://texreg.sos.state.tx.us/public/readtac$ext.TacPage?sl=R&amp;app=9&amp;p_dir=&amp;p_rloc=&amp;p_tloc=&amp;p_ploc=&amp;pg=1&amp;p_tac=&amp;ti=40&amp;pt=19&amp;ch=745&amp;rl=601" TargetMode="External"/><Relationship Id="rId38" Type="http://schemas.openxmlformats.org/officeDocument/2006/relationships/hyperlink" Target="http://texreg.sos.state.tx.us/public/readtac$ext.TacPage?sl=R&amp;app=9&amp;p_dir=&amp;p_rloc=&amp;p_tloc=&amp;p_ploc=&amp;pg=1&amp;p_tac=&amp;ti=40&amp;pt=19&amp;ch=745&amp;rl=8993" TargetMode="External"/><Relationship Id="rId46" Type="http://schemas.openxmlformats.org/officeDocument/2006/relationships/hyperlink" Target="http://texreg.sos.state.tx.us/public/readtac$ext.TacPage?sl=R&amp;app=9&amp;p_dir=&amp;p_rloc=&amp;p_tloc=&amp;p_ploc=&amp;pg=1&amp;p_tac=&amp;ti=40&amp;pt=19&amp;ch=745&amp;rl=6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xreg.sos.state.tx.us/public/readtac$ext.TacPage?sl=R&amp;app=9&amp;p_dir=&amp;p_rloc=&amp;p_tloc=&amp;p_ploc=&amp;pg=1&amp;p_tac=&amp;ti=40&amp;pt=19&amp;ch=745&amp;rl=507" TargetMode="External"/><Relationship Id="rId20" Type="http://schemas.openxmlformats.org/officeDocument/2006/relationships/hyperlink" Target="http://www.statutes.legis.state.tx.us/Docs/HR/htm/HR.42.htm" TargetMode="External"/><Relationship Id="rId29" Type="http://schemas.openxmlformats.org/officeDocument/2006/relationships/hyperlink" Target="http://identogo.com/" TargetMode="External"/><Relationship Id="rId41" Type="http://schemas.openxmlformats.org/officeDocument/2006/relationships/hyperlink" Target="http://www.dfps.state.tx.us/handbooks/Licensing/Files/LPPH_px_Definitions_of_Terms.as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utes.legis.state.tx.us/Docs/HR/htm/HR.42.htm" TargetMode="External"/><Relationship Id="rId24" Type="http://schemas.openxmlformats.org/officeDocument/2006/relationships/hyperlink" Target="http://www.dfps.state.tx.us/handbooks/Licensing/Files/LPPH_px_Definitions_of_Terms.asp" TargetMode="External"/><Relationship Id="rId32" Type="http://schemas.openxmlformats.org/officeDocument/2006/relationships/hyperlink" Target="http://www.statutes.legis.state.tx.us/Docs/HR/htm/HR.42.htm" TargetMode="External"/><Relationship Id="rId37" Type="http://schemas.openxmlformats.org/officeDocument/2006/relationships/hyperlink" Target="http://texreg.sos.state.tx.us/public/readtac$ext.TacPage?sl=R&amp;app=9&amp;p_dir=&amp;p_rloc=&amp;p_tloc=&amp;p_ploc=&amp;pg=1&amp;p_tac=&amp;ti=40&amp;pt=19&amp;ch=745&amp;rl=8934" TargetMode="External"/><Relationship Id="rId40" Type="http://schemas.openxmlformats.org/officeDocument/2006/relationships/hyperlink" Target="http://texreg.sos.state.tx.us/public/readtac$ext.TacPage?sl=R&amp;app=9&amp;p_dir=&amp;p_rloc=&amp;p_tloc=&amp;p_ploc=&amp;pg=1&amp;p_tac=&amp;ti=40&amp;pt=19&amp;ch=745&amp;rl=615" TargetMode="External"/><Relationship Id="rId45" Type="http://schemas.openxmlformats.org/officeDocument/2006/relationships/hyperlink" Target="http://www.statutes.legis.state.tx.us/Docs/HR/htm/HR.42.htm" TargetMode="External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statutes.legis.state.tx.us/Docs/HR/htm/HR.42.htm" TargetMode="External"/><Relationship Id="rId23" Type="http://schemas.openxmlformats.org/officeDocument/2006/relationships/hyperlink" Target="http://texreg.sos.state.tx.us/public/readtac$ext.TacPage?sl=R&amp;app=9&amp;p_dir=&amp;p_rloc=&amp;p_tloc=&amp;p_ploc=&amp;pg=1&amp;p_tac=&amp;ti=40&amp;pt=19&amp;ch=745&amp;rl=615" TargetMode="External"/><Relationship Id="rId28" Type="http://schemas.openxmlformats.org/officeDocument/2006/relationships/hyperlink" Target="http://www.dfps.state.tx.us/handbooks/Licensing/Files/LPPH_pg_5300.asp" TargetMode="External"/><Relationship Id="rId36" Type="http://schemas.openxmlformats.org/officeDocument/2006/relationships/hyperlink" Target="http://texreg.sos.state.tx.us/public/readtac$ext.TacPage?sl=R&amp;app=9&amp;p_dir=&amp;p_rloc=&amp;p_tloc=&amp;p_ploc=&amp;pg=1&amp;p_tac=&amp;ti=40&amp;pt=19&amp;ch=745&amp;rl=630" TargetMode="External"/><Relationship Id="rId49" Type="http://schemas.openxmlformats.org/officeDocument/2006/relationships/hyperlink" Target="mailto:error.resolution@dps.texas.gov?subject=Error%20Resolution" TargetMode="External"/><Relationship Id="rId10" Type="http://schemas.openxmlformats.org/officeDocument/2006/relationships/hyperlink" Target="http://www.statutes.legis.state.tx.us/Docs/HR/htm/HR.42.htm" TargetMode="External"/><Relationship Id="rId19" Type="http://schemas.openxmlformats.org/officeDocument/2006/relationships/hyperlink" Target="http://www.statutes.legis.state.tx.us/Docs/HR/htm/HR.42.htm" TargetMode="External"/><Relationship Id="rId31" Type="http://schemas.openxmlformats.org/officeDocument/2006/relationships/hyperlink" Target="http://www.statutes.legis.state.tx.us/Docs/HR/htm/HR.42.htm" TargetMode="External"/><Relationship Id="rId44" Type="http://schemas.openxmlformats.org/officeDocument/2006/relationships/hyperlink" Target="http://www.statutes.legis.state.tx.us/Docs/HR/htm/HR.42.htm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fps.state.tx.us/handbooks/Licensing/Files/LPPH_pg_5000.asp" TargetMode="External"/><Relationship Id="rId14" Type="http://schemas.openxmlformats.org/officeDocument/2006/relationships/hyperlink" Target="http://www.statutes.legis.state.tx.us/Docs/HR/htm/HR.42.htm" TargetMode="External"/><Relationship Id="rId22" Type="http://schemas.openxmlformats.org/officeDocument/2006/relationships/hyperlink" Target="http://texreg.sos.state.tx.us/public/readtac$ext.TacPage?sl=R&amp;app=9&amp;p_dir=&amp;p_rloc=&amp;p_tloc=&amp;p_ploc=&amp;pg=1&amp;p_tac=&amp;ti=40&amp;pt=19&amp;ch=745&amp;rl=517" TargetMode="External"/><Relationship Id="rId27" Type="http://schemas.openxmlformats.org/officeDocument/2006/relationships/hyperlink" Target="http://www.dfps.state.tx.us/handbooks/Licensing/Files/LPPH_px_Definitions_of_Terms.asp" TargetMode="External"/><Relationship Id="rId30" Type="http://schemas.openxmlformats.org/officeDocument/2006/relationships/hyperlink" Target="http://www.statutes.legis.state.tx.us/Docs/HR/htm/HR.42.htm" TargetMode="External"/><Relationship Id="rId35" Type="http://schemas.openxmlformats.org/officeDocument/2006/relationships/hyperlink" Target="http://texreg.sos.state.tx.us/public/readtac$ext.TacPage?sl=R&amp;app=9&amp;p_dir=&amp;p_rloc=&amp;p_tloc=&amp;p_ploc=&amp;pg=1&amp;p_tac=&amp;ti=40&amp;pt=19&amp;ch=745&amp;rl=625" TargetMode="External"/><Relationship Id="rId43" Type="http://schemas.openxmlformats.org/officeDocument/2006/relationships/hyperlink" Target="http://www.statutes.legis.state.tx.us/Docs/HR/htm/HR.42.htm" TargetMode="External"/><Relationship Id="rId48" Type="http://schemas.openxmlformats.org/officeDocument/2006/relationships/hyperlink" Target="http://texreg.sos.state.tx.us/public/readtac$ext.TacPage?sl=R&amp;app=9&amp;p_dir=&amp;p_rloc=&amp;p_tloc=&amp;p_ploc=&amp;pg=1&amp;p_tac=&amp;ti=40&amp;pt=19&amp;ch=745&amp;rl=8993" TargetMode="Externa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ERJ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9B61-503A-4D11-9791-DC057532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1</TotalTime>
  <Pages>6</Pages>
  <Words>1850</Words>
  <Characters>14869</Characters>
  <Application>Microsoft Office Word</Application>
  <DocSecurity>0</DocSecurity>
  <Lines>371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Seber,Jackie (DFPS)</cp:lastModifiedBy>
  <cp:revision>2</cp:revision>
  <cp:lastPrinted>2000-11-20T14:30:00Z</cp:lastPrinted>
  <dcterms:created xsi:type="dcterms:W3CDTF">2016-08-26T15:14:00Z</dcterms:created>
  <dcterms:modified xsi:type="dcterms:W3CDTF">2016-08-26T15:14:00Z</dcterms:modified>
</cp:coreProperties>
</file>